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91" w:rsidRPr="00281AD8" w:rsidRDefault="00EB7B22" w:rsidP="006A4423">
      <w:pPr>
        <w:widowControl/>
        <w:spacing w:line="360" w:lineRule="auto"/>
        <w:jc w:val="center"/>
        <w:rPr>
          <w:rFonts w:ascii="宋体" w:eastAsia="宋体" w:hAnsi="宋体" w:cs="宋体"/>
          <w:b/>
          <w:bCs/>
          <w:kern w:val="0"/>
          <w:szCs w:val="21"/>
        </w:rPr>
      </w:pPr>
      <w:r w:rsidRPr="00281AD8">
        <w:rPr>
          <w:rFonts w:ascii="宋体" w:eastAsia="宋体" w:hAnsi="宋体" w:cs="宋体" w:hint="eastAsia"/>
          <w:b/>
          <w:bCs/>
          <w:kern w:val="0"/>
          <w:szCs w:val="21"/>
        </w:rPr>
        <w:t>感染性疾病相关检验项目外送服务项目需求</w:t>
      </w:r>
    </w:p>
    <w:p w:rsidR="00281AD8" w:rsidRPr="00281AD8" w:rsidRDefault="00281AD8" w:rsidP="006A4423">
      <w:pPr>
        <w:spacing w:line="360" w:lineRule="auto"/>
        <w:rPr>
          <w:rFonts w:ascii="宋体" w:eastAsia="宋体" w:hAnsi="宋体" w:cs="宋体"/>
          <w:b/>
          <w:bCs/>
          <w:color w:val="000000"/>
          <w:szCs w:val="21"/>
        </w:rPr>
      </w:pPr>
      <w:r w:rsidRPr="00281AD8">
        <w:rPr>
          <w:rFonts w:ascii="宋体" w:eastAsia="宋体" w:hAnsi="宋体" w:cs="宋体" w:hint="eastAsia"/>
          <w:b/>
          <w:bCs/>
          <w:color w:val="000000"/>
          <w:szCs w:val="21"/>
        </w:rPr>
        <w:t>一、项目概况：</w:t>
      </w:r>
    </w:p>
    <w:p w:rsidR="00281AD8" w:rsidRPr="00281AD8" w:rsidRDefault="00281AD8" w:rsidP="006A4423">
      <w:pPr>
        <w:pStyle w:val="0"/>
        <w:spacing w:line="360" w:lineRule="auto"/>
        <w:ind w:firstLineChars="200" w:firstLine="420"/>
        <w:rPr>
          <w:rFonts w:ascii="宋体" w:hAnsi="宋体" w:cs="宋体"/>
          <w:color w:val="000000"/>
          <w:kern w:val="2"/>
          <w:szCs w:val="21"/>
        </w:rPr>
      </w:pPr>
      <w:bookmarkStart w:id="0" w:name="_Toc404323336"/>
      <w:bookmarkStart w:id="1" w:name="_Toc411409723"/>
      <w:r w:rsidRPr="00281AD8">
        <w:rPr>
          <w:rFonts w:ascii="宋体" w:hAnsi="宋体" w:cs="宋体" w:hint="eastAsia"/>
          <w:color w:val="000000"/>
          <w:kern w:val="2"/>
          <w:szCs w:val="21"/>
        </w:rPr>
        <w:t>为了向患者提供高效、优质服务，采购人对院内未开展的感染性疾病相关检验项目委托有资质的第三方检验机构进行检验，第三方检验机构出具合规的检验报告，收取相应委托检验服务费用。</w:t>
      </w:r>
    </w:p>
    <w:p w:rsidR="00281AD8" w:rsidRPr="00281AD8" w:rsidRDefault="00281AD8" w:rsidP="006A4423">
      <w:pPr>
        <w:spacing w:line="360" w:lineRule="auto"/>
        <w:rPr>
          <w:rFonts w:ascii="宋体" w:eastAsia="宋体" w:hAnsi="宋体" w:cs="宋体"/>
          <w:b/>
          <w:bCs/>
          <w:color w:val="000000"/>
          <w:szCs w:val="21"/>
        </w:rPr>
      </w:pPr>
      <w:r w:rsidRPr="00281AD8">
        <w:rPr>
          <w:rFonts w:ascii="宋体" w:eastAsia="宋体" w:hAnsi="宋体" w:cs="宋体" w:hint="eastAsia"/>
          <w:b/>
          <w:bCs/>
          <w:color w:val="000000"/>
          <w:szCs w:val="21"/>
        </w:rPr>
        <w:t>二、</w:t>
      </w:r>
      <w:bookmarkStart w:id="2" w:name="_Toc411409724"/>
      <w:bookmarkStart w:id="3" w:name="_Toc295597606"/>
      <w:bookmarkStart w:id="4" w:name="_Toc295597950"/>
      <w:bookmarkStart w:id="5" w:name="_Toc404323337"/>
      <w:bookmarkStart w:id="6" w:name="_Toc280730363"/>
      <w:bookmarkStart w:id="7" w:name="_Toc280860127"/>
      <w:bookmarkStart w:id="8" w:name="_Toc280016728"/>
      <w:bookmarkEnd w:id="0"/>
      <w:bookmarkEnd w:id="1"/>
      <w:r w:rsidRPr="00281AD8">
        <w:rPr>
          <w:rFonts w:ascii="宋体" w:eastAsia="宋体" w:hAnsi="宋体" w:cs="宋体" w:hint="eastAsia"/>
          <w:b/>
          <w:bCs/>
          <w:color w:val="000000"/>
          <w:szCs w:val="21"/>
        </w:rPr>
        <w:t>总体要求：</w:t>
      </w:r>
      <w:bookmarkEnd w:id="2"/>
      <w:bookmarkEnd w:id="3"/>
      <w:bookmarkEnd w:id="4"/>
      <w:bookmarkEnd w:id="5"/>
    </w:p>
    <w:p w:rsidR="00281AD8" w:rsidRPr="00281AD8" w:rsidRDefault="00075E86" w:rsidP="006A442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1</w:t>
      </w:r>
      <w:r w:rsidR="00281AD8" w:rsidRPr="00281AD8">
        <w:rPr>
          <w:rFonts w:ascii="宋体" w:eastAsia="宋体" w:hAnsi="宋体" w:cs="宋体" w:hint="eastAsia"/>
          <w:color w:val="000000"/>
          <w:szCs w:val="21"/>
        </w:rPr>
        <w:t>、所报的价格已包括本服务项目相关的所有成本、费用、相关税费和合理利润（以人民币为结算单位）。</w:t>
      </w:r>
    </w:p>
    <w:p w:rsidR="00281AD8" w:rsidRPr="00281AD8" w:rsidRDefault="00075E86" w:rsidP="006A442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2</w:t>
      </w:r>
      <w:r w:rsidR="00281AD8" w:rsidRPr="00281AD8">
        <w:rPr>
          <w:rFonts w:ascii="宋体" w:eastAsia="宋体" w:hAnsi="宋体" w:cs="宋体" w:hint="eastAsia"/>
          <w:color w:val="000000"/>
          <w:szCs w:val="21"/>
        </w:rPr>
        <w:t>、报价时须以中山市公立医疗机构基本医疗服务价格(最新版)规定的单价为基准。</w:t>
      </w:r>
    </w:p>
    <w:p w:rsidR="00281AD8" w:rsidRPr="00281AD8" w:rsidRDefault="00075E86" w:rsidP="006A4423">
      <w:pPr>
        <w:adjustRightInd w:val="0"/>
        <w:spacing w:line="360" w:lineRule="auto"/>
        <w:ind w:firstLineChars="200" w:firstLine="422"/>
        <w:rPr>
          <w:rFonts w:ascii="宋体" w:eastAsia="宋体" w:hAnsi="宋体" w:cs="宋体"/>
          <w:b/>
          <w:kern w:val="0"/>
          <w:szCs w:val="21"/>
          <w:highlight w:val="yellow"/>
          <w:u w:val="single"/>
        </w:rPr>
      </w:pPr>
      <w:r>
        <w:rPr>
          <w:rFonts w:ascii="宋体" w:eastAsia="宋体" w:hAnsi="宋体" w:cs="宋体"/>
          <w:b/>
          <w:kern w:val="0"/>
          <w:szCs w:val="21"/>
          <w:highlight w:val="yellow"/>
          <w:u w:val="single"/>
        </w:rPr>
        <w:t>3</w:t>
      </w:r>
      <w:r w:rsidR="0066672A">
        <w:rPr>
          <w:rFonts w:ascii="宋体" w:eastAsia="宋体" w:hAnsi="宋体" w:cs="宋体" w:hint="eastAsia"/>
          <w:b/>
          <w:kern w:val="0"/>
          <w:szCs w:val="21"/>
          <w:highlight w:val="yellow"/>
          <w:u w:val="single"/>
        </w:rPr>
        <w:t>、</w:t>
      </w:r>
      <w:r w:rsidR="00281AD8" w:rsidRPr="00281AD8">
        <w:rPr>
          <w:rFonts w:ascii="宋体" w:eastAsia="宋体" w:hAnsi="宋体" w:cs="宋体" w:hint="eastAsia"/>
          <w:b/>
          <w:kern w:val="0"/>
          <w:szCs w:val="21"/>
          <w:highlight w:val="yellow"/>
          <w:u w:val="single"/>
        </w:rPr>
        <w:t>以折扣率进行报价。</w:t>
      </w:r>
    </w:p>
    <w:p w:rsidR="00281AD8" w:rsidRPr="00281AD8" w:rsidRDefault="00075E86" w:rsidP="006A442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4</w:t>
      </w:r>
      <w:r w:rsidR="00281AD8" w:rsidRPr="00281AD8">
        <w:rPr>
          <w:rFonts w:ascii="宋体" w:eastAsia="宋体" w:hAnsi="宋体" w:cs="宋体" w:hint="eastAsia"/>
          <w:color w:val="000000"/>
          <w:szCs w:val="21"/>
        </w:rPr>
        <w:t>、价格比例于本项目服务期内不作调整。</w:t>
      </w:r>
    </w:p>
    <w:p w:rsidR="00281AD8" w:rsidRPr="00281AD8" w:rsidRDefault="00075E86" w:rsidP="006A442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5</w:t>
      </w:r>
      <w:r w:rsidR="00281AD8" w:rsidRPr="00281AD8">
        <w:rPr>
          <w:rFonts w:ascii="宋体" w:eastAsia="宋体" w:hAnsi="宋体" w:cs="宋体" w:hint="eastAsia"/>
          <w:color w:val="000000"/>
          <w:szCs w:val="21"/>
        </w:rPr>
        <w:t>、如在服务期限内，物价部门调整了检验单价时，应按照物价部门调整的检验单价为结算单价。</w:t>
      </w:r>
    </w:p>
    <w:p w:rsidR="00281AD8" w:rsidRPr="00281AD8" w:rsidRDefault="00075E86" w:rsidP="006A4423">
      <w:pPr>
        <w:adjustRightInd w:val="0"/>
        <w:spacing w:line="360" w:lineRule="auto"/>
        <w:ind w:firstLineChars="200" w:firstLine="420"/>
        <w:rPr>
          <w:rFonts w:ascii="宋体" w:eastAsia="宋体" w:hAnsi="宋体" w:cs="宋体"/>
          <w:color w:val="000000"/>
          <w:szCs w:val="21"/>
        </w:rPr>
      </w:pPr>
      <w:r>
        <w:rPr>
          <w:rFonts w:ascii="宋体" w:eastAsia="宋体" w:hAnsi="宋体" w:cs="宋体"/>
          <w:color w:val="000000"/>
          <w:szCs w:val="21"/>
        </w:rPr>
        <w:t>6</w:t>
      </w:r>
      <w:r w:rsidR="00281AD8" w:rsidRPr="00281AD8">
        <w:rPr>
          <w:rFonts w:ascii="宋体" w:eastAsia="宋体" w:hAnsi="宋体" w:cs="宋体" w:hint="eastAsia"/>
          <w:color w:val="000000"/>
          <w:szCs w:val="21"/>
        </w:rPr>
        <w:t>、按照中山市物价收费标准乘以折扣率后向采购人收取委托检验服务费用，</w:t>
      </w:r>
      <w:r w:rsidR="00281AD8" w:rsidRPr="0088482C">
        <w:rPr>
          <w:rFonts w:ascii="宋体" w:hAnsi="宋体" w:cs="宋体" w:hint="eastAsia"/>
          <w:szCs w:val="21"/>
        </w:rPr>
        <w:t>委托检验服务费用按月结算。</w:t>
      </w:r>
    </w:p>
    <w:p w:rsidR="00281AD8" w:rsidRPr="00281AD8" w:rsidRDefault="00281AD8" w:rsidP="006A4423">
      <w:pPr>
        <w:spacing w:line="360" w:lineRule="auto"/>
        <w:rPr>
          <w:rFonts w:ascii="宋体" w:eastAsia="宋体" w:hAnsi="宋体" w:cs="宋体"/>
          <w:b/>
          <w:kern w:val="0"/>
          <w:szCs w:val="21"/>
          <w:highlight w:val="yellow"/>
          <w:u w:val="single"/>
        </w:rPr>
      </w:pPr>
      <w:bookmarkStart w:id="9" w:name="_Toc295597609"/>
      <w:bookmarkStart w:id="10" w:name="_Toc404323339"/>
      <w:bookmarkStart w:id="11" w:name="_Toc280860129"/>
      <w:bookmarkStart w:id="12" w:name="_Toc411409726"/>
      <w:bookmarkStart w:id="13" w:name="_Toc295597953"/>
      <w:bookmarkStart w:id="14" w:name="_Toc280016729"/>
      <w:bookmarkStart w:id="15" w:name="_Toc280730365"/>
      <w:bookmarkEnd w:id="6"/>
      <w:bookmarkEnd w:id="7"/>
      <w:bookmarkEnd w:id="8"/>
      <w:r w:rsidRPr="00281AD8">
        <w:rPr>
          <w:rFonts w:ascii="宋体" w:eastAsia="宋体" w:hAnsi="宋体" w:cs="宋体" w:hint="eastAsia"/>
          <w:b/>
          <w:kern w:val="0"/>
          <w:szCs w:val="21"/>
          <w:highlight w:val="yellow"/>
          <w:u w:val="single"/>
        </w:rPr>
        <w:t>三、本项目的服务期：</w:t>
      </w:r>
      <w:bookmarkEnd w:id="9"/>
      <w:bookmarkEnd w:id="10"/>
      <w:bookmarkEnd w:id="11"/>
      <w:bookmarkEnd w:id="12"/>
      <w:bookmarkEnd w:id="13"/>
      <w:bookmarkEnd w:id="14"/>
      <w:bookmarkEnd w:id="15"/>
      <w:r w:rsidRPr="00281AD8">
        <w:rPr>
          <w:rFonts w:ascii="宋体" w:eastAsia="宋体" w:hAnsi="宋体" w:cs="宋体" w:hint="eastAsia"/>
          <w:b/>
          <w:kern w:val="0"/>
          <w:szCs w:val="21"/>
          <w:highlight w:val="yellow"/>
          <w:u w:val="single"/>
        </w:rPr>
        <w:t>自合同签订生效之日起叁年。</w:t>
      </w:r>
    </w:p>
    <w:p w:rsidR="00EF57A5" w:rsidRDefault="00281AD8" w:rsidP="006A4423">
      <w:pPr>
        <w:adjustRightInd w:val="0"/>
        <w:spacing w:line="360" w:lineRule="auto"/>
        <w:rPr>
          <w:rFonts w:ascii="宋体" w:eastAsia="宋体" w:hAnsi="宋体" w:cs="宋体"/>
          <w:b/>
          <w:bCs/>
          <w:color w:val="000000"/>
          <w:szCs w:val="21"/>
        </w:rPr>
      </w:pPr>
      <w:bookmarkStart w:id="16" w:name="_Toc295597954"/>
      <w:bookmarkStart w:id="17" w:name="_Toc404323340"/>
      <w:bookmarkStart w:id="18" w:name="_Toc295597610"/>
      <w:bookmarkStart w:id="19" w:name="_Toc411409727"/>
      <w:r w:rsidRPr="00281AD8">
        <w:rPr>
          <w:rFonts w:ascii="宋体" w:eastAsia="宋体" w:hAnsi="宋体" w:cs="宋体" w:hint="eastAsia"/>
          <w:b/>
          <w:bCs/>
          <w:color w:val="000000"/>
          <w:szCs w:val="21"/>
        </w:rPr>
        <w:t>四、</w:t>
      </w:r>
      <w:bookmarkStart w:id="20" w:name="_Toc361211379"/>
      <w:bookmarkStart w:id="21" w:name="_Toc324149992"/>
      <w:bookmarkStart w:id="22" w:name="_Toc404323341"/>
      <w:bookmarkEnd w:id="16"/>
      <w:bookmarkEnd w:id="17"/>
      <w:bookmarkEnd w:id="18"/>
      <w:bookmarkEnd w:id="19"/>
      <w:r w:rsidRPr="00281AD8">
        <w:rPr>
          <w:rFonts w:ascii="宋体" w:eastAsia="宋体" w:hAnsi="宋体" w:cs="宋体" w:hint="eastAsia"/>
          <w:b/>
          <w:bCs/>
          <w:color w:val="000000"/>
          <w:szCs w:val="21"/>
        </w:rPr>
        <w:t>检验采购清单</w:t>
      </w:r>
    </w:p>
    <w:p w:rsidR="00281AD8" w:rsidRDefault="00075E86" w:rsidP="006A4423">
      <w:pPr>
        <w:adjustRightInd w:val="0"/>
        <w:spacing w:line="360" w:lineRule="auto"/>
        <w:rPr>
          <w:rFonts w:ascii="宋体" w:eastAsia="宋体" w:hAnsi="宋体" w:cs="宋体"/>
          <w:b/>
          <w:bCs/>
          <w:color w:val="000000"/>
          <w:szCs w:val="21"/>
        </w:rPr>
      </w:pPr>
      <w:r w:rsidRPr="00EF57A5">
        <w:rPr>
          <w:rFonts w:ascii="宋体" w:hAnsi="宋体" w:cs="宋体" w:hint="eastAsia"/>
          <w:szCs w:val="21"/>
        </w:rPr>
        <w:t>(</w:t>
      </w:r>
      <w:r w:rsidRPr="00EF57A5">
        <w:rPr>
          <w:rFonts w:ascii="宋体" w:hAnsi="宋体" w:cs="宋体" w:hint="eastAsia"/>
          <w:szCs w:val="21"/>
        </w:rPr>
        <w:t>具体检验项目及数量以采购方实际需求为准。过去三年检测</w:t>
      </w:r>
      <w:r w:rsidRPr="00EF57A5">
        <w:rPr>
          <w:rFonts w:ascii="宋体" w:hAnsi="宋体" w:cs="宋体"/>
          <w:szCs w:val="21"/>
        </w:rPr>
        <w:t>数量</w:t>
      </w:r>
      <w:r w:rsidRPr="00EF57A5">
        <w:rPr>
          <w:rFonts w:ascii="宋体" w:hAnsi="宋体" w:cs="宋体" w:hint="eastAsia"/>
          <w:szCs w:val="21"/>
        </w:rPr>
        <w:t>约</w:t>
      </w:r>
      <w:r w:rsidR="00CA4BF9" w:rsidRPr="00EF57A5">
        <w:rPr>
          <w:rFonts w:ascii="宋体" w:hAnsi="宋体" w:cs="宋体" w:hint="eastAsia"/>
          <w:szCs w:val="21"/>
        </w:rPr>
        <w:t>2.56</w:t>
      </w:r>
      <w:r w:rsidR="00CA4BF9" w:rsidRPr="00EF57A5">
        <w:rPr>
          <w:rFonts w:ascii="宋体" w:hAnsi="宋体" w:cs="宋体" w:hint="eastAsia"/>
          <w:szCs w:val="21"/>
        </w:rPr>
        <w:t>万</w:t>
      </w:r>
      <w:r w:rsidR="00EF57A5" w:rsidRPr="00EF57A5">
        <w:rPr>
          <w:rFonts w:ascii="宋体" w:hAnsi="宋体" w:cs="宋体" w:hint="eastAsia"/>
          <w:szCs w:val="21"/>
        </w:rPr>
        <w:t>例</w:t>
      </w:r>
      <w:r w:rsidRPr="00EF57A5">
        <w:rPr>
          <w:rFonts w:ascii="宋体" w:hAnsi="宋体" w:cs="宋体" w:hint="eastAsia"/>
          <w:szCs w:val="21"/>
        </w:rPr>
        <w:t>)</w:t>
      </w:r>
    </w:p>
    <w:tbl>
      <w:tblPr>
        <w:tblW w:w="8320" w:type="dxa"/>
        <w:jc w:val="center"/>
        <w:tblLook w:val="04A0" w:firstRow="1" w:lastRow="0" w:firstColumn="1" w:lastColumn="0" w:noHBand="0" w:noVBand="1"/>
      </w:tblPr>
      <w:tblGrid>
        <w:gridCol w:w="703"/>
        <w:gridCol w:w="5534"/>
        <w:gridCol w:w="2083"/>
      </w:tblGrid>
      <w:tr w:rsidR="00281AD8" w:rsidRPr="005B35B1" w:rsidTr="00D757EA">
        <w:trPr>
          <w:trHeight w:val="402"/>
          <w:jc w:val="center"/>
        </w:trPr>
        <w:tc>
          <w:tcPr>
            <w:tcW w:w="8320" w:type="dxa"/>
            <w:gridSpan w:val="3"/>
            <w:tcBorders>
              <w:top w:val="nil"/>
              <w:left w:val="nil"/>
              <w:bottom w:val="nil"/>
              <w:right w:val="nil"/>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目前</w:t>
            </w:r>
            <w:r w:rsidRPr="005B35B1">
              <w:rPr>
                <w:rFonts w:ascii="宋体" w:hAnsi="宋体" w:cs="宋体" w:hint="eastAsia"/>
                <w:color w:val="000000"/>
                <w:kern w:val="0"/>
                <w:sz w:val="20"/>
                <w:szCs w:val="20"/>
              </w:rPr>
              <w:t>感染性疾病相关检验项目明细</w:t>
            </w:r>
          </w:p>
        </w:tc>
      </w:tr>
      <w:tr w:rsidR="00281AD8" w:rsidRPr="005B35B1" w:rsidTr="00060B81">
        <w:trPr>
          <w:trHeight w:val="402"/>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序号</w:t>
            </w:r>
          </w:p>
        </w:tc>
        <w:tc>
          <w:tcPr>
            <w:tcW w:w="5534" w:type="dxa"/>
            <w:tcBorders>
              <w:top w:val="single" w:sz="4" w:space="0" w:color="auto"/>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检验项目名称</w:t>
            </w:r>
          </w:p>
        </w:tc>
        <w:tc>
          <w:tcPr>
            <w:tcW w:w="2083" w:type="dxa"/>
            <w:tcBorders>
              <w:top w:val="single" w:sz="4" w:space="0" w:color="auto"/>
              <w:left w:val="nil"/>
              <w:bottom w:val="single" w:sz="4" w:space="0" w:color="auto"/>
              <w:right w:val="single" w:sz="4" w:space="0" w:color="auto"/>
            </w:tcBorders>
            <w:shd w:val="clear" w:color="auto" w:fill="auto"/>
            <w:noWrap/>
            <w:vAlign w:val="center"/>
            <w:hideMark/>
          </w:tcPr>
          <w:p w:rsidR="00281AD8" w:rsidRPr="005B35B1" w:rsidRDefault="00060B81" w:rsidP="006A4423">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收费</w:t>
            </w:r>
            <w:r w:rsidR="00281AD8" w:rsidRPr="005B35B1">
              <w:rPr>
                <w:rFonts w:ascii="宋体" w:hAnsi="宋体" w:cs="宋体" w:hint="eastAsia"/>
                <w:color w:val="000000"/>
                <w:kern w:val="0"/>
                <w:sz w:val="20"/>
                <w:szCs w:val="20"/>
              </w:rPr>
              <w:t>单价</w:t>
            </w:r>
            <w:r>
              <w:rPr>
                <w:rFonts w:ascii="宋体" w:hAnsi="宋体" w:cs="宋体" w:hint="eastAsia"/>
                <w:color w:val="000000"/>
                <w:kern w:val="0"/>
                <w:sz w:val="20"/>
                <w:szCs w:val="20"/>
              </w:rPr>
              <w:t>（元</w:t>
            </w:r>
            <w:r>
              <w:rPr>
                <w:rFonts w:ascii="宋体" w:hAnsi="宋体" w:cs="宋体" w:hint="eastAsia"/>
                <w:color w:val="000000"/>
                <w:kern w:val="0"/>
                <w:sz w:val="20"/>
                <w:szCs w:val="20"/>
              </w:rPr>
              <w:t>/</w:t>
            </w:r>
            <w:r>
              <w:rPr>
                <w:rFonts w:ascii="宋体" w:hAnsi="宋体" w:cs="宋体" w:hint="eastAsia"/>
                <w:color w:val="000000"/>
                <w:kern w:val="0"/>
                <w:sz w:val="20"/>
                <w:szCs w:val="20"/>
              </w:rPr>
              <w:t>例）</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乙肝病毒</w:t>
            </w:r>
            <w:r w:rsidRPr="005B35B1">
              <w:rPr>
                <w:rFonts w:ascii="宋体" w:hAnsi="宋体" w:cs="宋体" w:hint="eastAsia"/>
                <w:color w:val="000000"/>
                <w:kern w:val="0"/>
                <w:sz w:val="20"/>
                <w:szCs w:val="20"/>
              </w:rPr>
              <w:t>DNA</w:t>
            </w:r>
            <w:r w:rsidRPr="005B35B1">
              <w:rPr>
                <w:rFonts w:ascii="宋体" w:hAnsi="宋体" w:cs="宋体" w:hint="eastAsia"/>
                <w:color w:val="000000"/>
                <w:kern w:val="0"/>
                <w:sz w:val="20"/>
                <w:szCs w:val="20"/>
              </w:rPr>
              <w:t>荧光定量</w:t>
            </w:r>
            <w:r w:rsidRPr="005B35B1">
              <w:rPr>
                <w:rFonts w:ascii="宋体" w:hAnsi="宋体" w:cs="宋体" w:hint="eastAsia"/>
                <w:color w:val="000000"/>
                <w:kern w:val="0"/>
                <w:sz w:val="20"/>
                <w:szCs w:val="20"/>
              </w:rPr>
              <w:t>(PCR-HBV-DNA)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97</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淋球菌荧光定量</w:t>
            </w:r>
            <w:r w:rsidRPr="005B35B1">
              <w:rPr>
                <w:rFonts w:ascii="宋体" w:hAnsi="宋体" w:cs="宋体" w:hint="eastAsia"/>
                <w:color w:val="000000"/>
                <w:kern w:val="0"/>
                <w:sz w:val="20"/>
                <w:szCs w:val="20"/>
              </w:rPr>
              <w:t>(PCR-NGH-DNA)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3</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沙眼衣原体荧光定量</w:t>
            </w:r>
            <w:r w:rsidRPr="005B35B1">
              <w:rPr>
                <w:rFonts w:ascii="宋体" w:hAnsi="宋体" w:cs="宋体" w:hint="eastAsia"/>
                <w:color w:val="000000"/>
                <w:kern w:val="0"/>
                <w:sz w:val="20"/>
                <w:szCs w:val="20"/>
              </w:rPr>
              <w:t>(PCR-CT-DNA)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4</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解脲支原体荧光定量</w:t>
            </w:r>
            <w:r w:rsidRPr="005B35B1">
              <w:rPr>
                <w:rFonts w:ascii="宋体" w:hAnsi="宋体" w:cs="宋体" w:hint="eastAsia"/>
                <w:color w:val="000000"/>
                <w:kern w:val="0"/>
                <w:sz w:val="20"/>
                <w:szCs w:val="20"/>
              </w:rPr>
              <w:t>(PCR-UU-DNA)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5</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乳头瘤病毒</w:t>
            </w:r>
            <w:r w:rsidRPr="005B35B1">
              <w:rPr>
                <w:rFonts w:ascii="宋体" w:hAnsi="宋体" w:cs="宋体" w:hint="eastAsia"/>
                <w:color w:val="000000"/>
                <w:kern w:val="0"/>
                <w:sz w:val="20"/>
                <w:szCs w:val="20"/>
              </w:rPr>
              <w:t>6,11</w:t>
            </w:r>
            <w:r w:rsidRPr="005B35B1">
              <w:rPr>
                <w:rFonts w:ascii="宋体" w:hAnsi="宋体" w:cs="宋体" w:hint="eastAsia"/>
                <w:color w:val="000000"/>
                <w:kern w:val="0"/>
                <w:sz w:val="20"/>
                <w:szCs w:val="20"/>
              </w:rPr>
              <w:t>型荧光定量</w:t>
            </w:r>
            <w:r w:rsidRPr="005B35B1">
              <w:rPr>
                <w:rFonts w:ascii="宋体" w:hAnsi="宋体" w:cs="宋体" w:hint="eastAsia"/>
                <w:color w:val="000000"/>
                <w:kern w:val="0"/>
                <w:sz w:val="20"/>
                <w:szCs w:val="20"/>
              </w:rPr>
              <w:t>(PCR-HPV6,11-DNA)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6</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单纯疱疹病毒Ⅱ型荧光定量</w:t>
            </w:r>
            <w:r w:rsidRPr="005B35B1">
              <w:rPr>
                <w:rFonts w:ascii="宋体" w:hAnsi="宋体" w:cs="宋体" w:hint="eastAsia"/>
                <w:color w:val="000000"/>
                <w:kern w:val="0"/>
                <w:sz w:val="20"/>
                <w:szCs w:val="20"/>
              </w:rPr>
              <w:t>(PCP-HSV-DNA)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7</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结核杆菌荧光定量</w:t>
            </w:r>
            <w:r w:rsidRPr="005B35B1">
              <w:rPr>
                <w:rFonts w:ascii="宋体" w:hAnsi="宋体" w:cs="宋体" w:hint="eastAsia"/>
                <w:color w:val="000000"/>
                <w:kern w:val="0"/>
                <w:sz w:val="20"/>
                <w:szCs w:val="20"/>
              </w:rPr>
              <w:t>(PCR-TB-DNA)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8</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肺炎支原体荧光定量</w:t>
            </w:r>
            <w:r w:rsidRPr="005B35B1">
              <w:rPr>
                <w:rFonts w:ascii="宋体" w:hAnsi="宋体" w:cs="宋体" w:hint="eastAsia"/>
                <w:color w:val="000000"/>
                <w:kern w:val="0"/>
                <w:sz w:val="20"/>
                <w:szCs w:val="20"/>
              </w:rPr>
              <w:t>(PCR-MP-DNA)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75</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9</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EB</w:t>
            </w:r>
            <w:r w:rsidRPr="005B35B1">
              <w:rPr>
                <w:rFonts w:ascii="宋体" w:hAnsi="宋体" w:cs="宋体" w:hint="eastAsia"/>
                <w:color w:val="000000"/>
                <w:kern w:val="0"/>
                <w:sz w:val="20"/>
                <w:szCs w:val="20"/>
              </w:rPr>
              <w:t>病毒荧光定量</w:t>
            </w:r>
            <w:r w:rsidRPr="005B35B1">
              <w:rPr>
                <w:rFonts w:ascii="宋体" w:hAnsi="宋体" w:cs="宋体" w:hint="eastAsia"/>
                <w:color w:val="000000"/>
                <w:kern w:val="0"/>
                <w:sz w:val="20"/>
                <w:szCs w:val="20"/>
              </w:rPr>
              <w:t>(PCR-EBV-DNA)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lastRenderedPageBreak/>
              <w:t>10</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幽门螺旋杆菌荧光定量</w:t>
            </w:r>
            <w:r w:rsidRPr="005B35B1">
              <w:rPr>
                <w:rFonts w:ascii="宋体" w:hAnsi="宋体" w:cs="宋体" w:hint="eastAsia"/>
                <w:color w:val="000000"/>
                <w:kern w:val="0"/>
                <w:sz w:val="20"/>
                <w:szCs w:val="20"/>
              </w:rPr>
              <w:t>(PCR-HP-DNA)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11</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肝吸虫抗体测定</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16</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12</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乳头瘤病毒</w:t>
            </w:r>
            <w:r w:rsidRPr="005B35B1">
              <w:rPr>
                <w:rFonts w:ascii="宋体" w:hAnsi="宋体" w:cs="宋体" w:hint="eastAsia"/>
                <w:color w:val="000000"/>
                <w:kern w:val="0"/>
                <w:sz w:val="20"/>
                <w:szCs w:val="20"/>
              </w:rPr>
              <w:t>16,18</w:t>
            </w:r>
            <w:r w:rsidRPr="005B35B1">
              <w:rPr>
                <w:rFonts w:ascii="宋体" w:hAnsi="宋体" w:cs="宋体" w:hint="eastAsia"/>
                <w:color w:val="000000"/>
                <w:kern w:val="0"/>
                <w:sz w:val="20"/>
                <w:szCs w:val="20"/>
              </w:rPr>
              <w:t>型</w:t>
            </w:r>
            <w:r w:rsidRPr="005B35B1">
              <w:rPr>
                <w:rFonts w:ascii="宋体" w:hAnsi="宋体" w:cs="宋体" w:hint="eastAsia"/>
                <w:color w:val="000000"/>
                <w:kern w:val="0"/>
                <w:sz w:val="20"/>
                <w:szCs w:val="20"/>
              </w:rPr>
              <w:t>PCR</w:t>
            </w:r>
            <w:r w:rsidRPr="005B35B1">
              <w:rPr>
                <w:rFonts w:ascii="宋体" w:hAnsi="宋体" w:cs="宋体" w:hint="eastAsia"/>
                <w:color w:val="000000"/>
                <w:kern w:val="0"/>
                <w:sz w:val="20"/>
                <w:szCs w:val="20"/>
              </w:rPr>
              <w:t>测定</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13</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戊型肝炎抗体二项</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124</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丙型肝炎</w:t>
            </w:r>
            <w:r w:rsidRPr="005B35B1">
              <w:rPr>
                <w:rFonts w:ascii="宋体" w:hAnsi="宋体" w:cs="宋体" w:hint="eastAsia"/>
                <w:color w:val="000000"/>
                <w:kern w:val="0"/>
                <w:sz w:val="20"/>
                <w:szCs w:val="20"/>
              </w:rPr>
              <w:t>RNA</w:t>
            </w:r>
            <w:r w:rsidRPr="005B35B1">
              <w:rPr>
                <w:rFonts w:ascii="宋体" w:hAnsi="宋体" w:cs="宋体" w:hint="eastAsia"/>
                <w:color w:val="000000"/>
                <w:kern w:val="0"/>
                <w:sz w:val="20"/>
                <w:szCs w:val="20"/>
              </w:rPr>
              <w:t>定量测定</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154</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15</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钩端螺旋体病血清学试验</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27</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16</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脑寄生虫全套</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92.8</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17</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乙型肝炎</w:t>
            </w:r>
            <w:r w:rsidRPr="005B35B1">
              <w:rPr>
                <w:rFonts w:ascii="宋体" w:hAnsi="宋体" w:cs="宋体" w:hint="eastAsia"/>
                <w:color w:val="000000"/>
                <w:kern w:val="0"/>
                <w:sz w:val="20"/>
                <w:szCs w:val="20"/>
              </w:rPr>
              <w:t>DNA(</w:t>
            </w:r>
            <w:r w:rsidRPr="005B35B1">
              <w:rPr>
                <w:rFonts w:ascii="宋体" w:hAnsi="宋体" w:cs="宋体" w:hint="eastAsia"/>
                <w:color w:val="000000"/>
                <w:kern w:val="0"/>
                <w:sz w:val="20"/>
                <w:szCs w:val="20"/>
              </w:rPr>
              <w:t>高灵敏</w:t>
            </w:r>
            <w:r w:rsidRPr="005B35B1">
              <w:rPr>
                <w:rFonts w:ascii="宋体" w:hAnsi="宋体" w:cs="宋体" w:hint="eastAsia"/>
                <w:color w:val="000000"/>
                <w:kern w:val="0"/>
                <w:sz w:val="20"/>
                <w:szCs w:val="20"/>
              </w:rPr>
              <w:t>)</w:t>
            </w:r>
            <w:r w:rsidRPr="005B35B1">
              <w:rPr>
                <w:rFonts w:ascii="宋体" w:hAnsi="宋体" w:cs="宋体" w:hint="eastAsia"/>
                <w:color w:val="000000"/>
                <w:kern w:val="0"/>
                <w:sz w:val="20"/>
                <w:szCs w:val="20"/>
              </w:rPr>
              <w:t>定量内标法</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442</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18</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丙型肝炎</w:t>
            </w:r>
            <w:r w:rsidRPr="005B35B1">
              <w:rPr>
                <w:rFonts w:ascii="宋体" w:hAnsi="宋体" w:cs="宋体" w:hint="eastAsia"/>
                <w:color w:val="000000"/>
                <w:kern w:val="0"/>
                <w:sz w:val="20"/>
                <w:szCs w:val="20"/>
              </w:rPr>
              <w:t>RNA(</w:t>
            </w:r>
            <w:r w:rsidRPr="005B35B1">
              <w:rPr>
                <w:rFonts w:ascii="宋体" w:hAnsi="宋体" w:cs="宋体" w:hint="eastAsia"/>
                <w:color w:val="000000"/>
                <w:kern w:val="0"/>
                <w:sz w:val="20"/>
                <w:szCs w:val="20"/>
              </w:rPr>
              <w:t>高灵敏</w:t>
            </w:r>
            <w:r w:rsidRPr="005B35B1">
              <w:rPr>
                <w:rFonts w:ascii="宋体" w:hAnsi="宋体" w:cs="宋体" w:hint="eastAsia"/>
                <w:color w:val="000000"/>
                <w:kern w:val="0"/>
                <w:sz w:val="20"/>
                <w:szCs w:val="20"/>
              </w:rPr>
              <w:t>)</w:t>
            </w:r>
            <w:r w:rsidRPr="005B35B1">
              <w:rPr>
                <w:rFonts w:ascii="宋体" w:hAnsi="宋体" w:cs="宋体" w:hint="eastAsia"/>
                <w:color w:val="000000"/>
                <w:kern w:val="0"/>
                <w:sz w:val="20"/>
                <w:szCs w:val="20"/>
              </w:rPr>
              <w:t>定量内标法</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574</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19</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手足口病</w:t>
            </w:r>
            <w:r w:rsidRPr="005B35B1">
              <w:rPr>
                <w:rFonts w:ascii="宋体" w:hAnsi="宋体" w:cs="宋体" w:hint="eastAsia"/>
                <w:color w:val="000000"/>
                <w:kern w:val="0"/>
                <w:sz w:val="20"/>
                <w:szCs w:val="20"/>
              </w:rPr>
              <w:t>2</w:t>
            </w:r>
            <w:r w:rsidRPr="005B35B1">
              <w:rPr>
                <w:rFonts w:ascii="宋体" w:hAnsi="宋体" w:cs="宋体" w:hint="eastAsia"/>
                <w:color w:val="000000"/>
                <w:kern w:val="0"/>
                <w:sz w:val="20"/>
                <w:szCs w:val="20"/>
              </w:rPr>
              <w:t>项</w:t>
            </w:r>
            <w:r w:rsidRPr="005B35B1">
              <w:rPr>
                <w:rFonts w:ascii="宋体" w:hAnsi="宋体" w:cs="宋体" w:hint="eastAsia"/>
                <w:color w:val="000000"/>
                <w:kern w:val="0"/>
                <w:sz w:val="20"/>
                <w:szCs w:val="20"/>
              </w:rPr>
              <w:t>(</w:t>
            </w:r>
            <w:r w:rsidRPr="005B35B1">
              <w:rPr>
                <w:rFonts w:ascii="宋体" w:hAnsi="宋体" w:cs="宋体" w:hint="eastAsia"/>
                <w:color w:val="000000"/>
                <w:kern w:val="0"/>
                <w:sz w:val="20"/>
                <w:szCs w:val="20"/>
              </w:rPr>
              <w:t>肠道病毒</w:t>
            </w:r>
            <w:r w:rsidRPr="005B35B1">
              <w:rPr>
                <w:rFonts w:ascii="宋体" w:hAnsi="宋体" w:cs="宋体" w:hint="eastAsia"/>
                <w:color w:val="000000"/>
                <w:kern w:val="0"/>
                <w:sz w:val="20"/>
                <w:szCs w:val="20"/>
              </w:rPr>
              <w:t>71.</w:t>
            </w:r>
            <w:r w:rsidRPr="005B35B1">
              <w:rPr>
                <w:rFonts w:ascii="宋体" w:hAnsi="宋体" w:cs="宋体" w:hint="eastAsia"/>
                <w:color w:val="000000"/>
                <w:kern w:val="0"/>
                <w:sz w:val="20"/>
                <w:szCs w:val="20"/>
              </w:rPr>
              <w:t>柯萨奇</w:t>
            </w:r>
            <w:r w:rsidRPr="005B35B1">
              <w:rPr>
                <w:rFonts w:ascii="宋体" w:hAnsi="宋体" w:cs="宋体" w:hint="eastAsia"/>
                <w:color w:val="000000"/>
                <w:kern w:val="0"/>
                <w:sz w:val="20"/>
                <w:szCs w:val="20"/>
              </w:rPr>
              <w:t>A16)</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302</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20</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肺炎支原体</w:t>
            </w:r>
            <w:r w:rsidRPr="005B35B1">
              <w:rPr>
                <w:rFonts w:ascii="宋体" w:hAnsi="宋体" w:cs="宋体" w:hint="eastAsia"/>
                <w:color w:val="000000"/>
                <w:kern w:val="0"/>
                <w:sz w:val="20"/>
                <w:szCs w:val="20"/>
              </w:rPr>
              <w:t>DNA</w:t>
            </w:r>
            <w:r w:rsidRPr="005B35B1">
              <w:rPr>
                <w:rFonts w:ascii="宋体" w:hAnsi="宋体" w:cs="宋体" w:hint="eastAsia"/>
                <w:color w:val="000000"/>
                <w:kern w:val="0"/>
                <w:sz w:val="20"/>
                <w:szCs w:val="20"/>
              </w:rPr>
              <w:t>定性</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71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21</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肺炎衣原体</w:t>
            </w:r>
            <w:r w:rsidRPr="005B35B1">
              <w:rPr>
                <w:rFonts w:ascii="宋体" w:hAnsi="宋体" w:cs="宋体" w:hint="eastAsia"/>
                <w:color w:val="000000"/>
                <w:kern w:val="0"/>
                <w:sz w:val="20"/>
                <w:szCs w:val="20"/>
              </w:rPr>
              <w:t>DNA</w:t>
            </w:r>
            <w:r w:rsidRPr="005B35B1">
              <w:rPr>
                <w:rFonts w:ascii="宋体" w:hAnsi="宋体" w:cs="宋体" w:hint="eastAsia"/>
                <w:color w:val="000000"/>
                <w:kern w:val="0"/>
                <w:sz w:val="20"/>
                <w:szCs w:val="20"/>
              </w:rPr>
              <w:t>定性</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71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22</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EB</w:t>
            </w:r>
            <w:r w:rsidRPr="005B35B1">
              <w:rPr>
                <w:rFonts w:ascii="宋体" w:hAnsi="宋体" w:cs="宋体" w:hint="eastAsia"/>
                <w:color w:val="000000"/>
                <w:kern w:val="0"/>
                <w:sz w:val="20"/>
                <w:szCs w:val="20"/>
              </w:rPr>
              <w:t>病毒定量</w:t>
            </w:r>
            <w:r w:rsidRPr="005B35B1">
              <w:rPr>
                <w:rFonts w:ascii="宋体" w:hAnsi="宋体" w:cs="宋体" w:hint="eastAsia"/>
                <w:color w:val="000000"/>
                <w:kern w:val="0"/>
                <w:sz w:val="20"/>
                <w:szCs w:val="20"/>
              </w:rPr>
              <w:t>(PCR-EBV-DNA)</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141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23</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外斐氏反应</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36</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24</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梅毒螺旋体</w:t>
            </w:r>
            <w:r w:rsidRPr="005B35B1">
              <w:rPr>
                <w:rFonts w:ascii="宋体" w:hAnsi="宋体" w:cs="宋体" w:hint="eastAsia"/>
                <w:color w:val="000000"/>
                <w:kern w:val="0"/>
                <w:sz w:val="20"/>
                <w:szCs w:val="20"/>
              </w:rPr>
              <w:t>DNA</w:t>
            </w:r>
            <w:r w:rsidRPr="005B35B1">
              <w:rPr>
                <w:rFonts w:ascii="宋体" w:hAnsi="宋体" w:cs="宋体" w:hint="eastAsia"/>
                <w:color w:val="000000"/>
                <w:kern w:val="0"/>
                <w:sz w:val="20"/>
                <w:szCs w:val="20"/>
              </w:rPr>
              <w:t>定性检测</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71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25</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丙型肝炎病毒（</w:t>
            </w:r>
            <w:r w:rsidRPr="005B35B1">
              <w:rPr>
                <w:rFonts w:ascii="宋体" w:hAnsi="宋体" w:cs="宋体" w:hint="eastAsia"/>
                <w:color w:val="000000"/>
                <w:kern w:val="0"/>
                <w:sz w:val="20"/>
                <w:szCs w:val="20"/>
              </w:rPr>
              <w:t>HCV</w:t>
            </w:r>
            <w:r w:rsidRPr="005B35B1">
              <w:rPr>
                <w:rFonts w:ascii="宋体" w:hAnsi="宋体" w:cs="宋体" w:hint="eastAsia"/>
                <w:color w:val="000000"/>
                <w:kern w:val="0"/>
                <w:sz w:val="20"/>
                <w:szCs w:val="20"/>
              </w:rPr>
              <w:t>）基因分型</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125</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26</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诺如病毒</w:t>
            </w:r>
            <w:r w:rsidRPr="005B35B1">
              <w:rPr>
                <w:rFonts w:ascii="宋体" w:hAnsi="宋体" w:cs="宋体" w:hint="eastAsia"/>
                <w:color w:val="000000"/>
                <w:kern w:val="0"/>
                <w:sz w:val="20"/>
                <w:szCs w:val="20"/>
              </w:rPr>
              <w:t>RNA</w:t>
            </w:r>
            <w:r w:rsidRPr="005B35B1">
              <w:rPr>
                <w:rFonts w:ascii="宋体" w:hAnsi="宋体" w:cs="宋体" w:hint="eastAsia"/>
                <w:color w:val="000000"/>
                <w:kern w:val="0"/>
                <w:sz w:val="20"/>
                <w:szCs w:val="20"/>
              </w:rPr>
              <w:t>定性</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151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27</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柯萨奇、埃可、肠道病毒</w:t>
            </w:r>
            <w:r w:rsidRPr="005B35B1">
              <w:rPr>
                <w:rFonts w:ascii="宋体" w:hAnsi="宋体" w:cs="宋体" w:hint="eastAsia"/>
                <w:color w:val="000000"/>
                <w:kern w:val="0"/>
                <w:sz w:val="20"/>
                <w:szCs w:val="20"/>
              </w:rPr>
              <w:t>RNA</w:t>
            </w:r>
            <w:r w:rsidRPr="005B35B1">
              <w:rPr>
                <w:rFonts w:ascii="宋体" w:hAnsi="宋体" w:cs="宋体" w:hint="eastAsia"/>
                <w:color w:val="000000"/>
                <w:kern w:val="0"/>
                <w:sz w:val="20"/>
                <w:szCs w:val="20"/>
              </w:rPr>
              <w:t>定性</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151</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28</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艰难梭菌抗原</w:t>
            </w:r>
            <w:r w:rsidRPr="005B35B1">
              <w:rPr>
                <w:rFonts w:ascii="宋体" w:hAnsi="宋体" w:cs="宋体" w:hint="eastAsia"/>
                <w:color w:val="000000"/>
                <w:kern w:val="0"/>
                <w:sz w:val="20"/>
                <w:szCs w:val="20"/>
              </w:rPr>
              <w:t>GDH</w:t>
            </w:r>
            <w:r w:rsidRPr="005B35B1">
              <w:rPr>
                <w:rFonts w:ascii="宋体" w:hAnsi="宋体" w:cs="宋体" w:hint="eastAsia"/>
                <w:color w:val="000000"/>
                <w:kern w:val="0"/>
                <w:sz w:val="20"/>
                <w:szCs w:val="20"/>
              </w:rPr>
              <w:t>及毒素</w:t>
            </w:r>
            <w:r w:rsidRPr="005B35B1">
              <w:rPr>
                <w:rFonts w:ascii="宋体" w:hAnsi="宋体" w:cs="宋体" w:hint="eastAsia"/>
                <w:color w:val="000000"/>
                <w:kern w:val="0"/>
                <w:sz w:val="20"/>
                <w:szCs w:val="20"/>
              </w:rPr>
              <w:t>A</w:t>
            </w:r>
            <w:r w:rsidRPr="005B35B1">
              <w:rPr>
                <w:rFonts w:ascii="宋体" w:hAnsi="宋体" w:cs="宋体" w:hint="eastAsia"/>
                <w:color w:val="000000"/>
                <w:kern w:val="0"/>
                <w:sz w:val="20"/>
                <w:szCs w:val="20"/>
              </w:rPr>
              <w:t>和</w:t>
            </w:r>
            <w:r w:rsidRPr="005B35B1">
              <w:rPr>
                <w:rFonts w:ascii="宋体" w:hAnsi="宋体" w:cs="宋体" w:hint="eastAsia"/>
                <w:color w:val="000000"/>
                <w:kern w:val="0"/>
                <w:sz w:val="20"/>
                <w:szCs w:val="20"/>
              </w:rPr>
              <w:t>B</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282</w:t>
            </w:r>
          </w:p>
        </w:tc>
      </w:tr>
      <w:tr w:rsidR="00281AD8" w:rsidRPr="005B35B1" w:rsidTr="00060B81">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29</w:t>
            </w:r>
          </w:p>
        </w:tc>
        <w:tc>
          <w:tcPr>
            <w:tcW w:w="5534"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left"/>
              <w:rPr>
                <w:rFonts w:ascii="宋体" w:hAnsi="宋体" w:cs="宋体"/>
                <w:color w:val="000000"/>
                <w:kern w:val="0"/>
                <w:sz w:val="20"/>
                <w:szCs w:val="20"/>
              </w:rPr>
            </w:pPr>
            <w:r w:rsidRPr="005B35B1">
              <w:rPr>
                <w:rFonts w:ascii="宋体" w:hAnsi="宋体" w:cs="宋体" w:hint="eastAsia"/>
                <w:color w:val="000000"/>
                <w:kern w:val="0"/>
                <w:sz w:val="20"/>
                <w:szCs w:val="20"/>
              </w:rPr>
              <w:t>巨细胞病毒</w:t>
            </w:r>
            <w:r w:rsidRPr="005B35B1">
              <w:rPr>
                <w:rFonts w:ascii="宋体" w:hAnsi="宋体" w:cs="宋体" w:hint="eastAsia"/>
                <w:color w:val="000000"/>
                <w:kern w:val="0"/>
                <w:sz w:val="20"/>
                <w:szCs w:val="20"/>
              </w:rPr>
              <w:t>DNA</w:t>
            </w:r>
            <w:r w:rsidRPr="005B35B1">
              <w:rPr>
                <w:rFonts w:ascii="宋体" w:hAnsi="宋体" w:cs="宋体" w:hint="eastAsia"/>
                <w:color w:val="000000"/>
                <w:kern w:val="0"/>
                <w:sz w:val="20"/>
                <w:szCs w:val="20"/>
              </w:rPr>
              <w:t>定量测定</w:t>
            </w:r>
          </w:p>
        </w:tc>
        <w:tc>
          <w:tcPr>
            <w:tcW w:w="2083" w:type="dxa"/>
            <w:tcBorders>
              <w:top w:val="nil"/>
              <w:left w:val="nil"/>
              <w:bottom w:val="single" w:sz="4" w:space="0" w:color="auto"/>
              <w:right w:val="single" w:sz="4" w:space="0" w:color="auto"/>
            </w:tcBorders>
            <w:shd w:val="clear" w:color="auto" w:fill="auto"/>
            <w:noWrap/>
            <w:vAlign w:val="center"/>
            <w:hideMark/>
          </w:tcPr>
          <w:p w:rsidR="00281AD8" w:rsidRPr="005B35B1" w:rsidRDefault="00281AD8" w:rsidP="006A4423">
            <w:pPr>
              <w:widowControl/>
              <w:spacing w:line="360" w:lineRule="auto"/>
              <w:jc w:val="center"/>
              <w:rPr>
                <w:rFonts w:ascii="宋体" w:hAnsi="宋体" w:cs="宋体"/>
                <w:color w:val="000000"/>
                <w:kern w:val="0"/>
                <w:sz w:val="20"/>
                <w:szCs w:val="20"/>
              </w:rPr>
            </w:pPr>
            <w:r w:rsidRPr="005B35B1">
              <w:rPr>
                <w:rFonts w:ascii="宋体" w:hAnsi="宋体" w:cs="宋体" w:hint="eastAsia"/>
                <w:color w:val="000000"/>
                <w:kern w:val="0"/>
                <w:sz w:val="20"/>
                <w:szCs w:val="20"/>
              </w:rPr>
              <w:t>102</w:t>
            </w:r>
          </w:p>
        </w:tc>
      </w:tr>
    </w:tbl>
    <w:p w:rsidR="00281AD8" w:rsidRPr="00281AD8" w:rsidRDefault="00281AD8" w:rsidP="006A4423">
      <w:pPr>
        <w:adjustRightInd w:val="0"/>
        <w:spacing w:line="360" w:lineRule="auto"/>
        <w:ind w:firstLineChars="200" w:firstLine="420"/>
        <w:rPr>
          <w:rFonts w:ascii="宋体" w:eastAsia="宋体" w:hAnsi="宋体" w:cs="宋体"/>
          <w:color w:val="000000"/>
          <w:szCs w:val="21"/>
        </w:rPr>
      </w:pPr>
    </w:p>
    <w:p w:rsidR="00281AD8" w:rsidRPr="00281AD8" w:rsidRDefault="00281AD8" w:rsidP="006A4423">
      <w:pPr>
        <w:adjustRightInd w:val="0"/>
        <w:spacing w:line="360" w:lineRule="auto"/>
        <w:rPr>
          <w:rFonts w:ascii="宋体" w:eastAsia="宋体" w:hAnsi="宋体" w:cs="宋体"/>
          <w:b/>
          <w:color w:val="000000"/>
          <w:szCs w:val="21"/>
        </w:rPr>
      </w:pPr>
      <w:r w:rsidRPr="00281AD8">
        <w:rPr>
          <w:rFonts w:ascii="宋体" w:eastAsia="宋体" w:hAnsi="宋体" w:cs="宋体" w:hint="eastAsia"/>
          <w:b/>
          <w:color w:val="000000"/>
          <w:szCs w:val="21"/>
        </w:rPr>
        <w:t>五、技术支持：</w:t>
      </w:r>
    </w:p>
    <w:p w:rsidR="00281AD8" w:rsidRPr="00281AD8" w:rsidRDefault="00281AD8" w:rsidP="006A4423">
      <w:pPr>
        <w:adjustRightInd w:val="0"/>
        <w:spacing w:line="360" w:lineRule="auto"/>
        <w:ind w:firstLineChars="200" w:firstLine="420"/>
        <w:rPr>
          <w:rFonts w:ascii="宋体" w:eastAsia="宋体" w:hAnsi="宋体" w:cs="宋体"/>
          <w:color w:val="000000"/>
          <w:szCs w:val="21"/>
        </w:rPr>
      </w:pPr>
      <w:r w:rsidRPr="00281AD8">
        <w:rPr>
          <w:rFonts w:ascii="宋体" w:eastAsia="宋体" w:hAnsi="宋体" w:cs="宋体" w:hint="eastAsia"/>
          <w:color w:val="000000"/>
          <w:szCs w:val="21"/>
        </w:rPr>
        <w:t>1</w:t>
      </w:r>
      <w:r w:rsidR="0066672A">
        <w:rPr>
          <w:rFonts w:ascii="宋体" w:eastAsia="宋体" w:hAnsi="宋体" w:cs="宋体" w:hint="eastAsia"/>
          <w:color w:val="000000"/>
          <w:szCs w:val="21"/>
        </w:rPr>
        <w:t>、</w:t>
      </w:r>
      <w:r w:rsidRPr="00281AD8">
        <w:rPr>
          <w:rFonts w:ascii="宋体" w:eastAsia="宋体" w:hAnsi="宋体" w:cs="宋体" w:hint="eastAsia"/>
          <w:color w:val="000000"/>
          <w:szCs w:val="21"/>
        </w:rPr>
        <w:t>有完整的培训体系。</w:t>
      </w:r>
    </w:p>
    <w:p w:rsidR="00281AD8" w:rsidRPr="00281AD8" w:rsidRDefault="00281AD8" w:rsidP="006A4423">
      <w:pPr>
        <w:adjustRightInd w:val="0"/>
        <w:spacing w:line="360" w:lineRule="auto"/>
        <w:ind w:firstLineChars="200" w:firstLine="420"/>
        <w:rPr>
          <w:rFonts w:ascii="宋体" w:eastAsia="宋体" w:hAnsi="宋体" w:cs="宋体"/>
          <w:color w:val="000000"/>
          <w:szCs w:val="21"/>
        </w:rPr>
      </w:pPr>
      <w:r w:rsidRPr="00281AD8">
        <w:rPr>
          <w:rFonts w:ascii="宋体" w:eastAsia="宋体" w:hAnsi="宋体" w:cs="宋体" w:hint="eastAsia"/>
          <w:color w:val="000000"/>
          <w:szCs w:val="21"/>
        </w:rPr>
        <w:t>2、优先提供采购人医务工作人员到</w:t>
      </w:r>
      <w:r w:rsidR="0066672A">
        <w:rPr>
          <w:rFonts w:ascii="宋体" w:eastAsia="宋体" w:hAnsi="宋体" w:cs="宋体" w:hint="eastAsia"/>
          <w:color w:val="000000"/>
          <w:szCs w:val="21"/>
        </w:rPr>
        <w:t>供应商</w:t>
      </w:r>
      <w:r w:rsidRPr="00281AD8">
        <w:rPr>
          <w:rFonts w:ascii="宋体" w:eastAsia="宋体" w:hAnsi="宋体" w:cs="宋体" w:hint="eastAsia"/>
          <w:color w:val="000000"/>
          <w:szCs w:val="21"/>
        </w:rPr>
        <w:t>实验室进修的机会，协助检验科的建设和发展。</w:t>
      </w:r>
    </w:p>
    <w:p w:rsidR="00281AD8" w:rsidRPr="00281AD8" w:rsidRDefault="00281AD8" w:rsidP="006A4423">
      <w:pPr>
        <w:adjustRightInd w:val="0"/>
        <w:spacing w:line="360" w:lineRule="auto"/>
        <w:rPr>
          <w:rFonts w:ascii="宋体" w:eastAsia="宋体" w:hAnsi="宋体" w:cs="宋体"/>
          <w:b/>
          <w:color w:val="000000"/>
          <w:szCs w:val="21"/>
        </w:rPr>
      </w:pPr>
      <w:r w:rsidRPr="00281AD8">
        <w:rPr>
          <w:rFonts w:ascii="宋体" w:eastAsia="宋体" w:hAnsi="宋体" w:cs="宋体" w:hint="eastAsia"/>
          <w:b/>
          <w:color w:val="000000"/>
          <w:szCs w:val="21"/>
        </w:rPr>
        <w:t>六、人员要求：</w:t>
      </w:r>
    </w:p>
    <w:p w:rsidR="00281AD8" w:rsidRPr="00281AD8" w:rsidRDefault="00DA71A9" w:rsidP="006A4423">
      <w:pPr>
        <w:adjustRightInd w:val="0"/>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所委派本项目的人员配备必须合理，职责明确，具备检验师</w:t>
      </w:r>
      <w:r>
        <w:rPr>
          <w:rFonts w:ascii="宋体" w:eastAsia="宋体" w:hAnsi="宋体" w:cs="宋体"/>
          <w:color w:val="000000"/>
          <w:szCs w:val="21"/>
        </w:rPr>
        <w:t>、病理医师</w:t>
      </w:r>
      <w:r w:rsidR="00486D50">
        <w:rPr>
          <w:rFonts w:ascii="宋体" w:eastAsia="宋体" w:hAnsi="宋体" w:cs="宋体" w:hint="eastAsia"/>
          <w:color w:val="000000"/>
          <w:szCs w:val="21"/>
        </w:rPr>
        <w:t>。</w:t>
      </w:r>
      <w:bookmarkStart w:id="23" w:name="_GoBack"/>
      <w:bookmarkEnd w:id="23"/>
    </w:p>
    <w:bookmarkEnd w:id="20"/>
    <w:bookmarkEnd w:id="21"/>
    <w:bookmarkEnd w:id="22"/>
    <w:p w:rsidR="00281AD8" w:rsidRPr="00281AD8" w:rsidRDefault="00281AD8" w:rsidP="006A4423">
      <w:pPr>
        <w:adjustRightInd w:val="0"/>
        <w:spacing w:line="360" w:lineRule="auto"/>
        <w:rPr>
          <w:rFonts w:ascii="宋体" w:eastAsia="宋体" w:hAnsi="宋体" w:cs="宋体"/>
          <w:b/>
          <w:color w:val="000000"/>
          <w:szCs w:val="21"/>
        </w:rPr>
      </w:pPr>
      <w:r w:rsidRPr="00281AD8">
        <w:rPr>
          <w:rFonts w:ascii="宋体" w:eastAsia="宋体" w:hAnsi="宋体" w:cs="宋体" w:hint="eastAsia"/>
          <w:b/>
          <w:color w:val="000000"/>
          <w:szCs w:val="21"/>
        </w:rPr>
        <w:t>七、服务要求</w:t>
      </w:r>
    </w:p>
    <w:p w:rsidR="00281AD8" w:rsidRPr="00281AD8" w:rsidRDefault="00281AD8" w:rsidP="006A4423">
      <w:pPr>
        <w:adjustRightInd w:val="0"/>
        <w:spacing w:line="360" w:lineRule="auto"/>
        <w:rPr>
          <w:rFonts w:ascii="宋体" w:eastAsia="宋体" w:hAnsi="宋体" w:cs="宋体"/>
          <w:b/>
          <w:color w:val="000000"/>
          <w:szCs w:val="21"/>
        </w:rPr>
      </w:pPr>
      <w:r w:rsidRPr="00281AD8">
        <w:rPr>
          <w:rFonts w:ascii="宋体" w:eastAsia="宋体" w:hAnsi="宋体" w:cs="宋体" w:hint="eastAsia"/>
          <w:color w:val="000000"/>
          <w:szCs w:val="21"/>
        </w:rPr>
        <w:t>（一）对于被委托实验室的要求：</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lastRenderedPageBreak/>
        <w:t>1、通过中国合格评定国家认可委员会(CNAS)ISO 15189、ISO 9001、ISO 17025认可和卫生部临床检验中心组织的室间质评并提供证书、认可项目清单复印件。</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2、有能力提供免费的物流服务，按双方约定要求收检标本。</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3、应配合支持信息系统对接。</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4、保证按国家检验规范进行操作，并对标本的检验报告承担相应的责任。</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5、有为用户保密的义务，不得泄露委托检验的项目、检验的内容、检验的结果。</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6、检测样本、检测数据的所有权、使用权为采购人所有，未经许可不得挪作它用。</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7、能够按采购人要求妥善保存及销毁检验后样本。</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8、保证检验结果的公正性，不受任何诱使或压力的干扰。</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9、</w:t>
      </w:r>
      <w:r w:rsidR="0066672A">
        <w:rPr>
          <w:rFonts w:ascii="宋体" w:eastAsia="宋体" w:hAnsi="宋体" w:cs="宋体" w:hint="eastAsia"/>
          <w:color w:val="000000"/>
          <w:szCs w:val="21"/>
        </w:rPr>
        <w:t>2</w:t>
      </w:r>
      <w:r w:rsidR="0066672A">
        <w:rPr>
          <w:rFonts w:ascii="宋体" w:eastAsia="宋体" w:hAnsi="宋体" w:cs="宋体"/>
          <w:color w:val="000000"/>
          <w:szCs w:val="21"/>
        </w:rPr>
        <w:t>018</w:t>
      </w:r>
      <w:r w:rsidRPr="00281AD8">
        <w:rPr>
          <w:rFonts w:ascii="宋体" w:eastAsia="宋体" w:hAnsi="宋体" w:cs="宋体" w:hint="eastAsia"/>
          <w:color w:val="000000"/>
          <w:szCs w:val="21"/>
        </w:rPr>
        <w:t>年至今具有同类医院检验委托服务项目业绩，提供单个医院客户的合同或委托协议复印件。</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10、检验结果与全省三级医院结果互认。</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11、有能力独立进行采购人所需合作项目的检测，并提供相应项目总汇手册查证。</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（二）质量要求</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1、有专人负责采购人业务及质量、技术、培训等工作。</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2、随时接受并妥善安排采购人查阅项目检测、质量控制等情况。</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3、对样本运输的要求：</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（1）临床科室采集样本后，由</w:t>
      </w:r>
      <w:r w:rsidR="0066672A">
        <w:rPr>
          <w:rFonts w:ascii="宋体" w:eastAsia="宋体" w:hAnsi="宋体" w:cs="宋体" w:hint="eastAsia"/>
          <w:color w:val="000000"/>
          <w:szCs w:val="21"/>
        </w:rPr>
        <w:t>供应商</w:t>
      </w:r>
      <w:r w:rsidRPr="00281AD8">
        <w:rPr>
          <w:rFonts w:ascii="宋体" w:eastAsia="宋体" w:hAnsi="宋体" w:cs="宋体" w:hint="eastAsia"/>
          <w:color w:val="000000"/>
          <w:szCs w:val="21"/>
        </w:rPr>
        <w:t>派专人到指定时间和地点接收并保证物流运输。</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（2）一般样本24小时内送达</w:t>
      </w:r>
      <w:r w:rsidR="0066672A">
        <w:rPr>
          <w:rFonts w:ascii="宋体" w:eastAsia="宋体" w:hAnsi="宋体" w:cs="宋体" w:hint="eastAsia"/>
          <w:color w:val="000000"/>
          <w:szCs w:val="21"/>
        </w:rPr>
        <w:t>供应商</w:t>
      </w:r>
      <w:r w:rsidRPr="00281AD8">
        <w:rPr>
          <w:rFonts w:ascii="宋体" w:eastAsia="宋体" w:hAnsi="宋体" w:cs="宋体" w:hint="eastAsia"/>
          <w:color w:val="000000"/>
          <w:szCs w:val="21"/>
        </w:rPr>
        <w:t>。特殊项目检测按采购人要求时间运输到</w:t>
      </w:r>
      <w:r w:rsidR="0066672A">
        <w:rPr>
          <w:rFonts w:ascii="宋体" w:eastAsia="宋体" w:hAnsi="宋体" w:cs="宋体" w:hint="eastAsia"/>
          <w:color w:val="000000"/>
          <w:szCs w:val="21"/>
        </w:rPr>
        <w:t>供应商</w:t>
      </w:r>
      <w:r w:rsidRPr="00281AD8">
        <w:rPr>
          <w:rFonts w:ascii="宋体" w:eastAsia="宋体" w:hAnsi="宋体" w:cs="宋体" w:hint="eastAsia"/>
          <w:color w:val="000000"/>
          <w:szCs w:val="21"/>
        </w:rPr>
        <w:t>，具体按项目协商。</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（3）样本前处理视检测项目要求与采购人检验科具体商定。</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（4）样本运输要求直立、冷藏、封闭，符合《GBT 28577-2012 冷链物流分类与基本要求》与生物安全要求，确保运输过程的样品质量和环境安全。对于需低温冷冻或有特殊要求的样本视具体项目要求采购人按规范执行。</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t>（5</w:t>
      </w:r>
      <w:r w:rsidR="0066672A">
        <w:rPr>
          <w:rFonts w:ascii="宋体" w:eastAsia="宋体" w:hAnsi="宋体" w:cs="宋体" w:hint="eastAsia"/>
          <w:color w:val="000000"/>
          <w:szCs w:val="21"/>
        </w:rPr>
        <w:t>）</w:t>
      </w:r>
      <w:r w:rsidRPr="00281AD8">
        <w:rPr>
          <w:rFonts w:ascii="宋体" w:eastAsia="宋体" w:hAnsi="宋体" w:cs="宋体" w:hint="eastAsia"/>
          <w:color w:val="000000"/>
          <w:szCs w:val="21"/>
        </w:rPr>
        <w:t>具有冷链物流资质，提供具有的《道路运输经营许可证》（经营范围包含“货物专用运输（冷藏保鲜）”。</w:t>
      </w:r>
    </w:p>
    <w:p w:rsidR="00281AD8" w:rsidRPr="00281AD8" w:rsidRDefault="00281AD8" w:rsidP="006A4423">
      <w:pPr>
        <w:pStyle w:val="0"/>
        <w:spacing w:line="360" w:lineRule="auto"/>
        <w:rPr>
          <w:rFonts w:ascii="宋体" w:hAnsi="宋体" w:cs="宋体"/>
          <w:color w:val="000000"/>
          <w:kern w:val="2"/>
          <w:szCs w:val="21"/>
        </w:rPr>
      </w:pPr>
      <w:r w:rsidRPr="00281AD8">
        <w:rPr>
          <w:rFonts w:ascii="宋体" w:hAnsi="宋体" w:cs="宋体" w:hint="eastAsia"/>
          <w:color w:val="000000"/>
          <w:kern w:val="2"/>
          <w:szCs w:val="21"/>
        </w:rPr>
        <w:t>（6）供应商接收后不合格样本率&lt;1/1000。</w:t>
      </w:r>
    </w:p>
    <w:p w:rsidR="00281AD8" w:rsidRPr="00281AD8" w:rsidRDefault="00281AD8" w:rsidP="006A4423">
      <w:pPr>
        <w:pStyle w:val="0"/>
        <w:spacing w:line="360" w:lineRule="auto"/>
        <w:rPr>
          <w:rFonts w:ascii="宋体" w:hAnsi="宋体" w:cs="宋体"/>
          <w:color w:val="000000"/>
          <w:kern w:val="2"/>
          <w:szCs w:val="21"/>
        </w:rPr>
      </w:pPr>
      <w:r w:rsidRPr="00281AD8">
        <w:rPr>
          <w:rFonts w:ascii="宋体" w:hAnsi="宋体" w:cs="宋体" w:hint="eastAsia"/>
          <w:color w:val="000000"/>
          <w:szCs w:val="21"/>
        </w:rPr>
        <w:t>（7）对于样本周转时间（TAT）的要求：样本周转时间起点为供应商接收样本，终点为采购人收到检验数据或报告。定期提供委托项目的样本周转时间（TAT）分析，对于采购人提出的要求及时反馈并更正。</w:t>
      </w:r>
    </w:p>
    <w:p w:rsidR="00281AD8" w:rsidRPr="00281AD8" w:rsidRDefault="00281AD8" w:rsidP="006A4423">
      <w:pPr>
        <w:adjustRightInd w:val="0"/>
        <w:spacing w:line="360" w:lineRule="auto"/>
        <w:rPr>
          <w:rFonts w:ascii="宋体" w:eastAsia="宋体" w:hAnsi="宋体" w:cs="宋体"/>
          <w:color w:val="000000"/>
          <w:szCs w:val="21"/>
        </w:rPr>
      </w:pPr>
      <w:r w:rsidRPr="00281AD8">
        <w:rPr>
          <w:rFonts w:ascii="宋体" w:eastAsia="宋体" w:hAnsi="宋体" w:cs="宋体" w:hint="eastAsia"/>
          <w:color w:val="000000"/>
          <w:szCs w:val="21"/>
        </w:rPr>
        <w:lastRenderedPageBreak/>
        <w:t>（三）对于委托检验项目的要求：</w:t>
      </w:r>
    </w:p>
    <w:p w:rsidR="00281AD8" w:rsidRPr="00281AD8" w:rsidRDefault="00281AD8" w:rsidP="006A4423">
      <w:pPr>
        <w:pStyle w:val="0"/>
        <w:spacing w:line="360" w:lineRule="auto"/>
        <w:ind w:left="315" w:hangingChars="150" w:hanging="315"/>
        <w:rPr>
          <w:rFonts w:ascii="宋体" w:hAnsi="宋体" w:cs="宋体"/>
          <w:color w:val="000000"/>
          <w:szCs w:val="21"/>
        </w:rPr>
      </w:pPr>
      <w:r w:rsidRPr="00281AD8">
        <w:rPr>
          <w:rFonts w:ascii="宋体" w:hAnsi="宋体" w:cs="宋体" w:hint="eastAsia"/>
          <w:color w:val="000000"/>
          <w:szCs w:val="21"/>
        </w:rPr>
        <w:t>1、须按照</w:t>
      </w:r>
      <w:r w:rsidRPr="00281AD8">
        <w:rPr>
          <w:rFonts w:ascii="宋体" w:hAnsi="宋体" w:cs="宋体" w:hint="eastAsia"/>
          <w:b/>
          <w:bCs/>
          <w:color w:val="000000"/>
          <w:szCs w:val="21"/>
        </w:rPr>
        <w:t>《中山市非营利性医疗机构医疗服务价格</w:t>
      </w:r>
      <w:r w:rsidRPr="00281AD8">
        <w:rPr>
          <w:rFonts w:ascii="宋体" w:hAnsi="宋体" w:cs="宋体" w:hint="eastAsia"/>
          <w:b/>
          <w:color w:val="000000"/>
          <w:szCs w:val="21"/>
        </w:rPr>
        <w:t>三级物价收费标准》</w:t>
      </w:r>
      <w:r w:rsidRPr="00281AD8">
        <w:rPr>
          <w:rFonts w:ascii="宋体" w:hAnsi="宋体" w:cs="宋体" w:hint="eastAsia"/>
          <w:color w:val="000000"/>
          <w:szCs w:val="21"/>
        </w:rPr>
        <w:t>对本项目所有检验内容提供统一的折扣报价。折扣＝（采购人实际支付单价÷按收费标准的应付费用）×100％。（如遇物价部门价格调整，则以调整后价格为准）</w:t>
      </w:r>
    </w:p>
    <w:p w:rsidR="00281AD8" w:rsidRPr="00281AD8" w:rsidRDefault="00281AD8" w:rsidP="006A4423">
      <w:pPr>
        <w:pStyle w:val="0"/>
        <w:spacing w:line="360" w:lineRule="auto"/>
        <w:ind w:left="315" w:hangingChars="150" w:hanging="315"/>
        <w:rPr>
          <w:rFonts w:ascii="宋体" w:hAnsi="宋体" w:cs="宋体"/>
          <w:color w:val="000000"/>
          <w:szCs w:val="21"/>
        </w:rPr>
      </w:pPr>
      <w:r w:rsidRPr="00281AD8">
        <w:rPr>
          <w:rFonts w:ascii="宋体" w:hAnsi="宋体" w:cs="宋体" w:hint="eastAsia"/>
          <w:color w:val="000000"/>
          <w:szCs w:val="21"/>
        </w:rPr>
        <w:t>2、以折扣进行报价，折扣必须为固定报价，不能为区间值。</w:t>
      </w:r>
    </w:p>
    <w:p w:rsidR="00281AD8" w:rsidRPr="00281AD8" w:rsidRDefault="00281AD8" w:rsidP="006A4423">
      <w:pPr>
        <w:pStyle w:val="0"/>
        <w:spacing w:line="360" w:lineRule="auto"/>
        <w:ind w:left="315" w:hangingChars="150" w:hanging="315"/>
        <w:rPr>
          <w:rFonts w:ascii="宋体" w:hAnsi="宋体" w:cs="宋体"/>
          <w:color w:val="000000"/>
          <w:szCs w:val="21"/>
        </w:rPr>
      </w:pPr>
      <w:r w:rsidRPr="00281AD8">
        <w:rPr>
          <w:rFonts w:ascii="宋体" w:hAnsi="宋体" w:cs="宋体" w:hint="eastAsia"/>
          <w:color w:val="000000"/>
          <w:szCs w:val="21"/>
        </w:rPr>
        <w:t>3</w:t>
      </w:r>
      <w:r w:rsidR="0066672A">
        <w:rPr>
          <w:rFonts w:ascii="宋体" w:hAnsi="宋体" w:cs="宋体" w:hint="eastAsia"/>
          <w:color w:val="000000"/>
          <w:szCs w:val="21"/>
        </w:rPr>
        <w:t>、检验项目及检测方法：</w:t>
      </w:r>
      <w:r w:rsidRPr="00281AD8">
        <w:rPr>
          <w:rFonts w:ascii="宋体" w:hAnsi="宋体" w:cs="宋体" w:hint="eastAsia"/>
          <w:color w:val="000000"/>
          <w:szCs w:val="21"/>
        </w:rPr>
        <w:t>按采购人指定方法检测，方法不一致的需与采购人协定。</w:t>
      </w:r>
    </w:p>
    <w:p w:rsidR="00EB7B22" w:rsidRPr="00281AD8" w:rsidRDefault="00EB7B22" w:rsidP="006A4423">
      <w:pPr>
        <w:spacing w:line="360" w:lineRule="auto"/>
        <w:rPr>
          <w:rFonts w:ascii="宋体" w:eastAsia="宋体" w:hAnsi="宋体"/>
        </w:rPr>
      </w:pPr>
    </w:p>
    <w:sectPr w:rsidR="00EB7B22" w:rsidRPr="00281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541" w:rsidRDefault="001D1541" w:rsidP="00EB7B22">
      <w:r>
        <w:separator/>
      </w:r>
    </w:p>
  </w:endnote>
  <w:endnote w:type="continuationSeparator" w:id="0">
    <w:p w:rsidR="001D1541" w:rsidRDefault="001D1541" w:rsidP="00EB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541" w:rsidRDefault="001D1541" w:rsidP="00EB7B22">
      <w:r>
        <w:separator/>
      </w:r>
    </w:p>
  </w:footnote>
  <w:footnote w:type="continuationSeparator" w:id="0">
    <w:p w:rsidR="001D1541" w:rsidRDefault="001D1541" w:rsidP="00EB7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3C"/>
    <w:rsid w:val="00060B81"/>
    <w:rsid w:val="00075E86"/>
    <w:rsid w:val="000A0B9B"/>
    <w:rsid w:val="001D1541"/>
    <w:rsid w:val="00281AD8"/>
    <w:rsid w:val="003C5055"/>
    <w:rsid w:val="00486D50"/>
    <w:rsid w:val="005209BA"/>
    <w:rsid w:val="00541BA7"/>
    <w:rsid w:val="0056474B"/>
    <w:rsid w:val="00646691"/>
    <w:rsid w:val="0066672A"/>
    <w:rsid w:val="00670D88"/>
    <w:rsid w:val="006A4423"/>
    <w:rsid w:val="006A7512"/>
    <w:rsid w:val="0072292C"/>
    <w:rsid w:val="00901F68"/>
    <w:rsid w:val="00CA4BF9"/>
    <w:rsid w:val="00DA71A9"/>
    <w:rsid w:val="00DF7D3C"/>
    <w:rsid w:val="00EB7B22"/>
    <w:rsid w:val="00EF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F7BAB"/>
  <w15:chartTrackingRefBased/>
  <w15:docId w15:val="{1FAE0EDD-BCDA-4C45-A750-861C7688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B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7B22"/>
    <w:rPr>
      <w:sz w:val="18"/>
      <w:szCs w:val="18"/>
    </w:rPr>
  </w:style>
  <w:style w:type="paragraph" w:styleId="a5">
    <w:name w:val="footer"/>
    <w:basedOn w:val="a"/>
    <w:link w:val="a6"/>
    <w:uiPriority w:val="99"/>
    <w:unhideWhenUsed/>
    <w:rsid w:val="00EB7B22"/>
    <w:pPr>
      <w:tabs>
        <w:tab w:val="center" w:pos="4153"/>
        <w:tab w:val="right" w:pos="8306"/>
      </w:tabs>
      <w:snapToGrid w:val="0"/>
      <w:jc w:val="left"/>
    </w:pPr>
    <w:rPr>
      <w:sz w:val="18"/>
      <w:szCs w:val="18"/>
    </w:rPr>
  </w:style>
  <w:style w:type="character" w:customStyle="1" w:styleId="a6">
    <w:name w:val="页脚 字符"/>
    <w:basedOn w:val="a0"/>
    <w:link w:val="a5"/>
    <w:uiPriority w:val="99"/>
    <w:rsid w:val="00EB7B22"/>
    <w:rPr>
      <w:sz w:val="18"/>
      <w:szCs w:val="18"/>
    </w:rPr>
  </w:style>
  <w:style w:type="paragraph" w:customStyle="1" w:styleId="0">
    <w:name w:val="正文_0"/>
    <w:qFormat/>
    <w:rsid w:val="00281AD8"/>
    <w:rPr>
      <w:rFonts w:ascii="Times New Roman" w:eastAsia="宋体" w:hAnsi="Times New Roman" w:cs="Times New Roman"/>
      <w:kern w:val="0"/>
    </w:rPr>
  </w:style>
  <w:style w:type="paragraph" w:styleId="a7">
    <w:name w:val="Balloon Text"/>
    <w:basedOn w:val="a"/>
    <w:link w:val="a8"/>
    <w:uiPriority w:val="99"/>
    <w:semiHidden/>
    <w:unhideWhenUsed/>
    <w:rsid w:val="00541BA7"/>
    <w:rPr>
      <w:sz w:val="18"/>
      <w:szCs w:val="18"/>
    </w:rPr>
  </w:style>
  <w:style w:type="character" w:customStyle="1" w:styleId="a8">
    <w:name w:val="批注框文本 字符"/>
    <w:basedOn w:val="a0"/>
    <w:link w:val="a7"/>
    <w:uiPriority w:val="99"/>
    <w:semiHidden/>
    <w:rsid w:val="00541B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347</Words>
  <Characters>1979</Characters>
  <Application>Microsoft Office Word</Application>
  <DocSecurity>0</DocSecurity>
  <Lines>16</Lines>
  <Paragraphs>4</Paragraphs>
  <ScaleCrop>false</ScaleCrop>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15</cp:revision>
  <cp:lastPrinted>2021-08-30T06:35:00Z</cp:lastPrinted>
  <dcterms:created xsi:type="dcterms:W3CDTF">2021-08-20T07:57:00Z</dcterms:created>
  <dcterms:modified xsi:type="dcterms:W3CDTF">2021-08-31T01:33:00Z</dcterms:modified>
</cp:coreProperties>
</file>