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24" w:rsidRDefault="00A02D24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A02D24" w:rsidRPr="00131FE6" w:rsidRDefault="002F589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31FE6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A02D24" w:rsidRDefault="00A02D24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W w:w="7136" w:type="dxa"/>
        <w:jc w:val="center"/>
        <w:tblLayout w:type="fixed"/>
        <w:tblLook w:val="04A0"/>
      </w:tblPr>
      <w:tblGrid>
        <w:gridCol w:w="1080"/>
        <w:gridCol w:w="1080"/>
        <w:gridCol w:w="673"/>
        <w:gridCol w:w="656"/>
        <w:gridCol w:w="1228"/>
        <w:gridCol w:w="756"/>
        <w:gridCol w:w="744"/>
        <w:gridCol w:w="919"/>
      </w:tblGrid>
      <w:tr w:rsidR="00A02D24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板材参数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2F58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02D24" w:rsidTr="00114641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储物柜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木制 4.9*2.6米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A02D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A02D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2D24" w:rsidRDefault="00A02D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A02D24" w:rsidTr="00114641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储物柜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木制  5.7*2.6米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A02D24" w:rsidTr="00114641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储物柜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木制 4.3*2.6米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A02D24" w:rsidTr="00114641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木制 2.5*1.2米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A02D24" w:rsidTr="00114641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木制 1.2*2.1米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2D24" w:rsidRDefault="002F5897" w:rsidP="0011464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2D24" w:rsidRDefault="00A02D24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A02D24" w:rsidRDefault="00A02D24">
      <w:pPr>
        <w:rPr>
          <w:rFonts w:ascii="宋体" w:eastAsia="宋体" w:hAnsi="宋体" w:cs="宋体"/>
          <w:sz w:val="18"/>
          <w:szCs w:val="18"/>
        </w:rPr>
      </w:pPr>
    </w:p>
    <w:p w:rsidR="00A02D24" w:rsidRPr="00131FE6" w:rsidRDefault="002F5897">
      <w:pPr>
        <w:rPr>
          <w:rFonts w:ascii="宋体" w:eastAsia="宋体" w:hAnsi="宋体" w:cs="宋体"/>
          <w:sz w:val="18"/>
          <w:szCs w:val="18"/>
        </w:rPr>
      </w:pPr>
      <w:r w:rsidRPr="00131FE6">
        <w:rPr>
          <w:rFonts w:ascii="宋体" w:eastAsia="宋体" w:hAnsi="宋体" w:cs="宋体" w:hint="eastAsia"/>
          <w:sz w:val="18"/>
          <w:szCs w:val="18"/>
        </w:rPr>
        <w:t>板材参数资料：</w:t>
      </w:r>
    </w:p>
    <w:p w:rsidR="00A02D24" w:rsidRPr="00131FE6" w:rsidRDefault="002F5897">
      <w:pPr>
        <w:rPr>
          <w:rFonts w:ascii="宋体" w:eastAsia="宋体" w:hAnsi="宋体" w:cs="宋体"/>
          <w:sz w:val="18"/>
          <w:szCs w:val="18"/>
        </w:rPr>
      </w:pPr>
      <w:r w:rsidRPr="00131FE6">
        <w:rPr>
          <w:rFonts w:ascii="宋体" w:eastAsia="宋体" w:hAnsi="宋体" w:cs="宋体" w:hint="eastAsia"/>
          <w:sz w:val="18"/>
          <w:szCs w:val="18"/>
        </w:rPr>
        <w:t>1、主材：采用优质品牌（如TUBAO或伟业等）</w:t>
      </w:r>
      <w:r w:rsidR="00131FE6" w:rsidRPr="00131FE6">
        <w:rPr>
          <w:rFonts w:ascii="宋体" w:eastAsia="宋体" w:hAnsi="宋体" w:cs="宋体" w:hint="eastAsia"/>
          <w:sz w:val="18"/>
          <w:szCs w:val="18"/>
        </w:rPr>
        <w:t>，板材厚度为18mm的</w:t>
      </w:r>
      <w:r w:rsidRPr="00131FE6">
        <w:rPr>
          <w:rFonts w:ascii="宋体" w:eastAsia="宋体" w:hAnsi="宋体" w:cs="宋体" w:hint="eastAsia"/>
          <w:sz w:val="18"/>
          <w:szCs w:val="18"/>
        </w:rPr>
        <w:t>实木多层板，要求稳定性好、不易变形。板材环保标准符合GB/T 18580-2017《室内装饰装修材料 人造板及其制品中甲醛释放量》达到国家E1级环保标准；                                             2、贴面材质：采用水曲柳木纹，纹路木纹清晰。经过高温，高压制作而成。饰面材质平整度好、硬度高、耐磨防污；且具有抗菌防霉，耐酸碱，表面能沾水易清洗。无漆味、无杉木味、无刺激性气味。</w:t>
      </w:r>
    </w:p>
    <w:p w:rsidR="00A02D24" w:rsidRPr="00131FE6" w:rsidRDefault="002F5897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131FE6">
        <w:rPr>
          <w:rFonts w:ascii="宋体" w:eastAsia="宋体" w:hAnsi="宋体" w:cs="宋体" w:hint="eastAsia"/>
          <w:sz w:val="18"/>
          <w:szCs w:val="18"/>
        </w:rPr>
        <w:t>3、五金：采用 “BMB”优质品牌五金件（或国内一线知名品牌、门铰锁具必须有品牌LOGO）。门铰带缓冲功能，导轨过载要求、功能试验、耐腐蚀要求必须符合QB/T 2454-2013标准，耐久性检测不低于十万次无损，铰链过载要求、功能试验、耐腐蚀要求必须符合QB/T 2189-2013（2017）标准，耐久性检测不低于十万次无损；锁具金属镀层及化学处理层耐盐雾实验不低于10级；                                                                                           4、产品整体标准符合GB/T 3324-2017木家具通用技术条件以及GB/T10357.5 家具力学性能试验 第5部分：柜类强度和耐久性要求。                                                                                                    5、制作要求：储物柜全部到顶，四周封边收口处理。内含维修窗口、板件要能承重180KG。</w:t>
      </w:r>
    </w:p>
    <w:sectPr w:rsidR="00A02D24" w:rsidRPr="00131FE6" w:rsidSect="00A02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17" w:rsidRDefault="00890D17" w:rsidP="00A82936">
      <w:r>
        <w:separator/>
      </w:r>
    </w:p>
  </w:endnote>
  <w:endnote w:type="continuationSeparator" w:id="1">
    <w:p w:rsidR="00890D17" w:rsidRDefault="00890D17" w:rsidP="00A82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17" w:rsidRDefault="00890D17" w:rsidP="00A82936">
      <w:r>
        <w:separator/>
      </w:r>
    </w:p>
  </w:footnote>
  <w:footnote w:type="continuationSeparator" w:id="1">
    <w:p w:rsidR="00890D17" w:rsidRDefault="00890D17" w:rsidP="00A82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4641"/>
    <w:rsid w:val="0011735E"/>
    <w:rsid w:val="001317B0"/>
    <w:rsid w:val="00131FE6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5897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23CF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1519F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739B0"/>
    <w:rsid w:val="00890D17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02D24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936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7753B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638B"/>
    <w:rsid w:val="0C335935"/>
    <w:rsid w:val="11C62C85"/>
    <w:rsid w:val="20ED5657"/>
    <w:rsid w:val="30723936"/>
    <w:rsid w:val="6B3A3D71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02D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2D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2D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02D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02D2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A02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02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02D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02D2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A02D2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D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2D2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02D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A02D2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A02D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02D2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A02D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>Lenovo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141</cp:revision>
  <cp:lastPrinted>2019-09-26T07:05:00Z</cp:lastPrinted>
  <dcterms:created xsi:type="dcterms:W3CDTF">2019-10-09T00:21:00Z</dcterms:created>
  <dcterms:modified xsi:type="dcterms:W3CDTF">2022-03-22T06:07:00Z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D016BC659FBA47CBAC314BDAE11B1C93</vt:lpwstr>
  </property>
</Properties>
</file>