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13" w:rsidRPr="00D01A13" w:rsidRDefault="00D01A13" w:rsidP="00737215">
      <w:pPr>
        <w:spacing w:beforeLines="50" w:afterLines="50" w:line="360" w:lineRule="auto"/>
        <w:jc w:val="center"/>
        <w:outlineLvl w:val="0"/>
        <w:rPr>
          <w:rFonts w:ascii="Times New Roman" w:eastAsia="宋体" w:hAnsi="Times New Roman" w:cs="Times New Roman"/>
          <w:szCs w:val="24"/>
        </w:rPr>
      </w:pPr>
      <w:bookmarkStart w:id="0" w:name="_Toc503340605"/>
      <w:r w:rsidRPr="00D01A13">
        <w:rPr>
          <w:rFonts w:ascii="Times New Roman" w:eastAsia="宋体" w:hAnsi="Times New Roman" w:cs="Times New Roman" w:hint="eastAsia"/>
          <w:b/>
          <w:bCs/>
          <w:sz w:val="28"/>
          <w:szCs w:val="28"/>
        </w:rPr>
        <w:t>用户需求书</w:t>
      </w:r>
      <w:bookmarkEnd w:id="0"/>
    </w:p>
    <w:p w:rsidR="00F95795" w:rsidRDefault="00F95795" w:rsidP="00F95795">
      <w:pPr>
        <w:widowControl/>
        <w:spacing w:line="360" w:lineRule="auto"/>
        <w:jc w:val="left"/>
        <w:rPr>
          <w:rFonts w:ascii="宋体" w:eastAsia="宋体" w:hAnsi="宋体" w:cs="Times New Roman"/>
          <w:szCs w:val="21"/>
        </w:rPr>
      </w:pPr>
      <w:r>
        <w:rPr>
          <w:rFonts w:ascii="宋体" w:eastAsia="宋体" w:hAnsi="宋体" w:cs="Times New Roman" w:hint="eastAsia"/>
          <w:szCs w:val="21"/>
        </w:rPr>
        <w:t>一、总则</w:t>
      </w:r>
    </w:p>
    <w:p w:rsidR="00750D3D" w:rsidRPr="00750D3D" w:rsidRDefault="00F95795" w:rsidP="00F95795">
      <w:pPr>
        <w:widowControl/>
        <w:spacing w:line="360" w:lineRule="auto"/>
        <w:jc w:val="left"/>
        <w:rPr>
          <w:rFonts w:ascii="宋体" w:hAnsi="宋体"/>
          <w:szCs w:val="21"/>
        </w:rPr>
      </w:pPr>
      <w:r w:rsidRPr="00D62CF6">
        <w:rPr>
          <w:rFonts w:ascii="宋体" w:hAnsi="宋体" w:hint="eastAsia"/>
          <w:szCs w:val="21"/>
        </w:rPr>
        <w:t>1</w:t>
      </w:r>
      <w:r w:rsidRPr="00750D3D">
        <w:rPr>
          <w:rFonts w:ascii="宋体" w:hAnsi="宋体" w:hint="eastAsia"/>
          <w:szCs w:val="21"/>
        </w:rPr>
        <w:t>、项目</w:t>
      </w:r>
      <w:r w:rsidR="00750D3D" w:rsidRPr="00750D3D">
        <w:rPr>
          <w:rFonts w:ascii="宋体" w:hAnsi="宋体" w:hint="eastAsia"/>
          <w:szCs w:val="21"/>
        </w:rPr>
        <w:t>概况：中</w:t>
      </w:r>
      <w:r w:rsidR="00750D3D" w:rsidRPr="00750D3D">
        <w:rPr>
          <w:rFonts w:ascii="宋体" w:hAnsi="宋体"/>
          <w:szCs w:val="21"/>
        </w:rPr>
        <w:t>山市中医院占地面积</w:t>
      </w:r>
      <w:r w:rsidR="00750D3D" w:rsidRPr="00750D3D">
        <w:rPr>
          <w:rFonts w:ascii="宋体" w:hAnsi="宋体" w:hint="eastAsia"/>
          <w:szCs w:val="21"/>
        </w:rPr>
        <w:t>2</w:t>
      </w:r>
      <w:r w:rsidR="00750D3D">
        <w:rPr>
          <w:rFonts w:ascii="宋体" w:hAnsi="宋体" w:hint="eastAsia"/>
          <w:szCs w:val="21"/>
        </w:rPr>
        <w:t>0</w:t>
      </w:r>
      <w:r w:rsidR="00750D3D" w:rsidRPr="00750D3D">
        <w:rPr>
          <w:rFonts w:ascii="宋体" w:hAnsi="宋体"/>
          <w:szCs w:val="21"/>
        </w:rPr>
        <w:t>0</w:t>
      </w:r>
      <w:r w:rsidR="00750D3D" w:rsidRPr="00750D3D">
        <w:rPr>
          <w:rFonts w:ascii="宋体" w:hAnsi="宋体" w:hint="eastAsia"/>
          <w:szCs w:val="21"/>
        </w:rPr>
        <w:t>亩，总</w:t>
      </w:r>
      <w:r w:rsidR="00750D3D" w:rsidRPr="00750D3D">
        <w:rPr>
          <w:rFonts w:ascii="宋体" w:hAnsi="宋体"/>
          <w:szCs w:val="21"/>
        </w:rPr>
        <w:t>建筑面积</w:t>
      </w:r>
      <w:r w:rsidR="00750D3D">
        <w:rPr>
          <w:rFonts w:ascii="宋体" w:hAnsi="宋体"/>
          <w:szCs w:val="21"/>
        </w:rPr>
        <w:t>约</w:t>
      </w:r>
      <w:r w:rsidR="00750D3D" w:rsidRPr="00750D3D">
        <w:rPr>
          <w:rFonts w:ascii="宋体" w:hAnsi="宋体" w:hint="eastAsia"/>
          <w:szCs w:val="21"/>
        </w:rPr>
        <w:t>2</w:t>
      </w:r>
      <w:r w:rsidR="00750D3D">
        <w:rPr>
          <w:rFonts w:ascii="宋体" w:hAnsi="宋体"/>
          <w:szCs w:val="21"/>
        </w:rPr>
        <w:t>3</w:t>
      </w:r>
      <w:r w:rsidR="00750D3D" w:rsidRPr="00750D3D">
        <w:rPr>
          <w:rFonts w:ascii="宋体" w:hAnsi="宋体" w:hint="eastAsia"/>
          <w:szCs w:val="21"/>
        </w:rPr>
        <w:t>万</w:t>
      </w:r>
      <w:r w:rsidR="00750D3D" w:rsidRPr="00750D3D">
        <w:rPr>
          <w:rFonts w:ascii="宋体" w:hAnsi="宋体"/>
          <w:szCs w:val="21"/>
        </w:rPr>
        <w:t>平方米</w:t>
      </w:r>
      <w:r w:rsidR="00750D3D">
        <w:rPr>
          <w:rFonts w:ascii="宋体" w:hAnsi="宋体" w:hint="eastAsia"/>
          <w:szCs w:val="21"/>
        </w:rPr>
        <w:t>，住院床位约</w:t>
      </w:r>
      <w:r w:rsidR="00750D3D" w:rsidRPr="00750D3D">
        <w:rPr>
          <w:rFonts w:ascii="宋体" w:hAnsi="宋体" w:hint="eastAsia"/>
          <w:szCs w:val="21"/>
        </w:rPr>
        <w:t>2</w:t>
      </w:r>
      <w:r w:rsidR="00750D3D" w:rsidRPr="00750D3D">
        <w:rPr>
          <w:rFonts w:ascii="宋体" w:hAnsi="宋体"/>
          <w:szCs w:val="21"/>
        </w:rPr>
        <w:t>000</w:t>
      </w:r>
      <w:r w:rsidR="00750D3D" w:rsidRPr="00750D3D">
        <w:rPr>
          <w:rFonts w:ascii="宋体" w:hAnsi="宋体" w:hint="eastAsia"/>
          <w:szCs w:val="21"/>
        </w:rPr>
        <w:t>多</w:t>
      </w:r>
      <w:r w:rsidR="00750D3D" w:rsidRPr="00750D3D">
        <w:rPr>
          <w:rFonts w:ascii="宋体" w:hAnsi="宋体"/>
          <w:szCs w:val="21"/>
        </w:rPr>
        <w:t>张</w:t>
      </w:r>
      <w:r w:rsidR="00750D3D">
        <w:rPr>
          <w:rFonts w:ascii="宋体" w:hAnsi="宋体"/>
          <w:szCs w:val="21"/>
        </w:rPr>
        <w:t>，悦来门诊部建筑面积约3万平方米</w:t>
      </w:r>
      <w:r w:rsidR="00750D3D" w:rsidRPr="00750D3D">
        <w:rPr>
          <w:rFonts w:ascii="宋体" w:hAnsi="宋体" w:hint="eastAsia"/>
          <w:szCs w:val="21"/>
        </w:rPr>
        <w:t>。</w:t>
      </w:r>
    </w:p>
    <w:p w:rsidR="00183495" w:rsidRDefault="00750D3D" w:rsidP="00F95795">
      <w:pPr>
        <w:widowControl/>
        <w:spacing w:line="360" w:lineRule="auto"/>
        <w:jc w:val="left"/>
        <w:rPr>
          <w:rFonts w:asciiTheme="minorEastAsia" w:hAnsiTheme="minorEastAsia"/>
          <w:szCs w:val="21"/>
        </w:rPr>
      </w:pPr>
      <w:r>
        <w:rPr>
          <w:rFonts w:ascii="宋体" w:hAnsi="宋体" w:hint="eastAsia"/>
          <w:bCs/>
          <w:szCs w:val="21"/>
        </w:rPr>
        <w:t>2、项目服务</w:t>
      </w:r>
      <w:r w:rsidR="00F95795" w:rsidRPr="00D62CF6">
        <w:rPr>
          <w:rFonts w:ascii="宋体" w:hAnsi="宋体" w:hint="eastAsia"/>
          <w:bCs/>
          <w:szCs w:val="21"/>
        </w:rPr>
        <w:t>范围：</w:t>
      </w:r>
      <w:r w:rsidR="00183495" w:rsidRPr="00972CA9">
        <w:rPr>
          <w:rFonts w:ascii="宋体" w:hAnsi="宋体" w:hint="eastAsia"/>
          <w:szCs w:val="21"/>
        </w:rPr>
        <w:t>中山市中医院</w:t>
      </w:r>
      <w:r w:rsidR="00183495" w:rsidRPr="00972CA9">
        <w:rPr>
          <w:rFonts w:ascii="宋体" w:hAnsi="宋体" w:hint="eastAsia"/>
          <w:bCs/>
          <w:szCs w:val="21"/>
        </w:rPr>
        <w:t>区域</w:t>
      </w:r>
      <w:r w:rsidR="00183495">
        <w:rPr>
          <w:rFonts w:ascii="宋体" w:hAnsi="宋体" w:hint="eastAsia"/>
          <w:bCs/>
          <w:szCs w:val="21"/>
        </w:rPr>
        <w:t>内</w:t>
      </w:r>
      <w:r w:rsidR="00183495" w:rsidRPr="00972CA9">
        <w:rPr>
          <w:rFonts w:ascii="宋体" w:hAnsi="宋体" w:hint="eastAsia"/>
          <w:bCs/>
          <w:szCs w:val="21"/>
        </w:rPr>
        <w:t>所有水电</w:t>
      </w:r>
      <w:r w:rsidR="004C4F24">
        <w:rPr>
          <w:rFonts w:ascii="宋体" w:hAnsi="宋体" w:hint="eastAsia"/>
          <w:bCs/>
          <w:szCs w:val="21"/>
        </w:rPr>
        <w:t>（10KV以下）</w:t>
      </w:r>
      <w:r w:rsidR="009F39C2" w:rsidRPr="00972CA9">
        <w:rPr>
          <w:rFonts w:ascii="宋体" w:hAnsi="宋体" w:hint="eastAsia"/>
          <w:bCs/>
          <w:szCs w:val="21"/>
        </w:rPr>
        <w:t>的维修保养</w:t>
      </w:r>
      <w:r w:rsidR="009F39C2">
        <w:rPr>
          <w:rFonts w:ascii="宋体" w:hAnsi="宋体" w:hint="eastAsia"/>
          <w:bCs/>
          <w:szCs w:val="21"/>
        </w:rPr>
        <w:t>、零星修缮工程、木工铁工等</w:t>
      </w:r>
      <w:r w:rsidR="00183495">
        <w:rPr>
          <w:rFonts w:ascii="宋体" w:hAnsi="宋体" w:hint="eastAsia"/>
          <w:bCs/>
          <w:szCs w:val="21"/>
        </w:rPr>
        <w:t>，</w:t>
      </w:r>
      <w:r w:rsidR="00183495" w:rsidRPr="00972CA9">
        <w:rPr>
          <w:rFonts w:ascii="宋体" w:hAnsi="宋体" w:hint="eastAsia"/>
          <w:szCs w:val="21"/>
        </w:rPr>
        <w:t>含医院本部、悦来门诊部、</w:t>
      </w:r>
      <w:r w:rsidR="00183495">
        <w:rPr>
          <w:rFonts w:ascii="宋体" w:hAnsi="宋体" w:hint="eastAsia"/>
          <w:szCs w:val="21"/>
        </w:rPr>
        <w:t>岐江门诊</w:t>
      </w:r>
      <w:r w:rsidR="00183495" w:rsidRPr="00972CA9">
        <w:rPr>
          <w:rFonts w:ascii="宋体" w:hAnsi="宋体" w:hint="eastAsia"/>
          <w:szCs w:val="21"/>
        </w:rPr>
        <w:t>、老干中心门诊、职工宿舍70</w:t>
      </w:r>
      <w:r w:rsidR="00183495">
        <w:rPr>
          <w:rFonts w:ascii="宋体" w:hAnsi="宋体" w:hint="eastAsia"/>
          <w:szCs w:val="21"/>
        </w:rPr>
        <w:t>余</w:t>
      </w:r>
      <w:r w:rsidR="00183495" w:rsidRPr="00972CA9">
        <w:rPr>
          <w:rFonts w:ascii="宋体" w:hAnsi="宋体" w:hint="eastAsia"/>
          <w:szCs w:val="21"/>
        </w:rPr>
        <w:t>套（老安山5套、南安路30套、南江路20套、方基冲10</w:t>
      </w:r>
      <w:r w:rsidR="00183495">
        <w:rPr>
          <w:rFonts w:ascii="宋体" w:hAnsi="宋体" w:hint="eastAsia"/>
          <w:szCs w:val="21"/>
        </w:rPr>
        <w:t>套</w:t>
      </w:r>
      <w:r w:rsidR="00183495" w:rsidRPr="00972CA9">
        <w:rPr>
          <w:rFonts w:ascii="宋体" w:hAnsi="宋体" w:hint="eastAsia"/>
          <w:szCs w:val="21"/>
        </w:rPr>
        <w:t>）等</w:t>
      </w:r>
      <w:r w:rsidR="00183495" w:rsidRPr="00490745">
        <w:rPr>
          <w:rFonts w:asciiTheme="minorEastAsia" w:hAnsiTheme="minorEastAsia" w:hint="eastAsia"/>
          <w:szCs w:val="21"/>
        </w:rPr>
        <w:t>。</w:t>
      </w:r>
    </w:p>
    <w:p w:rsidR="00F95795" w:rsidRPr="00D62CF6" w:rsidRDefault="00750D3D" w:rsidP="00F95795">
      <w:pPr>
        <w:widowControl/>
        <w:spacing w:line="360" w:lineRule="auto"/>
        <w:jc w:val="left"/>
        <w:rPr>
          <w:rFonts w:ascii="宋体" w:hAnsi="宋体"/>
          <w:bCs/>
          <w:szCs w:val="21"/>
        </w:rPr>
      </w:pPr>
      <w:r>
        <w:rPr>
          <w:rFonts w:ascii="宋体" w:hAnsi="宋体" w:hint="eastAsia"/>
          <w:bCs/>
          <w:szCs w:val="21"/>
        </w:rPr>
        <w:t>3</w:t>
      </w:r>
      <w:r w:rsidR="00F95795" w:rsidRPr="00D62CF6">
        <w:rPr>
          <w:rFonts w:ascii="宋体" w:hAnsi="宋体" w:hint="eastAsia"/>
          <w:bCs/>
          <w:szCs w:val="21"/>
        </w:rPr>
        <w:t>、服务期：3年</w:t>
      </w:r>
    </w:p>
    <w:p w:rsidR="00F95795" w:rsidRDefault="00750D3D" w:rsidP="00F95795">
      <w:pPr>
        <w:widowControl/>
        <w:spacing w:line="360" w:lineRule="auto"/>
        <w:jc w:val="left"/>
        <w:rPr>
          <w:rFonts w:ascii="宋体" w:hAnsi="宋体"/>
          <w:bCs/>
          <w:szCs w:val="21"/>
        </w:rPr>
      </w:pPr>
      <w:r>
        <w:rPr>
          <w:rFonts w:ascii="宋体" w:hAnsi="宋体" w:hint="eastAsia"/>
          <w:bCs/>
          <w:szCs w:val="21"/>
        </w:rPr>
        <w:t>4</w:t>
      </w:r>
      <w:r w:rsidR="00F95795" w:rsidRPr="00D62CF6">
        <w:rPr>
          <w:rFonts w:ascii="宋体" w:hAnsi="宋体" w:hint="eastAsia"/>
          <w:bCs/>
          <w:szCs w:val="21"/>
        </w:rPr>
        <w:t>、</w:t>
      </w:r>
      <w:r w:rsidR="00D62CF6">
        <w:rPr>
          <w:rFonts w:ascii="宋体" w:hAnsi="宋体" w:hint="eastAsia"/>
          <w:bCs/>
          <w:szCs w:val="21"/>
        </w:rPr>
        <w:t>服务</w:t>
      </w:r>
      <w:r w:rsidR="00F95795" w:rsidRPr="00D62CF6">
        <w:rPr>
          <w:rFonts w:ascii="宋体" w:hAnsi="宋体" w:hint="eastAsia"/>
          <w:bCs/>
          <w:szCs w:val="21"/>
        </w:rPr>
        <w:t>报价应包括：派驻人员</w:t>
      </w:r>
      <w:r w:rsidR="00D62CF6">
        <w:rPr>
          <w:rFonts w:ascii="宋体" w:hAnsi="宋体" w:hint="eastAsia"/>
          <w:bCs/>
          <w:szCs w:val="21"/>
        </w:rPr>
        <w:t>的所有待遇（如</w:t>
      </w:r>
      <w:r w:rsidR="00F95795" w:rsidRPr="00D62CF6">
        <w:rPr>
          <w:rFonts w:ascii="宋体" w:hAnsi="宋体" w:hint="eastAsia"/>
          <w:bCs/>
          <w:szCs w:val="21"/>
        </w:rPr>
        <w:t>工资、福利、保险、服装、社保、医保</w:t>
      </w:r>
      <w:r w:rsidR="00D62CF6">
        <w:rPr>
          <w:rFonts w:ascii="宋体" w:hAnsi="宋体" w:hint="eastAsia"/>
          <w:bCs/>
          <w:szCs w:val="21"/>
        </w:rPr>
        <w:t>等）</w:t>
      </w:r>
      <w:r w:rsidR="00F95795" w:rsidRPr="00D62CF6">
        <w:rPr>
          <w:rFonts w:ascii="宋体" w:hAnsi="宋体" w:hint="eastAsia"/>
          <w:bCs/>
          <w:szCs w:val="21"/>
        </w:rPr>
        <w:t>、工具、</w:t>
      </w:r>
      <w:r w:rsidR="00D62CF6">
        <w:rPr>
          <w:rFonts w:ascii="宋体" w:hAnsi="宋体" w:hint="eastAsia"/>
          <w:bCs/>
          <w:szCs w:val="21"/>
        </w:rPr>
        <w:t>投标服务费、</w:t>
      </w:r>
      <w:r w:rsidR="00F95795" w:rsidRPr="00D62CF6">
        <w:rPr>
          <w:rFonts w:ascii="宋体" w:hAnsi="宋体" w:hint="eastAsia"/>
          <w:bCs/>
          <w:szCs w:val="21"/>
        </w:rPr>
        <w:t>税费等</w:t>
      </w:r>
      <w:r w:rsidR="00D62CF6">
        <w:rPr>
          <w:rFonts w:ascii="宋体" w:hAnsi="宋体" w:hint="eastAsia"/>
          <w:bCs/>
          <w:szCs w:val="21"/>
        </w:rPr>
        <w:t>完成该项目的</w:t>
      </w:r>
      <w:r w:rsidR="00F95795" w:rsidRPr="00D62CF6">
        <w:rPr>
          <w:rFonts w:ascii="宋体" w:hAnsi="宋体" w:hint="eastAsia"/>
          <w:bCs/>
          <w:szCs w:val="21"/>
        </w:rPr>
        <w:t>所有费用。</w:t>
      </w:r>
    </w:p>
    <w:p w:rsidR="004565BA" w:rsidRDefault="00750D3D" w:rsidP="00F95795">
      <w:pPr>
        <w:widowControl/>
        <w:spacing w:line="360" w:lineRule="auto"/>
        <w:jc w:val="left"/>
        <w:rPr>
          <w:rFonts w:ascii="宋体" w:hAnsi="宋体"/>
          <w:bCs/>
          <w:szCs w:val="21"/>
        </w:rPr>
      </w:pPr>
      <w:r>
        <w:rPr>
          <w:rFonts w:ascii="宋体" w:hAnsi="宋体" w:hint="eastAsia"/>
          <w:bCs/>
          <w:szCs w:val="21"/>
        </w:rPr>
        <w:t>5</w:t>
      </w:r>
      <w:r w:rsidR="004565BA">
        <w:rPr>
          <w:rFonts w:ascii="宋体" w:hAnsi="宋体" w:hint="eastAsia"/>
          <w:bCs/>
          <w:szCs w:val="21"/>
        </w:rPr>
        <w:t>、维修保养、修缮所需的配件、材料等由采购人负责。</w:t>
      </w:r>
      <w:r w:rsidR="009F39C2">
        <w:rPr>
          <w:rFonts w:ascii="宋体" w:hAnsi="宋体" w:hint="eastAsia"/>
          <w:bCs/>
          <w:szCs w:val="21"/>
        </w:rPr>
        <w:t xml:space="preserve"> </w:t>
      </w:r>
    </w:p>
    <w:p w:rsidR="009F39C2" w:rsidRPr="00D62CF6" w:rsidRDefault="00750D3D" w:rsidP="00F95795">
      <w:pPr>
        <w:widowControl/>
        <w:spacing w:line="360" w:lineRule="auto"/>
        <w:jc w:val="left"/>
        <w:rPr>
          <w:rFonts w:ascii="宋体" w:hAnsi="宋体"/>
          <w:bCs/>
          <w:szCs w:val="21"/>
        </w:rPr>
      </w:pPr>
      <w:r>
        <w:rPr>
          <w:rFonts w:ascii="宋体" w:hAnsi="宋体" w:hint="eastAsia"/>
          <w:bCs/>
          <w:szCs w:val="21"/>
        </w:rPr>
        <w:t>6</w:t>
      </w:r>
      <w:r w:rsidR="009F39C2">
        <w:rPr>
          <w:rFonts w:ascii="宋体" w:hAnsi="宋体" w:hint="eastAsia"/>
          <w:bCs/>
          <w:szCs w:val="21"/>
        </w:rPr>
        <w:t>、</w:t>
      </w:r>
      <w:r w:rsidR="009F39C2" w:rsidRPr="009F39C2">
        <w:rPr>
          <w:rFonts w:ascii="宋体" w:hAnsi="宋体" w:hint="eastAsia"/>
          <w:bCs/>
          <w:szCs w:val="21"/>
        </w:rPr>
        <w:t>服务商应做好转接工作，优先聘用自愿留下的现服务人员。</w:t>
      </w:r>
    </w:p>
    <w:p w:rsidR="00F95795" w:rsidRDefault="00F95795" w:rsidP="00F95795">
      <w:pPr>
        <w:widowControl/>
        <w:spacing w:line="360" w:lineRule="auto"/>
        <w:jc w:val="left"/>
        <w:rPr>
          <w:rFonts w:ascii="宋体" w:hAnsi="宋体"/>
          <w:szCs w:val="21"/>
        </w:rPr>
      </w:pPr>
    </w:p>
    <w:p w:rsidR="00F95795" w:rsidRDefault="00D62CF6" w:rsidP="00F95795">
      <w:pPr>
        <w:widowControl/>
        <w:spacing w:line="360" w:lineRule="auto"/>
        <w:jc w:val="left"/>
        <w:rPr>
          <w:rFonts w:ascii="宋体" w:hAnsi="宋体"/>
          <w:szCs w:val="21"/>
        </w:rPr>
      </w:pPr>
      <w:r>
        <w:rPr>
          <w:rFonts w:ascii="宋体" w:hAnsi="宋体" w:hint="eastAsia"/>
          <w:szCs w:val="21"/>
        </w:rPr>
        <w:t>二</w:t>
      </w:r>
      <w:r w:rsidR="00F95795">
        <w:rPr>
          <w:rFonts w:ascii="宋体" w:hAnsi="宋体" w:hint="eastAsia"/>
          <w:szCs w:val="21"/>
        </w:rPr>
        <w:t>、服务内容</w:t>
      </w:r>
    </w:p>
    <w:p w:rsidR="00D62CF6" w:rsidRPr="00D62CF6" w:rsidRDefault="00D62CF6" w:rsidP="00D62CF6">
      <w:pPr>
        <w:pStyle w:val="a6"/>
        <w:numPr>
          <w:ilvl w:val="0"/>
          <w:numId w:val="12"/>
        </w:numPr>
        <w:spacing w:line="360" w:lineRule="auto"/>
        <w:ind w:firstLineChars="0"/>
        <w:rPr>
          <w:rFonts w:ascii="宋体" w:hAnsi="宋体"/>
          <w:szCs w:val="21"/>
        </w:rPr>
      </w:pPr>
      <w:r w:rsidRPr="00D62CF6">
        <w:rPr>
          <w:rFonts w:ascii="宋体" w:hAnsi="宋体" w:hint="eastAsia"/>
          <w:szCs w:val="21"/>
        </w:rPr>
        <w:t>给、排水部分</w:t>
      </w:r>
    </w:p>
    <w:p w:rsidR="00D62CF6" w:rsidRPr="009F39C2" w:rsidRDefault="00D62CF6" w:rsidP="00D62CF6">
      <w:pPr>
        <w:widowControl/>
        <w:spacing w:line="360" w:lineRule="auto"/>
        <w:jc w:val="left"/>
        <w:rPr>
          <w:rFonts w:ascii="宋体" w:hAnsi="宋体"/>
          <w:szCs w:val="21"/>
        </w:rPr>
      </w:pPr>
      <w:r>
        <w:rPr>
          <w:rFonts w:ascii="宋体" w:hAnsi="宋体" w:hint="eastAsia"/>
          <w:szCs w:val="21"/>
        </w:rPr>
        <w:t xml:space="preserve">1.1 </w:t>
      </w:r>
      <w:r w:rsidRPr="00D62CF6">
        <w:rPr>
          <w:rFonts w:ascii="宋体" w:hAnsi="宋体" w:hint="eastAsia"/>
          <w:szCs w:val="21"/>
        </w:rPr>
        <w:t>排水：雨水、污水系统，包括潜水泵的维护巡</w:t>
      </w:r>
      <w:r w:rsidRPr="009F39C2">
        <w:rPr>
          <w:rFonts w:ascii="宋体" w:hAnsi="宋体" w:hint="eastAsia"/>
          <w:szCs w:val="21"/>
        </w:rPr>
        <w:t>查</w:t>
      </w:r>
      <w:r w:rsidR="0062206D" w:rsidRPr="009F39C2">
        <w:rPr>
          <w:rFonts w:ascii="宋体" w:hAnsi="宋体" w:hint="eastAsia"/>
          <w:szCs w:val="21"/>
        </w:rPr>
        <w:t>（每月一次）</w:t>
      </w:r>
      <w:r w:rsidRPr="009F39C2">
        <w:rPr>
          <w:rFonts w:ascii="宋体" w:hAnsi="宋体" w:hint="eastAsia"/>
          <w:szCs w:val="21"/>
        </w:rPr>
        <w:t>，排水管</w:t>
      </w:r>
      <w:r w:rsidR="0062206D" w:rsidRPr="009F39C2">
        <w:rPr>
          <w:rFonts w:ascii="宋体" w:hAnsi="宋体" w:hint="eastAsia"/>
          <w:szCs w:val="21"/>
        </w:rPr>
        <w:t>网（包含沙</w:t>
      </w:r>
      <w:r w:rsidR="00CD4D02" w:rsidRPr="009F39C2">
        <w:rPr>
          <w:rFonts w:ascii="宋体" w:hAnsi="宋体" w:hint="eastAsia"/>
          <w:szCs w:val="21"/>
        </w:rPr>
        <w:t>井、厕所</w:t>
      </w:r>
      <w:r w:rsidR="0062206D" w:rsidRPr="009F39C2">
        <w:rPr>
          <w:rFonts w:ascii="宋体" w:hAnsi="宋体" w:hint="eastAsia"/>
          <w:szCs w:val="21"/>
        </w:rPr>
        <w:t>）</w:t>
      </w:r>
      <w:r w:rsidRPr="009F39C2">
        <w:rPr>
          <w:rFonts w:ascii="宋体" w:hAnsi="宋体" w:hint="eastAsia"/>
          <w:szCs w:val="21"/>
        </w:rPr>
        <w:t>的疏通、检查维修，管道的</w:t>
      </w:r>
      <w:r w:rsidR="004C4F24" w:rsidRPr="009F39C2">
        <w:rPr>
          <w:rFonts w:ascii="宋体" w:hAnsi="宋体" w:hint="eastAsia"/>
          <w:szCs w:val="21"/>
        </w:rPr>
        <w:t>局部</w:t>
      </w:r>
      <w:r w:rsidRPr="009F39C2">
        <w:rPr>
          <w:rFonts w:ascii="宋体" w:hAnsi="宋体" w:hint="eastAsia"/>
          <w:szCs w:val="21"/>
        </w:rPr>
        <w:t>增加、更改、更换等。</w:t>
      </w:r>
    </w:p>
    <w:p w:rsidR="00D62CF6" w:rsidRPr="009F39C2" w:rsidRDefault="00D62CF6" w:rsidP="00D62CF6">
      <w:pPr>
        <w:widowControl/>
        <w:tabs>
          <w:tab w:val="num" w:pos="1276"/>
        </w:tabs>
        <w:spacing w:line="360" w:lineRule="auto"/>
        <w:jc w:val="left"/>
        <w:rPr>
          <w:rFonts w:ascii="宋体" w:hAnsi="宋体"/>
          <w:szCs w:val="21"/>
        </w:rPr>
      </w:pPr>
      <w:r w:rsidRPr="009F39C2">
        <w:rPr>
          <w:rFonts w:ascii="宋体" w:hAnsi="宋体" w:hint="eastAsia"/>
          <w:szCs w:val="21"/>
        </w:rPr>
        <w:t>1.2 给水：所有供水管路、供水</w:t>
      </w:r>
      <w:r w:rsidR="004C4F24" w:rsidRPr="009F39C2">
        <w:rPr>
          <w:rFonts w:ascii="宋体" w:hAnsi="宋体" w:hint="eastAsia"/>
          <w:szCs w:val="21"/>
        </w:rPr>
        <w:t>设备</w:t>
      </w:r>
      <w:r w:rsidRPr="009F39C2">
        <w:rPr>
          <w:rFonts w:ascii="宋体" w:hAnsi="宋体" w:hint="eastAsia"/>
          <w:szCs w:val="21"/>
        </w:rPr>
        <w:t>、</w:t>
      </w:r>
      <w:r w:rsidR="0062206D" w:rsidRPr="009F39C2">
        <w:rPr>
          <w:rFonts w:ascii="宋体" w:hAnsi="宋体" w:hint="eastAsia"/>
          <w:szCs w:val="21"/>
        </w:rPr>
        <w:t>用</w:t>
      </w:r>
      <w:r w:rsidR="00421247" w:rsidRPr="009F39C2">
        <w:rPr>
          <w:rFonts w:ascii="宋体" w:hAnsi="宋体" w:hint="eastAsia"/>
          <w:szCs w:val="21"/>
        </w:rPr>
        <w:t>水终端</w:t>
      </w:r>
      <w:r w:rsidRPr="009F39C2">
        <w:rPr>
          <w:rFonts w:ascii="宋体" w:hAnsi="宋体" w:hint="eastAsia"/>
          <w:szCs w:val="21"/>
        </w:rPr>
        <w:t>等</w:t>
      </w:r>
      <w:r w:rsidR="00421247" w:rsidRPr="009F39C2">
        <w:rPr>
          <w:rFonts w:ascii="宋体" w:hAnsi="宋体" w:hint="eastAsia"/>
          <w:szCs w:val="21"/>
        </w:rPr>
        <w:t>（消防</w:t>
      </w:r>
      <w:r w:rsidR="004565BA" w:rsidRPr="009F39C2">
        <w:rPr>
          <w:rFonts w:ascii="宋体" w:hAnsi="宋体" w:hint="eastAsia"/>
          <w:szCs w:val="21"/>
        </w:rPr>
        <w:t>、太阳能热水</w:t>
      </w:r>
      <w:r w:rsidR="00421247" w:rsidRPr="009F39C2">
        <w:rPr>
          <w:rFonts w:ascii="宋体" w:hAnsi="宋体" w:hint="eastAsia"/>
          <w:szCs w:val="21"/>
        </w:rPr>
        <w:t>除外）</w:t>
      </w:r>
      <w:r w:rsidRPr="009F39C2">
        <w:rPr>
          <w:rFonts w:ascii="宋体" w:hAnsi="宋体" w:hint="eastAsia"/>
          <w:szCs w:val="21"/>
        </w:rPr>
        <w:t>，包括管道的维修维护与</w:t>
      </w:r>
      <w:r w:rsidR="00421247" w:rsidRPr="009F39C2">
        <w:rPr>
          <w:rFonts w:ascii="宋体" w:hAnsi="宋体" w:hint="eastAsia"/>
          <w:szCs w:val="21"/>
        </w:rPr>
        <w:t>局部</w:t>
      </w:r>
      <w:r w:rsidRPr="009F39C2">
        <w:rPr>
          <w:rFonts w:ascii="宋体" w:hAnsi="宋体" w:hint="eastAsia"/>
          <w:szCs w:val="21"/>
        </w:rPr>
        <w:t>更改、增加，</w:t>
      </w:r>
      <w:r w:rsidR="00421247" w:rsidRPr="009F39C2">
        <w:rPr>
          <w:rFonts w:ascii="宋体" w:hAnsi="宋体" w:hint="eastAsia"/>
          <w:szCs w:val="21"/>
        </w:rPr>
        <w:t>水泵房</w:t>
      </w:r>
      <w:r w:rsidRPr="009F39C2">
        <w:rPr>
          <w:rFonts w:ascii="宋体" w:hAnsi="宋体" w:hint="eastAsia"/>
          <w:szCs w:val="21"/>
        </w:rPr>
        <w:t>供水系统、供水设备的巡查维护</w:t>
      </w:r>
      <w:r w:rsidR="0062206D" w:rsidRPr="009F39C2">
        <w:rPr>
          <w:rFonts w:ascii="宋体" w:hAnsi="宋体" w:hint="eastAsia"/>
          <w:szCs w:val="21"/>
        </w:rPr>
        <w:t>(每天一次)</w:t>
      </w:r>
      <w:r w:rsidRPr="009F39C2">
        <w:rPr>
          <w:rFonts w:ascii="宋体" w:hAnsi="宋体" w:hint="eastAsia"/>
          <w:szCs w:val="21"/>
        </w:rPr>
        <w:t>，闸阀、开关、水龙头、花洒、座厕、洗手盆、尿兜等</w:t>
      </w:r>
      <w:r w:rsidR="007626B8" w:rsidRPr="009F39C2">
        <w:rPr>
          <w:rFonts w:ascii="宋体" w:hAnsi="宋体" w:hint="eastAsia"/>
          <w:szCs w:val="21"/>
        </w:rPr>
        <w:t>终端设备设施</w:t>
      </w:r>
      <w:r w:rsidRPr="009F39C2">
        <w:rPr>
          <w:rFonts w:ascii="宋体" w:hAnsi="宋体" w:hint="eastAsia"/>
          <w:szCs w:val="21"/>
        </w:rPr>
        <w:t>的维修维护。</w:t>
      </w:r>
    </w:p>
    <w:p w:rsidR="00D62CF6" w:rsidRPr="009F39C2" w:rsidRDefault="00D62CF6" w:rsidP="00D62CF6">
      <w:pPr>
        <w:spacing w:line="360" w:lineRule="auto"/>
        <w:rPr>
          <w:rFonts w:ascii="宋体" w:hAnsi="宋体"/>
          <w:szCs w:val="21"/>
        </w:rPr>
      </w:pPr>
      <w:r w:rsidRPr="009F39C2">
        <w:rPr>
          <w:rFonts w:ascii="宋体" w:eastAsia="宋体" w:hAnsi="宋体" w:cs="Times New Roman" w:hint="eastAsia"/>
          <w:szCs w:val="21"/>
        </w:rPr>
        <w:t>2、</w:t>
      </w:r>
      <w:r w:rsidRPr="009F39C2">
        <w:rPr>
          <w:rFonts w:ascii="宋体" w:hAnsi="宋体" w:hint="eastAsia"/>
          <w:szCs w:val="21"/>
        </w:rPr>
        <w:t>配电部分</w:t>
      </w:r>
    </w:p>
    <w:p w:rsidR="00D62CF6" w:rsidRPr="009F39C2" w:rsidRDefault="00D62CF6" w:rsidP="00D62CF6">
      <w:pPr>
        <w:spacing w:line="360" w:lineRule="auto"/>
        <w:rPr>
          <w:rFonts w:ascii="宋体" w:hAnsi="宋体"/>
          <w:szCs w:val="21"/>
        </w:rPr>
      </w:pPr>
      <w:r w:rsidRPr="009F39C2">
        <w:rPr>
          <w:rFonts w:ascii="宋体" w:hAnsi="宋体" w:hint="eastAsia"/>
          <w:szCs w:val="21"/>
        </w:rPr>
        <w:t>2.1 高压电房：日常的电房管理、维修维护</w:t>
      </w:r>
      <w:r w:rsidR="0062206D" w:rsidRPr="009F39C2">
        <w:rPr>
          <w:rFonts w:ascii="宋体" w:hAnsi="宋体" w:hint="eastAsia"/>
          <w:szCs w:val="21"/>
        </w:rPr>
        <w:t>，</w:t>
      </w:r>
      <w:r w:rsidRPr="009F39C2">
        <w:rPr>
          <w:rFonts w:ascii="宋体" w:hAnsi="宋体" w:hint="eastAsia"/>
          <w:szCs w:val="21"/>
        </w:rPr>
        <w:t>包括配电柜开关、电流电压强度、设备运行温度、室内通风系统、配电房卫生、室内有无存在漏水、积水和小动物等，配合高压维保单位对10kV配电柜、变压器等高压设备的检查保养。</w:t>
      </w:r>
    </w:p>
    <w:p w:rsidR="00D62CF6" w:rsidRDefault="00D62CF6" w:rsidP="00D62CF6">
      <w:pPr>
        <w:spacing w:line="360" w:lineRule="auto"/>
        <w:rPr>
          <w:rFonts w:ascii="宋体" w:hAnsi="宋体"/>
          <w:szCs w:val="21"/>
        </w:rPr>
      </w:pPr>
      <w:r w:rsidRPr="009F39C2">
        <w:rPr>
          <w:rFonts w:ascii="宋体" w:hAnsi="宋体" w:hint="eastAsia"/>
          <w:szCs w:val="21"/>
        </w:rPr>
        <w:t>2.2 配电间：巡查管理</w:t>
      </w:r>
      <w:r w:rsidR="0062206D" w:rsidRPr="009F39C2">
        <w:rPr>
          <w:rFonts w:ascii="宋体" w:hAnsi="宋体" w:hint="eastAsia"/>
          <w:szCs w:val="21"/>
        </w:rPr>
        <w:t>（每周一次）</w:t>
      </w:r>
      <w:r w:rsidRPr="009F39C2">
        <w:rPr>
          <w:rFonts w:ascii="宋体" w:hAnsi="宋体" w:hint="eastAsia"/>
          <w:szCs w:val="21"/>
        </w:rPr>
        <w:t>、维修维护，包括配电柜、总开关、供电</w:t>
      </w:r>
      <w:r w:rsidRPr="00972CA9">
        <w:rPr>
          <w:rFonts w:ascii="宋体" w:hAnsi="宋体" w:hint="eastAsia"/>
          <w:szCs w:val="21"/>
        </w:rPr>
        <w:t>开关、室内温度、照明灯具及室内卫生情况等。</w:t>
      </w:r>
    </w:p>
    <w:p w:rsidR="00D62CF6" w:rsidRPr="00972CA9" w:rsidRDefault="00D62CF6" w:rsidP="00D62CF6">
      <w:pPr>
        <w:spacing w:line="360" w:lineRule="auto"/>
        <w:rPr>
          <w:rFonts w:ascii="宋体" w:hAnsi="宋体"/>
          <w:szCs w:val="21"/>
        </w:rPr>
      </w:pPr>
      <w:r>
        <w:rPr>
          <w:rFonts w:ascii="宋体" w:hAnsi="宋体" w:hint="eastAsia"/>
          <w:szCs w:val="21"/>
        </w:rPr>
        <w:t xml:space="preserve">2.3 </w:t>
      </w:r>
      <w:r w:rsidRPr="00972CA9">
        <w:rPr>
          <w:rFonts w:ascii="宋体" w:hAnsi="宋体" w:hint="eastAsia"/>
          <w:szCs w:val="21"/>
        </w:rPr>
        <w:t>电力线路</w:t>
      </w:r>
      <w:r>
        <w:rPr>
          <w:rFonts w:ascii="宋体" w:hAnsi="宋体" w:hint="eastAsia"/>
          <w:szCs w:val="21"/>
        </w:rPr>
        <w:t>：</w:t>
      </w:r>
      <w:r w:rsidRPr="00972CA9">
        <w:rPr>
          <w:rFonts w:ascii="宋体" w:hAnsi="宋体" w:hint="eastAsia"/>
          <w:szCs w:val="21"/>
        </w:rPr>
        <w:t>全院进行经常性巡线，做好宣传防范工作，防止一切可能危害电力线路安全的情况发生</w:t>
      </w:r>
    </w:p>
    <w:p w:rsidR="00D62CF6" w:rsidRDefault="00D62CF6" w:rsidP="00D62CF6">
      <w:pPr>
        <w:tabs>
          <w:tab w:val="num" w:pos="1418"/>
        </w:tabs>
        <w:spacing w:line="360" w:lineRule="auto"/>
        <w:rPr>
          <w:rFonts w:ascii="宋体" w:hAnsi="宋体"/>
          <w:szCs w:val="21"/>
        </w:rPr>
      </w:pPr>
      <w:r>
        <w:rPr>
          <w:rFonts w:ascii="宋体" w:hAnsi="宋体" w:hint="eastAsia"/>
          <w:szCs w:val="21"/>
        </w:rPr>
        <w:t>2.4 用</w:t>
      </w:r>
      <w:r w:rsidRPr="00972CA9">
        <w:rPr>
          <w:rFonts w:ascii="宋体" w:hAnsi="宋体" w:hint="eastAsia"/>
          <w:szCs w:val="21"/>
        </w:rPr>
        <w:t>电终端</w:t>
      </w:r>
      <w:r>
        <w:rPr>
          <w:rFonts w:ascii="宋体" w:hAnsi="宋体" w:hint="eastAsia"/>
          <w:szCs w:val="21"/>
        </w:rPr>
        <w:t>：</w:t>
      </w:r>
      <w:r w:rsidR="0062206D">
        <w:rPr>
          <w:rFonts w:ascii="宋体" w:hAnsi="宋体" w:hint="eastAsia"/>
          <w:szCs w:val="21"/>
        </w:rPr>
        <w:t>包括</w:t>
      </w:r>
      <w:r w:rsidR="00CD4D02">
        <w:rPr>
          <w:rFonts w:ascii="宋体" w:hAnsi="宋体" w:hint="eastAsia"/>
          <w:szCs w:val="21"/>
        </w:rPr>
        <w:t>电灯等各类</w:t>
      </w:r>
      <w:r w:rsidR="0062206D">
        <w:rPr>
          <w:rFonts w:ascii="宋体" w:hAnsi="宋体" w:hint="eastAsia"/>
          <w:szCs w:val="21"/>
        </w:rPr>
        <w:t>用电设备</w:t>
      </w:r>
      <w:r w:rsidRPr="00972CA9">
        <w:rPr>
          <w:rFonts w:ascii="宋体" w:hAnsi="宋体" w:hint="eastAsia"/>
          <w:szCs w:val="21"/>
        </w:rPr>
        <w:t>、开关、灯具、排气扇、插座</w:t>
      </w:r>
      <w:r w:rsidR="0062206D">
        <w:rPr>
          <w:rFonts w:ascii="宋体" w:hAnsi="宋体" w:hint="eastAsia"/>
          <w:szCs w:val="21"/>
        </w:rPr>
        <w:t>等的维修维护，以及</w:t>
      </w:r>
      <w:r w:rsidR="0062206D">
        <w:rPr>
          <w:rFonts w:ascii="宋体" w:hAnsi="宋体" w:hint="eastAsia"/>
          <w:szCs w:val="21"/>
        </w:rPr>
        <w:lastRenderedPageBreak/>
        <w:t>局部用电</w:t>
      </w:r>
      <w:r w:rsidRPr="00972CA9">
        <w:rPr>
          <w:rFonts w:ascii="宋体" w:hAnsi="宋体" w:hint="eastAsia"/>
          <w:szCs w:val="21"/>
        </w:rPr>
        <w:t>线路的更改</w:t>
      </w:r>
      <w:r w:rsidR="0062206D">
        <w:rPr>
          <w:rFonts w:ascii="宋体" w:hAnsi="宋体" w:hint="eastAsia"/>
          <w:szCs w:val="21"/>
        </w:rPr>
        <w:t>、</w:t>
      </w:r>
      <w:r w:rsidRPr="00972CA9">
        <w:rPr>
          <w:rFonts w:ascii="宋体" w:hAnsi="宋体" w:hint="eastAsia"/>
          <w:szCs w:val="21"/>
        </w:rPr>
        <w:t>增加等。</w:t>
      </w:r>
    </w:p>
    <w:p w:rsidR="00D62CF6" w:rsidRDefault="00D62CF6" w:rsidP="00D62CF6">
      <w:pPr>
        <w:tabs>
          <w:tab w:val="num" w:pos="1418"/>
        </w:tabs>
        <w:spacing w:line="360" w:lineRule="auto"/>
        <w:rPr>
          <w:rFonts w:hAnsi="宋体" w:cs="宋体"/>
        </w:rPr>
      </w:pPr>
      <w:r>
        <w:rPr>
          <w:rFonts w:ascii="宋体" w:hAnsi="宋体" w:hint="eastAsia"/>
          <w:szCs w:val="21"/>
        </w:rPr>
        <w:t xml:space="preserve">2.5 </w:t>
      </w:r>
      <w:r w:rsidRPr="00972CA9">
        <w:rPr>
          <w:rFonts w:hAnsi="宋体" w:cs="宋体" w:hint="eastAsia"/>
        </w:rPr>
        <w:t>发电机</w:t>
      </w:r>
      <w:r>
        <w:rPr>
          <w:rFonts w:hAnsi="宋体" w:cs="宋体" w:hint="eastAsia"/>
        </w:rPr>
        <w:t>：</w:t>
      </w:r>
      <w:r w:rsidRPr="00972CA9">
        <w:rPr>
          <w:rFonts w:hAnsi="宋体" w:cs="宋体" w:hint="eastAsia"/>
        </w:rPr>
        <w:t>维护保养及每月试机一次，做好登记。</w:t>
      </w:r>
    </w:p>
    <w:p w:rsidR="00D62CF6" w:rsidRDefault="00D62CF6" w:rsidP="00D62CF6">
      <w:pPr>
        <w:tabs>
          <w:tab w:val="num" w:pos="1418"/>
        </w:tabs>
        <w:spacing w:line="360" w:lineRule="auto"/>
        <w:rPr>
          <w:rFonts w:hAnsi="宋体" w:cs="宋体"/>
        </w:rPr>
      </w:pPr>
      <w:r w:rsidRPr="0062206D">
        <w:rPr>
          <w:rFonts w:ascii="宋体" w:hAnsi="宋体" w:hint="eastAsia"/>
          <w:szCs w:val="21"/>
        </w:rPr>
        <w:t xml:space="preserve">2.6 </w:t>
      </w:r>
      <w:r w:rsidRPr="00D01A13">
        <w:rPr>
          <w:rFonts w:ascii="宋体" w:eastAsia="宋体" w:hAnsi="宋体" w:cs="Times New Roman" w:hint="eastAsia"/>
          <w:szCs w:val="21"/>
        </w:rPr>
        <w:t>小规模用电的拆除或安装工作。</w:t>
      </w:r>
    </w:p>
    <w:p w:rsidR="00D62CF6" w:rsidRPr="00972CA9" w:rsidRDefault="00D62CF6" w:rsidP="00D62CF6">
      <w:pPr>
        <w:tabs>
          <w:tab w:val="num" w:pos="1418"/>
        </w:tabs>
        <w:spacing w:line="360" w:lineRule="auto"/>
        <w:rPr>
          <w:rFonts w:ascii="宋体" w:hAnsi="宋体"/>
          <w:szCs w:val="21"/>
        </w:rPr>
      </w:pPr>
      <w:r>
        <w:rPr>
          <w:rFonts w:hAnsi="宋体" w:cs="宋体" w:hint="eastAsia"/>
        </w:rPr>
        <w:t>3</w:t>
      </w:r>
      <w:r>
        <w:rPr>
          <w:rFonts w:hAnsi="宋体" w:cs="宋体" w:hint="eastAsia"/>
        </w:rPr>
        <w:t>、</w:t>
      </w:r>
      <w:r w:rsidRPr="00972CA9">
        <w:rPr>
          <w:rFonts w:ascii="宋体" w:hAnsi="宋体" w:hint="eastAsia"/>
          <w:szCs w:val="21"/>
        </w:rPr>
        <w:t>弱电系统</w:t>
      </w:r>
    </w:p>
    <w:p w:rsidR="00D62CF6" w:rsidRPr="00972CA9" w:rsidRDefault="00D62CF6" w:rsidP="00D62CF6">
      <w:pPr>
        <w:tabs>
          <w:tab w:val="num" w:pos="1418"/>
        </w:tabs>
        <w:spacing w:line="360" w:lineRule="auto"/>
        <w:ind w:firstLineChars="100" w:firstLine="210"/>
        <w:rPr>
          <w:rFonts w:hAnsi="宋体" w:cs="宋体"/>
        </w:rPr>
      </w:pPr>
      <w:r w:rsidRPr="00972CA9">
        <w:rPr>
          <w:rFonts w:ascii="宋体" w:hAnsi="宋体" w:hint="eastAsia"/>
          <w:szCs w:val="21"/>
        </w:rPr>
        <w:t>包括电视电话</w:t>
      </w:r>
      <w:r w:rsidR="000C72CC" w:rsidRPr="00EA5524">
        <w:rPr>
          <w:rFonts w:asciiTheme="minorEastAsia" w:hAnsiTheme="minorEastAsia" w:hint="eastAsia"/>
          <w:szCs w:val="21"/>
        </w:rPr>
        <w:t>设备</w:t>
      </w:r>
      <w:r w:rsidR="000C72CC">
        <w:rPr>
          <w:rFonts w:asciiTheme="minorEastAsia" w:hAnsiTheme="minorEastAsia" w:hint="eastAsia"/>
          <w:szCs w:val="21"/>
        </w:rPr>
        <w:t>、</w:t>
      </w:r>
      <w:r w:rsidR="000C72CC" w:rsidRPr="00EA5524">
        <w:rPr>
          <w:rFonts w:asciiTheme="minorEastAsia" w:hAnsiTheme="minorEastAsia" w:hint="eastAsia"/>
          <w:szCs w:val="21"/>
        </w:rPr>
        <w:t>电话</w:t>
      </w:r>
      <w:r w:rsidR="000C72CC" w:rsidRPr="00EA5524">
        <w:rPr>
          <w:rFonts w:asciiTheme="minorEastAsia" w:hAnsiTheme="minorEastAsia"/>
          <w:szCs w:val="21"/>
        </w:rPr>
        <w:t>线路</w:t>
      </w:r>
      <w:r w:rsidR="000C72CC">
        <w:rPr>
          <w:rFonts w:asciiTheme="minorEastAsia" w:hAnsiTheme="minorEastAsia" w:hint="eastAsia"/>
          <w:szCs w:val="21"/>
        </w:rPr>
        <w:t>、</w:t>
      </w:r>
      <w:r w:rsidR="000C72CC" w:rsidRPr="00EA5524">
        <w:rPr>
          <w:rFonts w:asciiTheme="minorEastAsia" w:hAnsiTheme="minorEastAsia"/>
          <w:szCs w:val="21"/>
        </w:rPr>
        <w:t>网络线路的</w:t>
      </w:r>
      <w:r w:rsidR="000C72CC" w:rsidRPr="00EA5524">
        <w:rPr>
          <w:rFonts w:asciiTheme="minorEastAsia" w:hAnsiTheme="minorEastAsia" w:hint="eastAsia"/>
          <w:szCs w:val="21"/>
        </w:rPr>
        <w:t>简易维修调试</w:t>
      </w:r>
      <w:r w:rsidR="000C72CC">
        <w:rPr>
          <w:rFonts w:ascii="宋体" w:hAnsi="宋体" w:hint="eastAsia"/>
          <w:szCs w:val="21"/>
        </w:rPr>
        <w:t>（</w:t>
      </w:r>
      <w:r w:rsidR="000C72CC" w:rsidRPr="00EA5524">
        <w:rPr>
          <w:rFonts w:asciiTheme="minorEastAsia" w:hAnsiTheme="minorEastAsia"/>
          <w:szCs w:val="21"/>
        </w:rPr>
        <w:t>不含设备的开壳检查维修</w:t>
      </w:r>
      <w:r w:rsidR="000C72CC">
        <w:rPr>
          <w:rFonts w:asciiTheme="minorEastAsia" w:hAnsiTheme="minorEastAsia"/>
          <w:szCs w:val="21"/>
        </w:rPr>
        <w:t>），</w:t>
      </w:r>
      <w:r w:rsidR="000C72CC">
        <w:rPr>
          <w:rFonts w:ascii="宋体" w:hAnsi="宋体" w:hint="eastAsia"/>
          <w:szCs w:val="21"/>
        </w:rPr>
        <w:t>局部</w:t>
      </w:r>
      <w:r w:rsidRPr="00972CA9">
        <w:rPr>
          <w:rFonts w:ascii="宋体" w:hAnsi="宋体" w:hint="eastAsia"/>
          <w:szCs w:val="21"/>
        </w:rPr>
        <w:t>网络、</w:t>
      </w:r>
      <w:r w:rsidR="0062206D">
        <w:rPr>
          <w:rFonts w:ascii="宋体" w:hAnsi="宋体" w:hint="eastAsia"/>
          <w:szCs w:val="21"/>
        </w:rPr>
        <w:t>线</w:t>
      </w:r>
      <w:r w:rsidRPr="00972CA9">
        <w:rPr>
          <w:rFonts w:ascii="宋体" w:hAnsi="宋体" w:hint="eastAsia"/>
          <w:szCs w:val="21"/>
        </w:rPr>
        <w:t>路的更改、增加等。</w:t>
      </w:r>
    </w:p>
    <w:p w:rsidR="00CD4D02" w:rsidRDefault="00D62CF6" w:rsidP="00F95795">
      <w:pPr>
        <w:widowControl/>
        <w:spacing w:line="360" w:lineRule="auto"/>
        <w:jc w:val="left"/>
        <w:rPr>
          <w:rFonts w:ascii="宋体" w:eastAsia="宋体" w:hAnsi="宋体" w:cs="Times New Roman"/>
          <w:szCs w:val="21"/>
        </w:rPr>
      </w:pPr>
      <w:r>
        <w:rPr>
          <w:rFonts w:ascii="宋体" w:eastAsia="宋体" w:hAnsi="宋体" w:cs="Times New Roman" w:hint="eastAsia"/>
          <w:szCs w:val="21"/>
        </w:rPr>
        <w:t>4、</w:t>
      </w:r>
      <w:r w:rsidR="00CD4D02">
        <w:rPr>
          <w:rFonts w:ascii="宋体" w:eastAsia="宋体" w:hAnsi="宋体" w:cs="Times New Roman" w:hint="eastAsia"/>
          <w:szCs w:val="21"/>
        </w:rPr>
        <w:t>五金木器类</w:t>
      </w:r>
    </w:p>
    <w:p w:rsidR="00CD4D02" w:rsidRPr="00CD4D02" w:rsidRDefault="000C72CC" w:rsidP="00CD4D02">
      <w:pPr>
        <w:tabs>
          <w:tab w:val="num" w:pos="1418"/>
        </w:tabs>
        <w:spacing w:line="360" w:lineRule="auto"/>
        <w:rPr>
          <w:rFonts w:ascii="宋体" w:hAnsi="宋体"/>
          <w:szCs w:val="21"/>
        </w:rPr>
      </w:pPr>
      <w:r>
        <w:rPr>
          <w:rFonts w:ascii="宋体" w:hAnsi="宋体" w:hint="eastAsia"/>
          <w:szCs w:val="21"/>
        </w:rPr>
        <w:t>4.1</w:t>
      </w:r>
      <w:r w:rsidR="00CD4D02" w:rsidRPr="00CD4D02">
        <w:rPr>
          <w:rFonts w:ascii="宋体" w:hAnsi="宋体" w:hint="eastAsia"/>
          <w:szCs w:val="21"/>
        </w:rPr>
        <w:t>五金木器类设施的维修、保养工作(包括但不限于门、窗、锁、扶手、围栏等)；</w:t>
      </w:r>
    </w:p>
    <w:p w:rsidR="00CD4D02" w:rsidRPr="00CD4D02" w:rsidRDefault="000C72CC" w:rsidP="00CD4D02">
      <w:pPr>
        <w:tabs>
          <w:tab w:val="num" w:pos="1418"/>
        </w:tabs>
        <w:spacing w:line="360" w:lineRule="auto"/>
        <w:rPr>
          <w:rFonts w:ascii="宋体" w:hAnsi="宋体"/>
          <w:szCs w:val="21"/>
        </w:rPr>
      </w:pPr>
      <w:r>
        <w:rPr>
          <w:rFonts w:ascii="宋体" w:hAnsi="宋体" w:hint="eastAsia"/>
          <w:szCs w:val="21"/>
        </w:rPr>
        <w:t>4.2</w:t>
      </w:r>
      <w:r w:rsidR="00CD4D02" w:rsidRPr="00CD4D02">
        <w:rPr>
          <w:rFonts w:ascii="宋体" w:hAnsi="宋体" w:hint="eastAsia"/>
          <w:szCs w:val="21"/>
        </w:rPr>
        <w:t>生活办公家具、手推车、杂物车、开水瓶、五金制品、不锈钢品、铁器制品、窗帘、床帘、轨道、木制品、塑胶制品的维修、保养工作；</w:t>
      </w:r>
    </w:p>
    <w:p w:rsidR="00CD4D02" w:rsidRPr="00CD4D02" w:rsidRDefault="000C72CC" w:rsidP="00CD4D02">
      <w:pPr>
        <w:tabs>
          <w:tab w:val="num" w:pos="1418"/>
        </w:tabs>
        <w:spacing w:line="360" w:lineRule="auto"/>
        <w:rPr>
          <w:rFonts w:ascii="宋体" w:hAnsi="宋体"/>
          <w:szCs w:val="21"/>
        </w:rPr>
      </w:pPr>
      <w:r>
        <w:rPr>
          <w:rFonts w:ascii="宋体" w:hAnsi="宋体" w:hint="eastAsia"/>
          <w:szCs w:val="21"/>
        </w:rPr>
        <w:t>4.3</w:t>
      </w:r>
      <w:r w:rsidR="00CD4D02" w:rsidRPr="00CD4D02">
        <w:rPr>
          <w:rFonts w:ascii="宋体" w:hAnsi="宋体" w:hint="eastAsia"/>
          <w:szCs w:val="21"/>
        </w:rPr>
        <w:t>上述各项零星制品的上墙及安装工作(包括但不限于其他小件物品的安装)。</w:t>
      </w:r>
    </w:p>
    <w:p w:rsidR="00CD4D02" w:rsidRDefault="00CD4D02" w:rsidP="00F95795">
      <w:pPr>
        <w:widowControl/>
        <w:spacing w:line="360" w:lineRule="auto"/>
        <w:jc w:val="left"/>
        <w:rPr>
          <w:rFonts w:ascii="宋体" w:eastAsia="宋体" w:hAnsi="宋体" w:cs="Times New Roman"/>
          <w:szCs w:val="21"/>
        </w:rPr>
      </w:pPr>
      <w:r>
        <w:rPr>
          <w:rFonts w:ascii="宋体" w:eastAsia="宋体" w:hAnsi="宋体" w:cs="Times New Roman" w:hint="eastAsia"/>
          <w:szCs w:val="21"/>
        </w:rPr>
        <w:t>5、零星修缮</w:t>
      </w:r>
    </w:p>
    <w:p w:rsidR="00CD4D02" w:rsidRPr="00CD4D02" w:rsidRDefault="00CD4D02" w:rsidP="00CD4D02">
      <w:pPr>
        <w:tabs>
          <w:tab w:val="num" w:pos="1418"/>
        </w:tabs>
        <w:spacing w:line="360" w:lineRule="auto"/>
        <w:ind w:firstLineChars="200" w:firstLine="420"/>
        <w:rPr>
          <w:rFonts w:ascii="宋体" w:hAnsi="宋体"/>
          <w:szCs w:val="21"/>
        </w:rPr>
      </w:pPr>
      <w:r w:rsidRPr="00CD4D02">
        <w:rPr>
          <w:rFonts w:ascii="宋体" w:hAnsi="宋体" w:hint="eastAsia"/>
          <w:szCs w:val="21"/>
        </w:rPr>
        <w:t>房屋等土建设施及装修等基础设施的维修、保养、翻新工作</w:t>
      </w:r>
      <w:r>
        <w:rPr>
          <w:rFonts w:ascii="宋体" w:hAnsi="宋体" w:hint="eastAsia"/>
          <w:szCs w:val="21"/>
        </w:rPr>
        <w:t>，</w:t>
      </w:r>
      <w:r w:rsidRPr="00CD4D02">
        <w:rPr>
          <w:rFonts w:ascii="宋体" w:hAnsi="宋体" w:hint="eastAsia"/>
          <w:szCs w:val="21"/>
        </w:rPr>
        <w:t>包括但不限于建筑物外墙、内墙、天花板、胶地板(含电梯轿厢胶地板)、各类地面、道路、井盖、电缆沟盖、停车场、标志线、花基、水池、天棚、雨棚、各类防护设施等公共设施的维修，保养工作</w:t>
      </w:r>
      <w:r>
        <w:rPr>
          <w:rFonts w:ascii="宋体" w:hAnsi="宋体" w:hint="eastAsia"/>
          <w:szCs w:val="21"/>
        </w:rPr>
        <w:t>；</w:t>
      </w:r>
    </w:p>
    <w:p w:rsidR="00D62CF6" w:rsidRDefault="00CD4D02" w:rsidP="00F95795">
      <w:pPr>
        <w:widowControl/>
        <w:spacing w:line="360" w:lineRule="auto"/>
        <w:jc w:val="left"/>
        <w:rPr>
          <w:rFonts w:ascii="宋体" w:eastAsia="宋体" w:hAnsi="宋体" w:cs="Times New Roman"/>
          <w:szCs w:val="21"/>
        </w:rPr>
      </w:pPr>
      <w:r>
        <w:rPr>
          <w:rFonts w:ascii="宋体" w:eastAsia="宋体" w:hAnsi="宋体" w:cs="Times New Roman" w:hint="eastAsia"/>
          <w:szCs w:val="21"/>
        </w:rPr>
        <w:t>6、</w:t>
      </w:r>
      <w:r w:rsidR="00D62CF6">
        <w:rPr>
          <w:rFonts w:ascii="宋体" w:eastAsia="宋体" w:hAnsi="宋体" w:cs="Times New Roman" w:hint="eastAsia"/>
          <w:szCs w:val="21"/>
        </w:rPr>
        <w:t>杂工</w:t>
      </w:r>
    </w:p>
    <w:p w:rsidR="00F95795" w:rsidRDefault="00CD4D02" w:rsidP="00F95795">
      <w:pPr>
        <w:widowControl/>
        <w:spacing w:line="360" w:lineRule="auto"/>
        <w:jc w:val="left"/>
        <w:rPr>
          <w:rFonts w:ascii="宋体" w:hAnsi="宋体"/>
          <w:szCs w:val="21"/>
        </w:rPr>
      </w:pPr>
      <w:r>
        <w:rPr>
          <w:rFonts w:ascii="宋体" w:hAnsi="宋体" w:hint="eastAsia"/>
          <w:szCs w:val="21"/>
        </w:rPr>
        <w:t xml:space="preserve">   各类搬搬抬抬等杂活。</w:t>
      </w:r>
    </w:p>
    <w:p w:rsidR="00F95795" w:rsidRDefault="00D62CF6" w:rsidP="00F95795">
      <w:pPr>
        <w:widowControl/>
        <w:spacing w:line="360" w:lineRule="auto"/>
        <w:jc w:val="left"/>
        <w:rPr>
          <w:rFonts w:ascii="宋体" w:hAnsi="宋体"/>
          <w:szCs w:val="21"/>
        </w:rPr>
      </w:pPr>
      <w:r>
        <w:rPr>
          <w:rFonts w:ascii="宋体" w:hAnsi="宋体" w:hint="eastAsia"/>
          <w:szCs w:val="21"/>
        </w:rPr>
        <w:t>三</w:t>
      </w:r>
      <w:r w:rsidR="00F95795">
        <w:rPr>
          <w:rFonts w:ascii="宋体" w:hAnsi="宋体" w:hint="eastAsia"/>
          <w:szCs w:val="21"/>
        </w:rPr>
        <w:t>、岗位设置</w:t>
      </w:r>
    </w:p>
    <w:p w:rsidR="00F95795" w:rsidRDefault="00D62CF6" w:rsidP="00F95795">
      <w:pPr>
        <w:widowControl/>
        <w:spacing w:line="360" w:lineRule="auto"/>
        <w:jc w:val="left"/>
        <w:rPr>
          <w:rFonts w:ascii="宋体" w:hAnsi="宋体"/>
          <w:szCs w:val="21"/>
        </w:rPr>
      </w:pPr>
      <w:r w:rsidRPr="00D01A13">
        <w:rPr>
          <w:rFonts w:ascii="宋体" w:eastAsia="宋体" w:hAnsi="宋体" w:cs="Times New Roman" w:hint="eastAsia"/>
          <w:szCs w:val="21"/>
        </w:rPr>
        <w:t>医院本部24小时驻点服务，悦来门诊24小时驻点服务</w:t>
      </w:r>
      <w:r w:rsidR="00FB5D85">
        <w:rPr>
          <w:rFonts w:ascii="宋体" w:eastAsia="宋体" w:hAnsi="宋体" w:cs="Times New Roman" w:hint="eastAsia"/>
          <w:szCs w:val="21"/>
        </w:rPr>
        <w:t>：</w:t>
      </w:r>
    </w:p>
    <w:tbl>
      <w:tblPr>
        <w:tblW w:w="7227" w:type="dxa"/>
        <w:tblInd w:w="93" w:type="dxa"/>
        <w:tblLook w:val="04A0"/>
      </w:tblPr>
      <w:tblGrid>
        <w:gridCol w:w="1556"/>
        <w:gridCol w:w="1681"/>
        <w:gridCol w:w="1305"/>
        <w:gridCol w:w="1380"/>
        <w:gridCol w:w="1305"/>
      </w:tblGrid>
      <w:tr w:rsidR="007E6D2A" w:rsidRPr="00FB5D85" w:rsidTr="00FD45B0">
        <w:trPr>
          <w:trHeight w:val="356"/>
        </w:trPr>
        <w:tc>
          <w:tcPr>
            <w:tcW w:w="72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Pr>
                <w:rFonts w:ascii="宋体" w:eastAsia="宋体" w:hAnsi="宋体" w:cs="Times New Roman" w:hint="eastAsia"/>
                <w:szCs w:val="21"/>
              </w:rPr>
              <w:t>服务岗位表</w:t>
            </w:r>
          </w:p>
        </w:tc>
      </w:tr>
      <w:tr w:rsidR="007E6D2A" w:rsidRPr="00FB5D85" w:rsidTr="007E6D2A">
        <w:trPr>
          <w:trHeight w:val="356"/>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岗位/时间</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0点-8点</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8点-16点</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16点-20点</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20点-24点</w:t>
            </w:r>
          </w:p>
        </w:tc>
      </w:tr>
      <w:tr w:rsidR="007E6D2A" w:rsidRPr="00FB5D85" w:rsidTr="007E6D2A">
        <w:trPr>
          <w:trHeight w:val="356"/>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悦来门诊</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1</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2</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2</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1</w:t>
            </w:r>
          </w:p>
        </w:tc>
      </w:tr>
      <w:tr w:rsidR="002D67D2" w:rsidRPr="00FB5D85" w:rsidTr="002D67D2">
        <w:trPr>
          <w:trHeight w:val="345"/>
        </w:trPr>
        <w:tc>
          <w:tcPr>
            <w:tcW w:w="1556" w:type="dxa"/>
            <w:tcBorders>
              <w:top w:val="single" w:sz="4" w:space="0" w:color="auto"/>
              <w:left w:val="single" w:sz="4" w:space="0" w:color="auto"/>
              <w:right w:val="single" w:sz="4" w:space="0" w:color="auto"/>
            </w:tcBorders>
            <w:shd w:val="clear" w:color="auto" w:fill="auto"/>
            <w:noWrap/>
            <w:vAlign w:val="center"/>
            <w:hideMark/>
          </w:tcPr>
          <w:p w:rsidR="002D67D2" w:rsidRPr="00FB5D85" w:rsidRDefault="002D67D2" w:rsidP="00FB5D85">
            <w:pPr>
              <w:widowControl/>
              <w:jc w:val="center"/>
              <w:rPr>
                <w:rFonts w:ascii="宋体" w:eastAsia="宋体" w:hAnsi="宋体" w:cs="Times New Roman"/>
                <w:szCs w:val="21"/>
              </w:rPr>
            </w:pPr>
            <w:r>
              <w:rPr>
                <w:rFonts w:ascii="宋体" w:eastAsia="宋体" w:hAnsi="宋体" w:cs="Times New Roman" w:hint="eastAsia"/>
                <w:szCs w:val="21"/>
              </w:rPr>
              <w:t>水</w:t>
            </w:r>
            <w:r w:rsidR="00570F45">
              <w:rPr>
                <w:rFonts w:ascii="宋体" w:eastAsia="宋体" w:hAnsi="宋体" w:cs="Times New Roman" w:hint="eastAsia"/>
                <w:szCs w:val="21"/>
              </w:rPr>
              <w:t>、</w:t>
            </w:r>
            <w:r>
              <w:rPr>
                <w:rFonts w:ascii="宋体" w:eastAsia="宋体" w:hAnsi="宋体" w:cs="Times New Roman" w:hint="eastAsia"/>
                <w:szCs w:val="21"/>
              </w:rPr>
              <w:t>电工</w:t>
            </w:r>
          </w:p>
        </w:tc>
        <w:tc>
          <w:tcPr>
            <w:tcW w:w="1681" w:type="dxa"/>
            <w:tcBorders>
              <w:top w:val="single" w:sz="4" w:space="0" w:color="auto"/>
              <w:left w:val="nil"/>
              <w:right w:val="single" w:sz="4" w:space="0" w:color="auto"/>
            </w:tcBorders>
            <w:shd w:val="clear" w:color="auto" w:fill="auto"/>
            <w:noWrap/>
            <w:vAlign w:val="center"/>
            <w:hideMark/>
          </w:tcPr>
          <w:p w:rsidR="002D67D2" w:rsidRPr="00FB5D85" w:rsidRDefault="002D67D2" w:rsidP="00FB5D85">
            <w:pPr>
              <w:widowControl/>
              <w:jc w:val="center"/>
              <w:rPr>
                <w:rFonts w:ascii="宋体" w:eastAsia="宋体" w:hAnsi="宋体" w:cs="Times New Roman"/>
                <w:szCs w:val="21"/>
              </w:rPr>
            </w:pPr>
            <w:r>
              <w:rPr>
                <w:rFonts w:ascii="宋体" w:eastAsia="宋体" w:hAnsi="宋体" w:cs="Times New Roman" w:hint="eastAsia"/>
                <w:szCs w:val="21"/>
              </w:rPr>
              <w:t>2</w:t>
            </w:r>
          </w:p>
        </w:tc>
        <w:tc>
          <w:tcPr>
            <w:tcW w:w="1305" w:type="dxa"/>
            <w:tcBorders>
              <w:top w:val="single" w:sz="4" w:space="0" w:color="auto"/>
              <w:left w:val="nil"/>
              <w:right w:val="single" w:sz="4" w:space="0" w:color="auto"/>
            </w:tcBorders>
            <w:shd w:val="clear" w:color="auto" w:fill="auto"/>
            <w:noWrap/>
            <w:vAlign w:val="center"/>
            <w:hideMark/>
          </w:tcPr>
          <w:p w:rsidR="002D67D2" w:rsidRPr="00FB5D85" w:rsidRDefault="002D67D2" w:rsidP="00FB5D85">
            <w:pPr>
              <w:widowControl/>
              <w:jc w:val="center"/>
              <w:rPr>
                <w:rFonts w:ascii="宋体" w:eastAsia="宋体" w:hAnsi="宋体" w:cs="Times New Roman"/>
                <w:szCs w:val="21"/>
              </w:rPr>
            </w:pPr>
            <w:r>
              <w:rPr>
                <w:rFonts w:ascii="宋体" w:eastAsia="宋体" w:hAnsi="宋体" w:cs="Times New Roman" w:hint="eastAsia"/>
                <w:szCs w:val="21"/>
              </w:rPr>
              <w:t>8</w:t>
            </w:r>
          </w:p>
        </w:tc>
        <w:tc>
          <w:tcPr>
            <w:tcW w:w="1380" w:type="dxa"/>
            <w:tcBorders>
              <w:top w:val="single" w:sz="4" w:space="0" w:color="auto"/>
              <w:left w:val="nil"/>
              <w:right w:val="single" w:sz="4" w:space="0" w:color="auto"/>
            </w:tcBorders>
            <w:shd w:val="clear" w:color="auto" w:fill="auto"/>
            <w:noWrap/>
            <w:vAlign w:val="center"/>
            <w:hideMark/>
          </w:tcPr>
          <w:p w:rsidR="002D67D2" w:rsidRPr="00FB5D85" w:rsidRDefault="002D67D2" w:rsidP="00FB5D85">
            <w:pPr>
              <w:widowControl/>
              <w:jc w:val="center"/>
              <w:rPr>
                <w:rFonts w:ascii="宋体" w:eastAsia="宋体" w:hAnsi="宋体" w:cs="Times New Roman"/>
                <w:szCs w:val="21"/>
              </w:rPr>
            </w:pPr>
            <w:r>
              <w:rPr>
                <w:rFonts w:ascii="宋体" w:eastAsia="宋体" w:hAnsi="宋体" w:cs="Times New Roman" w:hint="eastAsia"/>
                <w:szCs w:val="21"/>
              </w:rPr>
              <w:t>4</w:t>
            </w:r>
          </w:p>
        </w:tc>
        <w:tc>
          <w:tcPr>
            <w:tcW w:w="1305" w:type="dxa"/>
            <w:tcBorders>
              <w:top w:val="single" w:sz="4" w:space="0" w:color="auto"/>
              <w:left w:val="nil"/>
              <w:right w:val="single" w:sz="4" w:space="0" w:color="auto"/>
            </w:tcBorders>
            <w:shd w:val="clear" w:color="auto" w:fill="auto"/>
            <w:noWrap/>
            <w:vAlign w:val="center"/>
            <w:hideMark/>
          </w:tcPr>
          <w:p w:rsidR="002D67D2" w:rsidRPr="00FB5D85" w:rsidRDefault="002D67D2" w:rsidP="00FB5D85">
            <w:pPr>
              <w:widowControl/>
              <w:jc w:val="center"/>
              <w:rPr>
                <w:rFonts w:ascii="宋体" w:eastAsia="宋体" w:hAnsi="宋体" w:cs="Times New Roman"/>
                <w:szCs w:val="21"/>
              </w:rPr>
            </w:pPr>
            <w:r>
              <w:rPr>
                <w:rFonts w:ascii="宋体" w:eastAsia="宋体" w:hAnsi="宋体" w:cs="Times New Roman" w:hint="eastAsia"/>
                <w:szCs w:val="21"/>
              </w:rPr>
              <w:t>2</w:t>
            </w:r>
          </w:p>
        </w:tc>
      </w:tr>
      <w:tr w:rsidR="007E6D2A" w:rsidRPr="00FB5D85" w:rsidTr="007E6D2A">
        <w:trPr>
          <w:trHeight w:val="356"/>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配电房</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2</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2</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2</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2</w:t>
            </w:r>
          </w:p>
        </w:tc>
      </w:tr>
      <w:tr w:rsidR="007E6D2A" w:rsidRPr="00FB5D85" w:rsidTr="007E6D2A">
        <w:trPr>
          <w:trHeight w:val="356"/>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木石铁</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0</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0</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0</w:t>
            </w:r>
          </w:p>
        </w:tc>
      </w:tr>
      <w:tr w:rsidR="007E6D2A" w:rsidRPr="00FB5D85" w:rsidTr="007E6D2A">
        <w:trPr>
          <w:trHeight w:val="356"/>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杂工</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0</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0</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0</w:t>
            </w:r>
          </w:p>
        </w:tc>
      </w:tr>
      <w:tr w:rsidR="007E6D2A" w:rsidRPr="00FB5D85" w:rsidTr="007E6D2A">
        <w:trPr>
          <w:trHeight w:val="356"/>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管理</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0</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2D67D2" w:rsidP="00FB5D85">
            <w:pPr>
              <w:widowControl/>
              <w:jc w:val="center"/>
              <w:rPr>
                <w:rFonts w:ascii="宋体" w:eastAsia="宋体" w:hAnsi="宋体" w:cs="Times New Roman"/>
                <w:szCs w:val="21"/>
              </w:rPr>
            </w:pPr>
            <w:r>
              <w:rPr>
                <w:rFonts w:ascii="宋体" w:eastAsia="宋体" w:hAnsi="宋体" w:cs="Times New Roman" w:hint="eastAsia"/>
                <w:szCs w:val="21"/>
              </w:rPr>
              <w:t>2</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1</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sidRPr="00FB5D85">
              <w:rPr>
                <w:rFonts w:ascii="宋体" w:eastAsia="宋体" w:hAnsi="宋体" w:cs="Times New Roman" w:hint="eastAsia"/>
                <w:szCs w:val="21"/>
              </w:rPr>
              <w:t>0</w:t>
            </w:r>
          </w:p>
        </w:tc>
      </w:tr>
      <w:tr w:rsidR="007E6D2A" w:rsidRPr="00FB5D85" w:rsidTr="003108BB">
        <w:trPr>
          <w:trHeight w:val="356"/>
        </w:trPr>
        <w:tc>
          <w:tcPr>
            <w:tcW w:w="72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D2A" w:rsidRPr="00FB5D85" w:rsidRDefault="007E6D2A" w:rsidP="00FB5D85">
            <w:pPr>
              <w:widowControl/>
              <w:jc w:val="center"/>
              <w:rPr>
                <w:rFonts w:ascii="宋体" w:eastAsia="宋体" w:hAnsi="宋体" w:cs="Times New Roman"/>
                <w:szCs w:val="21"/>
              </w:rPr>
            </w:pPr>
            <w:r>
              <w:rPr>
                <w:rFonts w:ascii="宋体" w:eastAsia="宋体" w:hAnsi="宋体" w:cs="Times New Roman" w:hint="eastAsia"/>
                <w:szCs w:val="21"/>
              </w:rPr>
              <w:t>合计</w:t>
            </w:r>
            <w:r w:rsidR="00570F45">
              <w:rPr>
                <w:rFonts w:ascii="宋体" w:eastAsia="宋体" w:hAnsi="宋体" w:cs="Times New Roman" w:hint="eastAsia"/>
                <w:szCs w:val="21"/>
              </w:rPr>
              <w:t>：</w:t>
            </w:r>
            <w:r w:rsidR="004903EB">
              <w:rPr>
                <w:rFonts w:ascii="宋体" w:eastAsia="宋体" w:hAnsi="宋体" w:cs="Times New Roman" w:hint="eastAsia"/>
                <w:szCs w:val="21"/>
              </w:rPr>
              <w:t>32人（不含轮休）</w:t>
            </w:r>
          </w:p>
        </w:tc>
      </w:tr>
    </w:tbl>
    <w:p w:rsidR="00D62CF6" w:rsidRDefault="00A52767" w:rsidP="00F95795">
      <w:pPr>
        <w:widowControl/>
        <w:spacing w:line="360" w:lineRule="auto"/>
        <w:jc w:val="left"/>
        <w:rPr>
          <w:rFonts w:ascii="宋体" w:hAnsi="宋体"/>
          <w:szCs w:val="21"/>
        </w:rPr>
      </w:pPr>
      <w:r>
        <w:rPr>
          <w:rFonts w:ascii="宋体" w:hAnsi="宋体" w:hint="eastAsia"/>
          <w:szCs w:val="21"/>
        </w:rPr>
        <w:t>注：岗位及时间</w:t>
      </w:r>
      <w:r w:rsidR="00224E98">
        <w:rPr>
          <w:rFonts w:ascii="宋体" w:hAnsi="宋体" w:hint="eastAsia"/>
          <w:szCs w:val="21"/>
        </w:rPr>
        <w:t>点可作为参考，服务商也可能根据实际排班情况进行优化，并在参与调研时提供相应排班表。</w:t>
      </w:r>
    </w:p>
    <w:p w:rsidR="00224E98" w:rsidRDefault="00224E98" w:rsidP="00F95795">
      <w:pPr>
        <w:widowControl/>
        <w:spacing w:line="360" w:lineRule="auto"/>
        <w:jc w:val="left"/>
        <w:rPr>
          <w:rFonts w:ascii="宋体" w:hAnsi="宋体"/>
          <w:szCs w:val="21"/>
        </w:rPr>
      </w:pPr>
    </w:p>
    <w:p w:rsidR="00D01A13" w:rsidRPr="00D01A13" w:rsidRDefault="00D62CF6" w:rsidP="00F95795">
      <w:pPr>
        <w:widowControl/>
        <w:spacing w:line="360" w:lineRule="auto"/>
        <w:jc w:val="left"/>
        <w:rPr>
          <w:rFonts w:ascii="宋体" w:hAnsi="宋体"/>
          <w:szCs w:val="21"/>
        </w:rPr>
      </w:pPr>
      <w:r>
        <w:rPr>
          <w:rFonts w:ascii="宋体" w:hAnsi="宋体" w:hint="eastAsia"/>
          <w:szCs w:val="21"/>
        </w:rPr>
        <w:lastRenderedPageBreak/>
        <w:t>四</w:t>
      </w:r>
      <w:r w:rsidR="00F95795">
        <w:rPr>
          <w:rFonts w:ascii="宋体" w:hAnsi="宋体" w:hint="eastAsia"/>
          <w:szCs w:val="21"/>
        </w:rPr>
        <w:t>、</w:t>
      </w:r>
      <w:r w:rsidR="00D01A13" w:rsidRPr="00D01A13">
        <w:rPr>
          <w:rFonts w:ascii="宋体" w:eastAsia="宋体" w:hAnsi="宋体" w:cs="Courier New" w:hint="eastAsia"/>
          <w:kern w:val="0"/>
          <w:sz w:val="20"/>
          <w:szCs w:val="21"/>
        </w:rPr>
        <w:t>服务要求</w:t>
      </w:r>
    </w:p>
    <w:p w:rsidR="000C72CC" w:rsidRDefault="00D01A13" w:rsidP="00D01A13">
      <w:pPr>
        <w:spacing w:line="360" w:lineRule="auto"/>
        <w:rPr>
          <w:rFonts w:ascii="宋体" w:eastAsia="宋体" w:hAnsi="宋体" w:cs="Times New Roman"/>
          <w:szCs w:val="21"/>
        </w:rPr>
      </w:pPr>
      <w:r w:rsidRPr="00D01A13">
        <w:rPr>
          <w:rFonts w:ascii="宋体" w:eastAsia="宋体" w:hAnsi="宋体" w:cs="Times New Roman" w:hint="eastAsia"/>
          <w:szCs w:val="21"/>
        </w:rPr>
        <w:t>1、</w:t>
      </w:r>
      <w:r w:rsidR="000C72CC">
        <w:rPr>
          <w:rFonts w:ascii="宋体" w:eastAsia="宋体" w:hAnsi="宋体" w:cs="Times New Roman" w:hint="eastAsia"/>
          <w:szCs w:val="21"/>
        </w:rPr>
        <w:t>服务商</w:t>
      </w:r>
      <w:r w:rsidR="000C72CC" w:rsidRPr="00D01A13">
        <w:rPr>
          <w:rFonts w:ascii="宋体" w:eastAsia="宋体" w:hAnsi="宋体" w:cs="Times New Roman" w:hint="eastAsia"/>
          <w:szCs w:val="21"/>
        </w:rPr>
        <w:t>应具有相应的技术人员，具备维修服务能力</w:t>
      </w:r>
      <w:r w:rsidR="000C72CC">
        <w:rPr>
          <w:rFonts w:ascii="宋体" w:eastAsia="宋体" w:hAnsi="宋体" w:cs="Times New Roman" w:hint="eastAsia"/>
          <w:szCs w:val="21"/>
        </w:rPr>
        <w:t>和后勤保障能力以及应急处理能力</w:t>
      </w:r>
      <w:r w:rsidR="000C72CC" w:rsidRPr="00D01A13">
        <w:rPr>
          <w:rFonts w:ascii="宋体" w:eastAsia="宋体" w:hAnsi="宋体" w:cs="Times New Roman" w:hint="eastAsia"/>
          <w:szCs w:val="21"/>
        </w:rPr>
        <w:t>。</w:t>
      </w:r>
    </w:p>
    <w:p w:rsidR="00D01A13" w:rsidRPr="00D01A13" w:rsidRDefault="000C72CC" w:rsidP="00D01A13">
      <w:pPr>
        <w:spacing w:line="360" w:lineRule="auto"/>
        <w:rPr>
          <w:rFonts w:ascii="宋体" w:eastAsia="宋体" w:hAnsi="宋体" w:cs="Times New Roman"/>
          <w:color w:val="FF0000"/>
          <w:szCs w:val="21"/>
        </w:rPr>
      </w:pPr>
      <w:r>
        <w:rPr>
          <w:rFonts w:ascii="宋体" w:eastAsia="宋体" w:hAnsi="宋体" w:cs="Times New Roman" w:hint="eastAsia"/>
          <w:szCs w:val="21"/>
        </w:rPr>
        <w:t>2、</w:t>
      </w:r>
      <w:r w:rsidR="00D01A13" w:rsidRPr="00D01A13">
        <w:rPr>
          <w:rFonts w:ascii="宋体" w:eastAsia="宋体" w:hAnsi="宋体" w:cs="Times New Roman" w:hint="eastAsia"/>
          <w:szCs w:val="21"/>
        </w:rPr>
        <w:t>维护保养工作应认真积极、随叫随到、紧急问题紧急处理，当天的维护保养工作一定当</w:t>
      </w:r>
      <w:r>
        <w:rPr>
          <w:rFonts w:ascii="宋体" w:eastAsia="宋体" w:hAnsi="宋体" w:cs="Times New Roman" w:hint="eastAsia"/>
          <w:szCs w:val="21"/>
        </w:rPr>
        <w:t>天完成，如实认真填写工作记录</w:t>
      </w:r>
      <w:r w:rsidR="00D01A13" w:rsidRPr="00D01A13">
        <w:rPr>
          <w:rFonts w:ascii="宋体" w:eastAsia="宋体" w:hAnsi="宋体" w:cs="Times New Roman" w:hint="eastAsia"/>
          <w:color w:val="FF0000"/>
          <w:szCs w:val="21"/>
        </w:rPr>
        <w:t>。</w:t>
      </w:r>
    </w:p>
    <w:p w:rsidR="00D01A13" w:rsidRPr="00D01A13" w:rsidRDefault="000C72CC" w:rsidP="00D01A13">
      <w:pPr>
        <w:spacing w:line="360" w:lineRule="auto"/>
        <w:rPr>
          <w:rFonts w:ascii="宋体" w:eastAsia="宋体" w:hAnsi="宋体" w:cs="Times New Roman"/>
          <w:szCs w:val="21"/>
        </w:rPr>
      </w:pPr>
      <w:r>
        <w:rPr>
          <w:rFonts w:ascii="宋体" w:eastAsia="宋体" w:hAnsi="宋体" w:cs="Times New Roman" w:hint="eastAsia"/>
          <w:szCs w:val="21"/>
        </w:rPr>
        <w:t>3</w:t>
      </w:r>
      <w:r w:rsidR="00D01A13" w:rsidRPr="00D01A13">
        <w:rPr>
          <w:rFonts w:ascii="宋体" w:eastAsia="宋体" w:hAnsi="宋体" w:cs="Times New Roman" w:hint="eastAsia"/>
          <w:szCs w:val="21"/>
        </w:rPr>
        <w:t>、</w:t>
      </w:r>
      <w:r w:rsidRPr="00EA5524">
        <w:rPr>
          <w:rFonts w:ascii="宋体" w:eastAsia="宋体" w:hAnsi="宋体" w:cs="Times New Roman" w:hint="eastAsia"/>
          <w:szCs w:val="21"/>
        </w:rPr>
        <w:t>主要供</w:t>
      </w:r>
      <w:r w:rsidRPr="00EA5524">
        <w:rPr>
          <w:rFonts w:ascii="宋体" w:eastAsia="宋体" w:hAnsi="宋体" w:cs="Times New Roman"/>
          <w:szCs w:val="21"/>
        </w:rPr>
        <w:t>配电</w:t>
      </w:r>
      <w:r w:rsidRPr="00EA5524">
        <w:rPr>
          <w:rFonts w:ascii="宋体" w:eastAsia="宋体" w:hAnsi="宋体" w:cs="Times New Roman" w:hint="eastAsia"/>
          <w:szCs w:val="21"/>
        </w:rPr>
        <w:t>设备严格按照国家颁布的现行规范要求和安全操作规程进行管理，定期进行维护检查并做好记录</w:t>
      </w:r>
      <w:r>
        <w:rPr>
          <w:rFonts w:ascii="宋体" w:eastAsia="宋体" w:hAnsi="宋体" w:cs="Times New Roman" w:hint="eastAsia"/>
          <w:szCs w:val="21"/>
        </w:rPr>
        <w:t>。</w:t>
      </w:r>
    </w:p>
    <w:p w:rsidR="00D01A13" w:rsidRPr="00D01A13" w:rsidRDefault="000C72CC" w:rsidP="00D01A13">
      <w:pPr>
        <w:spacing w:line="360" w:lineRule="auto"/>
        <w:rPr>
          <w:rFonts w:ascii="宋体" w:eastAsia="宋体" w:hAnsi="宋体" w:cs="Times New Roman"/>
          <w:szCs w:val="21"/>
        </w:rPr>
      </w:pPr>
      <w:r>
        <w:rPr>
          <w:rFonts w:ascii="宋体" w:eastAsia="宋体" w:hAnsi="宋体" w:cs="Times New Roman" w:hint="eastAsia"/>
          <w:szCs w:val="21"/>
        </w:rPr>
        <w:t>4</w:t>
      </w:r>
      <w:r w:rsidR="00D01A13" w:rsidRPr="00D01A13">
        <w:rPr>
          <w:rFonts w:ascii="宋体" w:eastAsia="宋体" w:hAnsi="宋体" w:cs="Times New Roman" w:hint="eastAsia"/>
          <w:szCs w:val="21"/>
        </w:rPr>
        <w:t>、</w:t>
      </w:r>
      <w:r w:rsidR="00D01A13" w:rsidRPr="00D01A13">
        <w:rPr>
          <w:rFonts w:ascii="宋体" w:eastAsia="宋体" w:hAnsi="宋体" w:cs="Times New Roman"/>
          <w:szCs w:val="21"/>
        </w:rPr>
        <w:t>在接到</w:t>
      </w:r>
      <w:r w:rsidR="00D01A13" w:rsidRPr="00D01A13">
        <w:rPr>
          <w:rFonts w:ascii="宋体" w:eastAsia="宋体" w:hAnsi="宋体" w:cs="Times New Roman" w:hint="eastAsia"/>
          <w:szCs w:val="21"/>
        </w:rPr>
        <w:t>维修任务</w:t>
      </w:r>
      <w:r w:rsidR="00D01A13" w:rsidRPr="00D01A13">
        <w:rPr>
          <w:rFonts w:ascii="宋体" w:eastAsia="宋体" w:hAnsi="宋体" w:cs="Times New Roman"/>
          <w:szCs w:val="21"/>
        </w:rPr>
        <w:t>通知后</w:t>
      </w:r>
      <w:r w:rsidR="00D01A13" w:rsidRPr="00D01A13">
        <w:rPr>
          <w:rFonts w:ascii="宋体" w:eastAsia="宋体" w:hAnsi="宋体" w:cs="Times New Roman" w:hint="eastAsia"/>
          <w:szCs w:val="21"/>
        </w:rPr>
        <w:t>30分钟</w:t>
      </w:r>
      <w:r w:rsidR="00D01A13" w:rsidRPr="00D01A13">
        <w:rPr>
          <w:rFonts w:ascii="宋体" w:eastAsia="宋体" w:hAnsi="宋体" w:cs="Times New Roman"/>
          <w:szCs w:val="21"/>
        </w:rPr>
        <w:t>内到达现场对</w:t>
      </w:r>
      <w:r w:rsidR="00D01A13" w:rsidRPr="00D01A13">
        <w:rPr>
          <w:rFonts w:ascii="宋体" w:eastAsia="宋体" w:hAnsi="宋体" w:cs="Times New Roman" w:hint="eastAsia"/>
          <w:szCs w:val="21"/>
        </w:rPr>
        <w:t>问题</w:t>
      </w:r>
      <w:r w:rsidR="00D01A13" w:rsidRPr="00D01A13">
        <w:rPr>
          <w:rFonts w:ascii="宋体" w:eastAsia="宋体" w:hAnsi="宋体" w:cs="Times New Roman"/>
          <w:szCs w:val="21"/>
        </w:rPr>
        <w:t>进行处理</w:t>
      </w:r>
      <w:r w:rsidR="00D01A13" w:rsidRPr="00D01A13">
        <w:rPr>
          <w:rFonts w:ascii="宋体" w:eastAsia="宋体" w:hAnsi="宋体" w:cs="Times New Roman" w:hint="eastAsia"/>
          <w:szCs w:val="21"/>
        </w:rPr>
        <w:t>，紧急维修任务必须在10分钟内到达现场，及时抢修解决问题，对在短时间内解决不了的维修应向</w:t>
      </w:r>
      <w:r w:rsidR="00CB7C84">
        <w:rPr>
          <w:rFonts w:ascii="宋体" w:eastAsia="宋体" w:hAnsi="宋体" w:cs="Times New Roman" w:hint="eastAsia"/>
          <w:szCs w:val="21"/>
        </w:rPr>
        <w:t>使用科室</w:t>
      </w:r>
      <w:r w:rsidR="00D01A13" w:rsidRPr="00D01A13">
        <w:rPr>
          <w:rFonts w:ascii="宋体" w:eastAsia="宋体" w:hAnsi="宋体" w:cs="Times New Roman" w:hint="eastAsia"/>
          <w:szCs w:val="21"/>
        </w:rPr>
        <w:t>、主管部门汇报，延时处理。</w:t>
      </w:r>
    </w:p>
    <w:p w:rsidR="00D01A13" w:rsidRDefault="000C72CC" w:rsidP="00D01A13">
      <w:pPr>
        <w:spacing w:line="360" w:lineRule="auto"/>
        <w:rPr>
          <w:rFonts w:ascii="宋体" w:eastAsia="宋体" w:hAnsi="宋体" w:cs="Times New Roman"/>
          <w:szCs w:val="21"/>
        </w:rPr>
      </w:pPr>
      <w:r>
        <w:rPr>
          <w:rFonts w:ascii="宋体" w:eastAsia="宋体" w:hAnsi="宋体" w:cs="Times New Roman" w:hint="eastAsia"/>
          <w:szCs w:val="21"/>
        </w:rPr>
        <w:t>5</w:t>
      </w:r>
      <w:r w:rsidR="00D01A13" w:rsidRPr="00D01A13">
        <w:rPr>
          <w:rFonts w:ascii="宋体" w:eastAsia="宋体" w:hAnsi="宋体" w:cs="Times New Roman" w:hint="eastAsia"/>
          <w:szCs w:val="21"/>
        </w:rPr>
        <w:t>、对设备设施进行常规巡查，及时发现设备设施缺陷隐患，作出预防性鉴定，提交相关记录和处理意见，确保设备安全运行。</w:t>
      </w:r>
    </w:p>
    <w:p w:rsidR="00D62CF6" w:rsidRDefault="000C72CC" w:rsidP="00D01A13">
      <w:pPr>
        <w:spacing w:line="360" w:lineRule="auto"/>
        <w:rPr>
          <w:rFonts w:ascii="宋体" w:eastAsia="宋体" w:hAnsi="宋体" w:cs="Times New Roman"/>
          <w:szCs w:val="21"/>
        </w:rPr>
      </w:pPr>
      <w:r>
        <w:rPr>
          <w:rFonts w:ascii="宋体" w:eastAsia="宋体" w:hAnsi="宋体" w:cs="Times New Roman" w:hint="eastAsia"/>
          <w:szCs w:val="21"/>
        </w:rPr>
        <w:t>6</w:t>
      </w:r>
      <w:r w:rsidR="00D62CF6">
        <w:rPr>
          <w:rFonts w:ascii="宋体" w:eastAsia="宋体" w:hAnsi="宋体" w:cs="Times New Roman" w:hint="eastAsia"/>
          <w:szCs w:val="21"/>
        </w:rPr>
        <w:t>、</w:t>
      </w:r>
      <w:r w:rsidR="00D62CF6" w:rsidRPr="00CB7C84">
        <w:rPr>
          <w:rFonts w:ascii="宋体" w:eastAsia="宋体" w:hAnsi="宋体" w:cs="Times New Roman" w:hint="eastAsia"/>
          <w:szCs w:val="21"/>
        </w:rPr>
        <w:t>组织</w:t>
      </w:r>
      <w:r w:rsidR="00D62CF6" w:rsidRPr="00D01A13">
        <w:rPr>
          <w:rFonts w:ascii="宋体" w:eastAsia="宋体" w:hAnsi="宋体" w:cs="Times New Roman" w:hint="eastAsia"/>
          <w:szCs w:val="21"/>
        </w:rPr>
        <w:t>管理</w:t>
      </w:r>
      <w:r w:rsidR="00D62CF6">
        <w:rPr>
          <w:rFonts w:ascii="宋体" w:eastAsia="宋体" w:hAnsi="宋体" w:cs="Times New Roman" w:hint="eastAsia"/>
          <w:szCs w:val="21"/>
        </w:rPr>
        <w:t>，</w:t>
      </w:r>
      <w:r w:rsidR="00D62CF6" w:rsidRPr="00D01A13">
        <w:rPr>
          <w:rFonts w:ascii="宋体" w:eastAsia="宋体" w:hAnsi="宋体" w:cs="Times New Roman" w:hint="eastAsia"/>
          <w:szCs w:val="21"/>
        </w:rPr>
        <w:t>有健全和具体的管理制度，有明细的水电维修保养工作流程和措施，有可行的检查监督制度，有奖励惩罚制度，有良好的员工文化制度</w:t>
      </w:r>
    </w:p>
    <w:p w:rsidR="00D62CF6" w:rsidRDefault="000C72CC" w:rsidP="00D01A13">
      <w:pPr>
        <w:spacing w:line="360" w:lineRule="auto"/>
        <w:rPr>
          <w:rFonts w:ascii="宋体" w:eastAsia="宋体" w:hAnsi="宋体" w:cs="Times New Roman"/>
          <w:szCs w:val="21"/>
        </w:rPr>
      </w:pPr>
      <w:r>
        <w:rPr>
          <w:rFonts w:ascii="宋体" w:eastAsia="宋体" w:hAnsi="宋体" w:cs="Times New Roman" w:hint="eastAsia"/>
          <w:szCs w:val="21"/>
        </w:rPr>
        <w:t>7</w:t>
      </w:r>
      <w:r w:rsidR="00D62CF6">
        <w:rPr>
          <w:rFonts w:ascii="宋体" w:eastAsia="宋体" w:hAnsi="宋体" w:cs="Times New Roman" w:hint="eastAsia"/>
          <w:szCs w:val="21"/>
        </w:rPr>
        <w:t>、</w:t>
      </w:r>
      <w:r w:rsidR="00CB7C84">
        <w:rPr>
          <w:rFonts w:ascii="宋体" w:eastAsia="宋体" w:hAnsi="宋体" w:cs="Times New Roman" w:hint="eastAsia"/>
          <w:szCs w:val="21"/>
        </w:rPr>
        <w:t>遇恶劣天气如台风、</w:t>
      </w:r>
      <w:r w:rsidR="00FB5D85">
        <w:rPr>
          <w:rFonts w:ascii="宋体" w:eastAsia="宋体" w:hAnsi="宋体" w:cs="Times New Roman" w:hint="eastAsia"/>
          <w:szCs w:val="21"/>
        </w:rPr>
        <w:t>暴雨、水浸、紧急情况（突发事故、火警、暴乱等），主动服从医院的调配，加强值班，安排应急人员进行抢险救灾工作。</w:t>
      </w:r>
    </w:p>
    <w:p w:rsidR="000C72CC" w:rsidRPr="000C72CC" w:rsidRDefault="000C72CC" w:rsidP="000C72CC">
      <w:pPr>
        <w:spacing w:line="360" w:lineRule="auto"/>
        <w:rPr>
          <w:rFonts w:ascii="宋体" w:eastAsia="宋体" w:hAnsi="宋体" w:cs="Times New Roman"/>
          <w:szCs w:val="21"/>
        </w:rPr>
      </w:pPr>
      <w:r>
        <w:rPr>
          <w:rFonts w:ascii="宋体" w:eastAsia="宋体" w:hAnsi="宋体" w:cs="Times New Roman" w:hint="eastAsia"/>
          <w:szCs w:val="21"/>
        </w:rPr>
        <w:t>8、服务</w:t>
      </w:r>
      <w:r w:rsidRPr="000C72CC">
        <w:rPr>
          <w:rFonts w:ascii="宋体" w:eastAsia="宋体" w:hAnsi="宋体" w:cs="Times New Roman" w:hint="eastAsia"/>
          <w:szCs w:val="21"/>
        </w:rPr>
        <w:t>商需每年至少组织一次停电应急救援演练，提高员工的应急救援能力；并开展员工用电安全宣讲和培训。</w:t>
      </w:r>
    </w:p>
    <w:p w:rsidR="00F95795" w:rsidRDefault="00F95795" w:rsidP="000C72CC">
      <w:pPr>
        <w:tabs>
          <w:tab w:val="left" w:pos="540"/>
        </w:tabs>
        <w:adjustRightInd w:val="0"/>
        <w:snapToGrid w:val="0"/>
        <w:spacing w:line="360" w:lineRule="auto"/>
        <w:rPr>
          <w:rFonts w:ascii="宋体" w:eastAsia="宋体" w:hAnsi="宋体" w:cs="宋体"/>
          <w:b/>
          <w:kern w:val="0"/>
          <w:sz w:val="20"/>
          <w:szCs w:val="21"/>
        </w:rPr>
      </w:pPr>
    </w:p>
    <w:p w:rsidR="00D62CF6" w:rsidRPr="00D62CF6" w:rsidRDefault="00D01A13" w:rsidP="00D62CF6">
      <w:pPr>
        <w:pStyle w:val="a6"/>
        <w:numPr>
          <w:ilvl w:val="0"/>
          <w:numId w:val="13"/>
        </w:numPr>
        <w:tabs>
          <w:tab w:val="left" w:pos="540"/>
        </w:tabs>
        <w:adjustRightInd w:val="0"/>
        <w:snapToGrid w:val="0"/>
        <w:spacing w:line="360" w:lineRule="auto"/>
        <w:ind w:firstLineChars="0"/>
        <w:rPr>
          <w:rFonts w:ascii="宋体" w:eastAsia="宋体" w:hAnsi="宋体" w:cs="宋体"/>
          <w:b/>
          <w:kern w:val="0"/>
          <w:sz w:val="20"/>
          <w:szCs w:val="21"/>
        </w:rPr>
      </w:pPr>
      <w:r w:rsidRPr="00D62CF6">
        <w:rPr>
          <w:rFonts w:ascii="宋体" w:eastAsia="宋体" w:hAnsi="宋体" w:cs="宋体" w:hint="eastAsia"/>
          <w:b/>
          <w:kern w:val="0"/>
          <w:sz w:val="20"/>
          <w:szCs w:val="21"/>
        </w:rPr>
        <w:t>人员要求</w:t>
      </w:r>
    </w:p>
    <w:p w:rsidR="00D01A13" w:rsidRPr="00D62CF6" w:rsidRDefault="00D01A13" w:rsidP="00D62CF6">
      <w:pPr>
        <w:pStyle w:val="a6"/>
        <w:numPr>
          <w:ilvl w:val="0"/>
          <w:numId w:val="14"/>
        </w:numPr>
        <w:spacing w:line="360" w:lineRule="auto"/>
        <w:ind w:firstLineChars="0"/>
        <w:rPr>
          <w:rFonts w:ascii="宋体" w:eastAsia="宋体" w:hAnsi="宋体" w:cs="Times New Roman"/>
          <w:b/>
          <w:szCs w:val="21"/>
        </w:rPr>
      </w:pPr>
      <w:r w:rsidRPr="00D62CF6">
        <w:rPr>
          <w:rFonts w:ascii="宋体" w:eastAsia="宋体" w:hAnsi="宋体" w:cs="Times New Roman" w:hint="eastAsia"/>
          <w:szCs w:val="21"/>
        </w:rPr>
        <w:t>中标公司派驻的维护工作人员必须身体健康、遵纪守法、无不良行为倾向。</w:t>
      </w:r>
    </w:p>
    <w:p w:rsidR="00D01A13" w:rsidRPr="00D62CF6" w:rsidRDefault="00D01A13" w:rsidP="00D62CF6">
      <w:pPr>
        <w:pStyle w:val="a6"/>
        <w:numPr>
          <w:ilvl w:val="0"/>
          <w:numId w:val="14"/>
        </w:numPr>
        <w:spacing w:line="360" w:lineRule="auto"/>
        <w:ind w:firstLineChars="0"/>
        <w:rPr>
          <w:rFonts w:ascii="宋体" w:eastAsia="宋体" w:hAnsi="宋体" w:cs="Times New Roman"/>
          <w:b/>
          <w:szCs w:val="21"/>
        </w:rPr>
      </w:pPr>
      <w:r w:rsidRPr="00D62CF6">
        <w:rPr>
          <w:rFonts w:ascii="宋体" w:eastAsia="宋体" w:hAnsi="宋体" w:cs="Times New Roman" w:hint="eastAsia"/>
          <w:szCs w:val="21"/>
        </w:rPr>
        <w:t>各类人员服装统一、整洁，注意个人卫生和形象。</w:t>
      </w:r>
    </w:p>
    <w:p w:rsidR="00D01A13" w:rsidRPr="00D62CF6" w:rsidRDefault="00D01A13" w:rsidP="00D62CF6">
      <w:pPr>
        <w:pStyle w:val="a6"/>
        <w:numPr>
          <w:ilvl w:val="0"/>
          <w:numId w:val="14"/>
        </w:numPr>
        <w:spacing w:line="360" w:lineRule="auto"/>
        <w:ind w:firstLineChars="0"/>
        <w:rPr>
          <w:rFonts w:ascii="宋体" w:eastAsia="宋体" w:hAnsi="宋体" w:cs="Times New Roman"/>
          <w:b/>
          <w:szCs w:val="21"/>
        </w:rPr>
      </w:pPr>
      <w:r w:rsidRPr="00D62CF6">
        <w:rPr>
          <w:rFonts w:ascii="宋体" w:eastAsia="宋体" w:hAnsi="宋体" w:cs="Times New Roman" w:hint="eastAsia"/>
          <w:szCs w:val="21"/>
        </w:rPr>
        <w:t>所有管理和工作人员语言文明、服务态度好，积极配合采购单位的管理及安排。</w:t>
      </w:r>
    </w:p>
    <w:p w:rsidR="00D01A13" w:rsidRPr="00D01A13" w:rsidRDefault="00D62CF6" w:rsidP="00D62CF6">
      <w:pPr>
        <w:spacing w:line="360" w:lineRule="auto"/>
        <w:rPr>
          <w:rFonts w:ascii="宋体" w:eastAsia="宋体" w:hAnsi="宋体" w:cs="Times New Roman"/>
          <w:b/>
          <w:szCs w:val="21"/>
        </w:rPr>
      </w:pPr>
      <w:r>
        <w:rPr>
          <w:rFonts w:ascii="宋体" w:eastAsia="宋体" w:hAnsi="宋体" w:cs="Times New Roman" w:hint="eastAsia"/>
          <w:szCs w:val="21"/>
        </w:rPr>
        <w:t>4、</w:t>
      </w:r>
      <w:r w:rsidR="00D01A13" w:rsidRPr="00D01A13">
        <w:rPr>
          <w:rFonts w:ascii="宋体" w:eastAsia="宋体" w:hAnsi="宋体" w:cs="Times New Roman" w:hint="eastAsia"/>
          <w:szCs w:val="21"/>
        </w:rPr>
        <w:t>保持员工队伍相对稳定（人员配置更换需征得医院同意），员工工作熟练，公司内部有岗前培训机构，从业人员100%经过岗前培训，合格才上岗。</w:t>
      </w:r>
    </w:p>
    <w:p w:rsidR="00D01A13" w:rsidRPr="00D62CF6" w:rsidRDefault="00D62CF6" w:rsidP="00D62CF6">
      <w:pPr>
        <w:spacing w:line="360" w:lineRule="auto"/>
        <w:rPr>
          <w:rFonts w:ascii="Times New Roman" w:eastAsia="宋体" w:hAnsi="宋体" w:cs="宋体"/>
          <w:b/>
          <w:szCs w:val="21"/>
        </w:rPr>
      </w:pPr>
      <w:r>
        <w:rPr>
          <w:rFonts w:ascii="宋体" w:eastAsia="宋体" w:hAnsi="宋体" w:cs="Times New Roman" w:hint="eastAsia"/>
          <w:szCs w:val="21"/>
        </w:rPr>
        <w:t>5、</w:t>
      </w:r>
      <w:r w:rsidR="00D01A13" w:rsidRPr="00D62CF6">
        <w:rPr>
          <w:rFonts w:ascii="宋体" w:eastAsia="宋体" w:hAnsi="宋体" w:cs="Times New Roman" w:hint="eastAsia"/>
          <w:szCs w:val="21"/>
        </w:rPr>
        <w:t>本项目服务人员必须具备相应的施工资格</w:t>
      </w:r>
      <w:r w:rsidR="000C72CC">
        <w:rPr>
          <w:rFonts w:ascii="宋体" w:eastAsia="宋体" w:hAnsi="宋体" w:cs="Times New Roman" w:hint="eastAsia"/>
          <w:szCs w:val="21"/>
        </w:rPr>
        <w:t>，</w:t>
      </w:r>
      <w:r w:rsidR="00D01A13" w:rsidRPr="00D62CF6">
        <w:rPr>
          <w:rFonts w:ascii="宋体" w:eastAsia="宋体" w:hAnsi="宋体" w:cs="Times New Roman" w:hint="eastAsia"/>
          <w:szCs w:val="21"/>
        </w:rPr>
        <w:t>持证上岗，如：电工资格证</w:t>
      </w:r>
      <w:r w:rsidR="00D01A13" w:rsidRPr="000C72CC">
        <w:rPr>
          <w:rFonts w:ascii="宋体" w:eastAsia="宋体" w:hAnsi="宋体" w:cs="Times New Roman" w:hint="eastAsia"/>
          <w:szCs w:val="21"/>
        </w:rPr>
        <w:t>、</w:t>
      </w:r>
      <w:r w:rsidR="00D01A13" w:rsidRPr="000C72CC">
        <w:rPr>
          <w:rFonts w:ascii="Arial" w:eastAsia="宋体" w:hAnsi="Arial" w:cs="Arial"/>
          <w:szCs w:val="24"/>
          <w:shd w:val="clear" w:color="auto" w:fill="F8F7F3"/>
        </w:rPr>
        <w:t>低压电</w:t>
      </w:r>
      <w:r w:rsidR="000C72CC" w:rsidRPr="000C72CC">
        <w:rPr>
          <w:rFonts w:ascii="宋体" w:eastAsia="宋体" w:hAnsi="宋体" w:cs="Times New Roman" w:hint="eastAsia"/>
          <w:szCs w:val="21"/>
        </w:rPr>
        <w:t>工操作证、高压电工操作证</w:t>
      </w:r>
      <w:r w:rsidR="000C72CC">
        <w:rPr>
          <w:rFonts w:ascii="宋体" w:eastAsia="宋体" w:hAnsi="宋体" w:cs="Times New Roman" w:hint="eastAsia"/>
          <w:szCs w:val="21"/>
        </w:rPr>
        <w:t>、焊接操作证</w:t>
      </w:r>
      <w:r w:rsidR="00D01A13" w:rsidRPr="000C72CC">
        <w:rPr>
          <w:rFonts w:ascii="宋体" w:eastAsia="宋体" w:hAnsi="宋体" w:cs="Times New Roman" w:hint="eastAsia"/>
          <w:szCs w:val="21"/>
        </w:rPr>
        <w:t>等。如果因为工作人员没有持有相应的工作上岗证或因为人员缺岗等导致事故发生，责任由中标人承担。</w:t>
      </w:r>
    </w:p>
    <w:p w:rsidR="00F95795" w:rsidRDefault="00F95795" w:rsidP="00F95795">
      <w:pPr>
        <w:spacing w:line="360" w:lineRule="auto"/>
        <w:rPr>
          <w:rFonts w:ascii="宋体" w:eastAsia="宋体" w:hAnsi="宋体" w:cs="Times New Roman"/>
          <w:szCs w:val="21"/>
        </w:rPr>
      </w:pPr>
      <w:bookmarkStart w:id="1" w:name="_GoBack"/>
      <w:bookmarkEnd w:id="1"/>
    </w:p>
    <w:p w:rsidR="00F95795" w:rsidRPr="00972CA9" w:rsidRDefault="00D62CF6" w:rsidP="00D62CF6">
      <w:pPr>
        <w:pStyle w:val="a9"/>
        <w:tabs>
          <w:tab w:val="left" w:pos="540"/>
        </w:tabs>
        <w:adjustRightInd w:val="0"/>
        <w:snapToGrid w:val="0"/>
        <w:spacing w:line="360" w:lineRule="auto"/>
        <w:rPr>
          <w:rFonts w:hAnsi="宋体" w:cs="宋体"/>
          <w:b/>
        </w:rPr>
      </w:pPr>
      <w:r>
        <w:rPr>
          <w:rFonts w:hAnsi="宋体" w:cs="宋体" w:hint="eastAsia"/>
          <w:b/>
        </w:rPr>
        <w:t>六、</w:t>
      </w:r>
      <w:r w:rsidR="00F95795" w:rsidRPr="00972CA9">
        <w:rPr>
          <w:rFonts w:hAnsi="宋体" w:cs="宋体" w:hint="eastAsia"/>
          <w:b/>
        </w:rPr>
        <w:t>付款方式</w:t>
      </w:r>
    </w:p>
    <w:p w:rsidR="00D01A13" w:rsidRPr="00202F61" w:rsidRDefault="00F95795" w:rsidP="00202F61">
      <w:pPr>
        <w:spacing w:line="360" w:lineRule="auto"/>
        <w:ind w:firstLineChars="202" w:firstLine="424"/>
        <w:rPr>
          <w:rFonts w:ascii="宋体" w:hAnsi="宋体"/>
          <w:szCs w:val="21"/>
        </w:rPr>
      </w:pPr>
      <w:r w:rsidRPr="00972CA9">
        <w:rPr>
          <w:rFonts w:ascii="宋体" w:hAnsi="宋体" w:hint="eastAsia"/>
          <w:szCs w:val="21"/>
        </w:rPr>
        <w:t>每月结算一次。每月支付金额</w:t>
      </w:r>
      <w:r w:rsidRPr="00972CA9">
        <w:rPr>
          <w:rFonts w:ascii="宋体" w:hAnsi="宋体"/>
          <w:szCs w:val="21"/>
        </w:rPr>
        <w:t>=中标</w:t>
      </w:r>
      <w:r w:rsidRPr="00972CA9">
        <w:rPr>
          <w:rFonts w:ascii="宋体" w:hAnsi="宋体" w:hint="eastAsia"/>
          <w:szCs w:val="21"/>
        </w:rPr>
        <w:t>总</w:t>
      </w:r>
      <w:r w:rsidRPr="00972CA9">
        <w:rPr>
          <w:rFonts w:ascii="宋体" w:hAnsi="宋体"/>
          <w:szCs w:val="21"/>
        </w:rPr>
        <w:t>价</w:t>
      </w:r>
      <w:r w:rsidRPr="00972CA9">
        <w:rPr>
          <w:rFonts w:ascii="宋体" w:hAnsi="宋体" w:hint="eastAsia"/>
          <w:szCs w:val="21"/>
        </w:rPr>
        <w:t>÷36。</w:t>
      </w:r>
    </w:p>
    <w:sectPr w:rsidR="00D01A13" w:rsidRPr="00202F61"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AB2" w:rsidRDefault="00F71AB2" w:rsidP="006E384B">
      <w:r>
        <w:separator/>
      </w:r>
    </w:p>
  </w:endnote>
  <w:endnote w:type="continuationSeparator" w:id="1">
    <w:p w:rsidR="00F71AB2" w:rsidRDefault="00F71AB2" w:rsidP="006E384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AB2" w:rsidRDefault="00F71AB2" w:rsidP="006E384B">
      <w:r>
        <w:separator/>
      </w:r>
    </w:p>
  </w:footnote>
  <w:footnote w:type="continuationSeparator" w:id="1">
    <w:p w:rsidR="00F71AB2" w:rsidRDefault="00F71AB2"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A"/>
    <w:multiLevelType w:val="multilevel"/>
    <w:tmpl w:val="0000002A"/>
    <w:lvl w:ilvl="0">
      <w:start w:val="1"/>
      <w:numFmt w:val="decimal"/>
      <w:lvlText w:val="%1．"/>
      <w:lvlJc w:val="left"/>
      <w:pPr>
        <w:tabs>
          <w:tab w:val="num" w:pos="360"/>
        </w:tabs>
        <w:ind w:left="360" w:hanging="360"/>
      </w:pPr>
    </w:lvl>
    <w:lvl w:ilvl="1">
      <w:start w:val="1"/>
      <w:numFmt w:val="decimal"/>
      <w:lvlText w:val="%2."/>
      <w:lvlJc w:val="left"/>
      <w:pPr>
        <w:tabs>
          <w:tab w:val="num" w:pos="845"/>
        </w:tabs>
        <w:ind w:left="845" w:hanging="420"/>
      </w:pPr>
      <w:rPr>
        <w:rFonts w:ascii="宋体" w:eastAsia="宋体" w:hAnsi="宋体" w:hint="eastAsia"/>
      </w:r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1">
    <w:nsid w:val="091814D2"/>
    <w:multiLevelType w:val="hybridMultilevel"/>
    <w:tmpl w:val="B3D0B156"/>
    <w:lvl w:ilvl="0" w:tplc="63BA38AC">
      <w:start w:val="5"/>
      <w:numFmt w:val="japaneseCounting"/>
      <w:lvlText w:val="%1、"/>
      <w:lvlJc w:val="left"/>
      <w:pPr>
        <w:ind w:left="420" w:hanging="420"/>
      </w:pPr>
      <w:rPr>
        <w:rFonts w:hint="default"/>
      </w:rPr>
    </w:lvl>
    <w:lvl w:ilvl="1" w:tplc="BE4283F0">
      <w:start w:val="5"/>
      <w:numFmt w:val="decimal"/>
      <w:lvlText w:val="%2、"/>
      <w:lvlJc w:val="left"/>
      <w:pPr>
        <w:ind w:left="780" w:hanging="360"/>
      </w:pPr>
      <w:rPr>
        <w:rFonts w:ascii="宋体" w:cs="Times New Roman"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2F54E6"/>
    <w:multiLevelType w:val="hybridMultilevel"/>
    <w:tmpl w:val="37D66AB2"/>
    <w:lvl w:ilvl="0" w:tplc="F022D2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5AC778E"/>
    <w:multiLevelType w:val="hybridMultilevel"/>
    <w:tmpl w:val="AD16A4FE"/>
    <w:lvl w:ilvl="0" w:tplc="4AE6DDA8">
      <w:start w:val="1"/>
      <w:numFmt w:val="chineseCountingThousand"/>
      <w:lvlText w:val="%1、"/>
      <w:lvlJc w:val="left"/>
      <w:pPr>
        <w:tabs>
          <w:tab w:val="num" w:pos="420"/>
        </w:tabs>
        <w:ind w:left="420" w:hanging="420"/>
      </w:pPr>
      <w:rPr>
        <w:b/>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DCA5E16"/>
    <w:multiLevelType w:val="hybridMultilevel"/>
    <w:tmpl w:val="7910CE0A"/>
    <w:lvl w:ilvl="0" w:tplc="0409000F">
      <w:start w:val="1"/>
      <w:numFmt w:val="decimal"/>
      <w:lvlText w:val="%1."/>
      <w:lvlJc w:val="left"/>
      <w:pPr>
        <w:tabs>
          <w:tab w:val="num" w:pos="420"/>
        </w:tabs>
        <w:ind w:left="420" w:hanging="420"/>
      </w:pPr>
      <w:rPr>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B8811F9"/>
    <w:multiLevelType w:val="hybridMultilevel"/>
    <w:tmpl w:val="2E748C7C"/>
    <w:lvl w:ilvl="0" w:tplc="952E74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2830E3"/>
    <w:multiLevelType w:val="hybridMultilevel"/>
    <w:tmpl w:val="5434C562"/>
    <w:lvl w:ilvl="0" w:tplc="04090011">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55394564"/>
    <w:multiLevelType w:val="hybridMultilevel"/>
    <w:tmpl w:val="AD6C980A"/>
    <w:lvl w:ilvl="0" w:tplc="3618813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CE6EF6"/>
    <w:multiLevelType w:val="hybridMultilevel"/>
    <w:tmpl w:val="3A8A43BA"/>
    <w:lvl w:ilvl="0" w:tplc="0E08A9DE">
      <w:start w:val="1"/>
      <w:numFmt w:val="decimal"/>
      <w:lvlText w:val="%1、"/>
      <w:lvlJc w:val="left"/>
      <w:pPr>
        <w:ind w:left="360" w:hanging="36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11">
    <w:nsid w:val="61956670"/>
    <w:multiLevelType w:val="hybridMultilevel"/>
    <w:tmpl w:val="F460B1FE"/>
    <w:lvl w:ilvl="0" w:tplc="04090013">
      <w:start w:val="1"/>
      <w:numFmt w:val="chineseCountingThousand"/>
      <w:lvlText w:val="%1、"/>
      <w:lvlJc w:val="left"/>
      <w:pPr>
        <w:ind w:left="631" w:hanging="420"/>
      </w:pPr>
    </w:lvl>
    <w:lvl w:ilvl="1" w:tplc="0409000F">
      <w:start w:val="1"/>
      <w:numFmt w:val="decimal"/>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abstractNum w:abstractNumId="12">
    <w:nsid w:val="6C320B4A"/>
    <w:multiLevelType w:val="hybridMultilevel"/>
    <w:tmpl w:val="39AA84C0"/>
    <w:lvl w:ilvl="0" w:tplc="53241B1C">
      <w:start w:val="1"/>
      <w:numFmt w:val="decimal"/>
      <w:lvlText w:val="%1."/>
      <w:lvlJc w:val="left"/>
      <w:pPr>
        <w:tabs>
          <w:tab w:val="num" w:pos="420"/>
        </w:tabs>
        <w:ind w:left="420" w:hanging="420"/>
      </w:pPr>
      <w:rPr>
        <w:b w:val="0"/>
      </w:rPr>
    </w:lvl>
    <w:lvl w:ilvl="1" w:tplc="04090011">
      <w:start w:val="1"/>
      <w:numFmt w:val="decimal"/>
      <w:lvlText w:val="%2)"/>
      <w:lvlJc w:val="left"/>
      <w:pPr>
        <w:tabs>
          <w:tab w:val="num" w:pos="840"/>
        </w:tabs>
        <w:ind w:left="840" w:hanging="420"/>
      </w:pPr>
      <w:rPr>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FAE2FF7"/>
    <w:multiLevelType w:val="hybridMultilevel"/>
    <w:tmpl w:val="5A72292C"/>
    <w:lvl w:ilvl="0" w:tplc="91F880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DE62CAF"/>
    <w:multiLevelType w:val="hybridMultilevel"/>
    <w:tmpl w:val="FF724BA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3"/>
  </w:num>
  <w:num w:numId="3">
    <w:abstractNumId w:val="11"/>
  </w:num>
  <w:num w:numId="4">
    <w:abstractNumId w:val="2"/>
  </w:num>
  <w:num w:numId="5">
    <w:abstractNumId w:val="4"/>
  </w:num>
  <w:num w:numId="6">
    <w:abstractNumId w:val="8"/>
  </w:num>
  <w:num w:numId="7">
    <w:abstractNumId w:val="5"/>
  </w:num>
  <w:num w:numId="8">
    <w:abstractNumId w:val="14"/>
  </w:num>
  <w:num w:numId="9">
    <w:abstractNumId w:val="0"/>
  </w:num>
  <w:num w:numId="10">
    <w:abstractNumId w:val="12"/>
  </w:num>
  <w:num w:numId="11">
    <w:abstractNumId w:val="7"/>
  </w:num>
  <w:num w:numId="12">
    <w:abstractNumId w:val="9"/>
  </w:num>
  <w:num w:numId="13">
    <w:abstractNumId w:val="1"/>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25D7E"/>
    <w:rsid w:val="00033B53"/>
    <w:rsid w:val="00047C0D"/>
    <w:rsid w:val="00052716"/>
    <w:rsid w:val="000612E1"/>
    <w:rsid w:val="000656F0"/>
    <w:rsid w:val="00097933"/>
    <w:rsid w:val="000A075D"/>
    <w:rsid w:val="000A4E23"/>
    <w:rsid w:val="000B5AEC"/>
    <w:rsid w:val="000C1A22"/>
    <w:rsid w:val="000C296F"/>
    <w:rsid w:val="000C44AD"/>
    <w:rsid w:val="000C72CC"/>
    <w:rsid w:val="000F1496"/>
    <w:rsid w:val="0012755B"/>
    <w:rsid w:val="00127A1B"/>
    <w:rsid w:val="001317B0"/>
    <w:rsid w:val="0013287F"/>
    <w:rsid w:val="0015152E"/>
    <w:rsid w:val="001771EA"/>
    <w:rsid w:val="001827CC"/>
    <w:rsid w:val="00183495"/>
    <w:rsid w:val="00192825"/>
    <w:rsid w:val="001A5B44"/>
    <w:rsid w:val="001B392C"/>
    <w:rsid w:val="001B46D4"/>
    <w:rsid w:val="001D7351"/>
    <w:rsid w:val="001F63E1"/>
    <w:rsid w:val="001F7C64"/>
    <w:rsid w:val="00202F61"/>
    <w:rsid w:val="00210C94"/>
    <w:rsid w:val="00211407"/>
    <w:rsid w:val="00222045"/>
    <w:rsid w:val="00223CFE"/>
    <w:rsid w:val="00224E98"/>
    <w:rsid w:val="00231BC5"/>
    <w:rsid w:val="002336B8"/>
    <w:rsid w:val="00236BCD"/>
    <w:rsid w:val="002403DE"/>
    <w:rsid w:val="00247258"/>
    <w:rsid w:val="0026714A"/>
    <w:rsid w:val="00267BB1"/>
    <w:rsid w:val="00270070"/>
    <w:rsid w:val="00271584"/>
    <w:rsid w:val="002852D0"/>
    <w:rsid w:val="002945AA"/>
    <w:rsid w:val="002A3ED1"/>
    <w:rsid w:val="002C1259"/>
    <w:rsid w:val="002C168B"/>
    <w:rsid w:val="002D67D2"/>
    <w:rsid w:val="003013A1"/>
    <w:rsid w:val="0030175E"/>
    <w:rsid w:val="00316432"/>
    <w:rsid w:val="00324217"/>
    <w:rsid w:val="003310D7"/>
    <w:rsid w:val="00332498"/>
    <w:rsid w:val="00334C99"/>
    <w:rsid w:val="00347319"/>
    <w:rsid w:val="00353F21"/>
    <w:rsid w:val="00357F02"/>
    <w:rsid w:val="003604D5"/>
    <w:rsid w:val="00371E76"/>
    <w:rsid w:val="00372058"/>
    <w:rsid w:val="003812BC"/>
    <w:rsid w:val="00385202"/>
    <w:rsid w:val="00385569"/>
    <w:rsid w:val="003974BF"/>
    <w:rsid w:val="003A1421"/>
    <w:rsid w:val="003B152A"/>
    <w:rsid w:val="003C3562"/>
    <w:rsid w:val="003D1941"/>
    <w:rsid w:val="003D6BF1"/>
    <w:rsid w:val="003E755C"/>
    <w:rsid w:val="00414EF7"/>
    <w:rsid w:val="00420B63"/>
    <w:rsid w:val="00421247"/>
    <w:rsid w:val="00431CAB"/>
    <w:rsid w:val="00443796"/>
    <w:rsid w:val="004537DB"/>
    <w:rsid w:val="00453E9F"/>
    <w:rsid w:val="004565BA"/>
    <w:rsid w:val="00460841"/>
    <w:rsid w:val="00464646"/>
    <w:rsid w:val="00477661"/>
    <w:rsid w:val="00482FAC"/>
    <w:rsid w:val="004903EB"/>
    <w:rsid w:val="00490745"/>
    <w:rsid w:val="00491ED9"/>
    <w:rsid w:val="004A077E"/>
    <w:rsid w:val="004A5F17"/>
    <w:rsid w:val="004A7685"/>
    <w:rsid w:val="004C0E87"/>
    <w:rsid w:val="004C4F24"/>
    <w:rsid w:val="004D6B9C"/>
    <w:rsid w:val="004E6067"/>
    <w:rsid w:val="004F1FEB"/>
    <w:rsid w:val="004F5B68"/>
    <w:rsid w:val="00511413"/>
    <w:rsid w:val="0051212A"/>
    <w:rsid w:val="00512E07"/>
    <w:rsid w:val="00526C22"/>
    <w:rsid w:val="00554A7C"/>
    <w:rsid w:val="0055660F"/>
    <w:rsid w:val="00557841"/>
    <w:rsid w:val="00557AF4"/>
    <w:rsid w:val="00570F45"/>
    <w:rsid w:val="00581449"/>
    <w:rsid w:val="00581EA8"/>
    <w:rsid w:val="005834CE"/>
    <w:rsid w:val="00590133"/>
    <w:rsid w:val="005903AD"/>
    <w:rsid w:val="00590B17"/>
    <w:rsid w:val="00596D2B"/>
    <w:rsid w:val="005A01BB"/>
    <w:rsid w:val="005A5AEC"/>
    <w:rsid w:val="005B04C9"/>
    <w:rsid w:val="005E01B1"/>
    <w:rsid w:val="005E4198"/>
    <w:rsid w:val="005E5369"/>
    <w:rsid w:val="005E5559"/>
    <w:rsid w:val="005F175A"/>
    <w:rsid w:val="00603A9A"/>
    <w:rsid w:val="00611D97"/>
    <w:rsid w:val="0062206D"/>
    <w:rsid w:val="0062419F"/>
    <w:rsid w:val="006311FC"/>
    <w:rsid w:val="00644395"/>
    <w:rsid w:val="00646BA6"/>
    <w:rsid w:val="00676949"/>
    <w:rsid w:val="006804F5"/>
    <w:rsid w:val="006946A9"/>
    <w:rsid w:val="006A37A7"/>
    <w:rsid w:val="006A4667"/>
    <w:rsid w:val="006B5992"/>
    <w:rsid w:val="006C09BC"/>
    <w:rsid w:val="006C13D3"/>
    <w:rsid w:val="006C36D4"/>
    <w:rsid w:val="006C395A"/>
    <w:rsid w:val="006C60BB"/>
    <w:rsid w:val="006E384B"/>
    <w:rsid w:val="00701102"/>
    <w:rsid w:val="00723BD5"/>
    <w:rsid w:val="00737215"/>
    <w:rsid w:val="00740442"/>
    <w:rsid w:val="007471F8"/>
    <w:rsid w:val="007503F5"/>
    <w:rsid w:val="00750D3D"/>
    <w:rsid w:val="00761A5E"/>
    <w:rsid w:val="007626B8"/>
    <w:rsid w:val="007750C4"/>
    <w:rsid w:val="00795C66"/>
    <w:rsid w:val="007B33A7"/>
    <w:rsid w:val="007E6D2A"/>
    <w:rsid w:val="00806DEF"/>
    <w:rsid w:val="00832C0E"/>
    <w:rsid w:val="008376C7"/>
    <w:rsid w:val="0084028C"/>
    <w:rsid w:val="00861016"/>
    <w:rsid w:val="00862B90"/>
    <w:rsid w:val="00873D8F"/>
    <w:rsid w:val="00875556"/>
    <w:rsid w:val="00894532"/>
    <w:rsid w:val="008A4B79"/>
    <w:rsid w:val="008B08B3"/>
    <w:rsid w:val="008B6EB3"/>
    <w:rsid w:val="008C0334"/>
    <w:rsid w:val="008C4B6B"/>
    <w:rsid w:val="008D6CE0"/>
    <w:rsid w:val="008E589B"/>
    <w:rsid w:val="008E664E"/>
    <w:rsid w:val="0091330A"/>
    <w:rsid w:val="0094216D"/>
    <w:rsid w:val="00952799"/>
    <w:rsid w:val="00961ED6"/>
    <w:rsid w:val="009708C2"/>
    <w:rsid w:val="0098457D"/>
    <w:rsid w:val="00994317"/>
    <w:rsid w:val="009A09B6"/>
    <w:rsid w:val="009C30A4"/>
    <w:rsid w:val="009D064B"/>
    <w:rsid w:val="009D2323"/>
    <w:rsid w:val="009D6678"/>
    <w:rsid w:val="009D6F9A"/>
    <w:rsid w:val="009D7304"/>
    <w:rsid w:val="009F39C2"/>
    <w:rsid w:val="00A100E0"/>
    <w:rsid w:val="00A42486"/>
    <w:rsid w:val="00A52767"/>
    <w:rsid w:val="00A6460D"/>
    <w:rsid w:val="00A74D6A"/>
    <w:rsid w:val="00A82B22"/>
    <w:rsid w:val="00A95CA4"/>
    <w:rsid w:val="00A97A2D"/>
    <w:rsid w:val="00AB73C2"/>
    <w:rsid w:val="00AC49CF"/>
    <w:rsid w:val="00AD16DF"/>
    <w:rsid w:val="00AF4B2A"/>
    <w:rsid w:val="00AF7B80"/>
    <w:rsid w:val="00B20522"/>
    <w:rsid w:val="00B231F3"/>
    <w:rsid w:val="00B23432"/>
    <w:rsid w:val="00B2464A"/>
    <w:rsid w:val="00B27FDA"/>
    <w:rsid w:val="00B5707D"/>
    <w:rsid w:val="00B63772"/>
    <w:rsid w:val="00B72163"/>
    <w:rsid w:val="00B72E39"/>
    <w:rsid w:val="00B800C1"/>
    <w:rsid w:val="00B8727A"/>
    <w:rsid w:val="00B9182D"/>
    <w:rsid w:val="00B95D56"/>
    <w:rsid w:val="00BA4CDF"/>
    <w:rsid w:val="00BB0B36"/>
    <w:rsid w:val="00BE13BC"/>
    <w:rsid w:val="00C01B46"/>
    <w:rsid w:val="00C170A3"/>
    <w:rsid w:val="00C4094C"/>
    <w:rsid w:val="00C4779E"/>
    <w:rsid w:val="00C563DE"/>
    <w:rsid w:val="00C6030F"/>
    <w:rsid w:val="00C63F13"/>
    <w:rsid w:val="00C71357"/>
    <w:rsid w:val="00C739AE"/>
    <w:rsid w:val="00C920DE"/>
    <w:rsid w:val="00C92F1B"/>
    <w:rsid w:val="00CB177A"/>
    <w:rsid w:val="00CB7C84"/>
    <w:rsid w:val="00CC4288"/>
    <w:rsid w:val="00CD49A3"/>
    <w:rsid w:val="00CD4D02"/>
    <w:rsid w:val="00CD60A0"/>
    <w:rsid w:val="00CE00F4"/>
    <w:rsid w:val="00CE0AC8"/>
    <w:rsid w:val="00D01A13"/>
    <w:rsid w:val="00D1617B"/>
    <w:rsid w:val="00D27407"/>
    <w:rsid w:val="00D57B76"/>
    <w:rsid w:val="00D60E60"/>
    <w:rsid w:val="00D62CF6"/>
    <w:rsid w:val="00D66A2A"/>
    <w:rsid w:val="00D85C8A"/>
    <w:rsid w:val="00D87BAA"/>
    <w:rsid w:val="00D909BB"/>
    <w:rsid w:val="00D92EB3"/>
    <w:rsid w:val="00D95BB8"/>
    <w:rsid w:val="00DA12A2"/>
    <w:rsid w:val="00DA5091"/>
    <w:rsid w:val="00DA73F6"/>
    <w:rsid w:val="00DC6443"/>
    <w:rsid w:val="00DD137E"/>
    <w:rsid w:val="00DD428A"/>
    <w:rsid w:val="00DF6CD1"/>
    <w:rsid w:val="00DF7D45"/>
    <w:rsid w:val="00E11BE4"/>
    <w:rsid w:val="00E17FAE"/>
    <w:rsid w:val="00E31E36"/>
    <w:rsid w:val="00E60612"/>
    <w:rsid w:val="00E661D3"/>
    <w:rsid w:val="00E70C20"/>
    <w:rsid w:val="00E80FF2"/>
    <w:rsid w:val="00E84DA5"/>
    <w:rsid w:val="00EA3F2C"/>
    <w:rsid w:val="00EA4AC8"/>
    <w:rsid w:val="00EA6A14"/>
    <w:rsid w:val="00EB6FC9"/>
    <w:rsid w:val="00EC07BF"/>
    <w:rsid w:val="00EC7627"/>
    <w:rsid w:val="00ED2E5E"/>
    <w:rsid w:val="00EE275A"/>
    <w:rsid w:val="00EE48BF"/>
    <w:rsid w:val="00EE6BBF"/>
    <w:rsid w:val="00EF477A"/>
    <w:rsid w:val="00EF4AA4"/>
    <w:rsid w:val="00F0557E"/>
    <w:rsid w:val="00F077E4"/>
    <w:rsid w:val="00F20AA8"/>
    <w:rsid w:val="00F3187E"/>
    <w:rsid w:val="00F34257"/>
    <w:rsid w:val="00F354D8"/>
    <w:rsid w:val="00F378C9"/>
    <w:rsid w:val="00F42036"/>
    <w:rsid w:val="00F478A5"/>
    <w:rsid w:val="00F5518B"/>
    <w:rsid w:val="00F571CC"/>
    <w:rsid w:val="00F65EE2"/>
    <w:rsid w:val="00F7028E"/>
    <w:rsid w:val="00F71AB2"/>
    <w:rsid w:val="00F76628"/>
    <w:rsid w:val="00F811B7"/>
    <w:rsid w:val="00F825A2"/>
    <w:rsid w:val="00F95766"/>
    <w:rsid w:val="00F95795"/>
    <w:rsid w:val="00FB5D85"/>
    <w:rsid w:val="00FD6733"/>
    <w:rsid w:val="00FD7B94"/>
    <w:rsid w:val="00FE03E6"/>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EA"/>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3310D7"/>
    <w:pPr>
      <w:ind w:firstLineChars="200" w:firstLine="420"/>
    </w:pPr>
  </w:style>
  <w:style w:type="character" w:styleId="a7">
    <w:name w:val="Hyperlink"/>
    <w:basedOn w:val="a0"/>
    <w:uiPriority w:val="99"/>
    <w:unhideWhenUsed/>
    <w:rsid w:val="00E84DA5"/>
    <w:rPr>
      <w:color w:val="0000FF" w:themeColor="hyperlink"/>
      <w:u w:val="single"/>
    </w:rPr>
  </w:style>
  <w:style w:type="paragraph" w:styleId="a8">
    <w:name w:val="Normal (Web)"/>
    <w:basedOn w:val="a"/>
    <w:next w:val="a"/>
    <w:uiPriority w:val="99"/>
    <w:rsid w:val="001827CC"/>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har1">
    <w:name w:val="纯文本 Char"/>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小 Char"/>
    <w:link w:val="a9"/>
    <w:qFormat/>
    <w:rsid w:val="00F95795"/>
    <w:rPr>
      <w:rFonts w:ascii="宋体" w:hAnsi="Courier New" w:cs="Courier New"/>
      <w:szCs w:val="21"/>
    </w:rPr>
  </w:style>
  <w:style w:type="paragraph" w:styleId="a9">
    <w:name w:val="Plain Text"/>
    <w:aliases w:val="普通文字 Char,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普通文字 Char + 居中,文字缩进,Texte,普通文字,小,普,s,孙普文字"/>
    <w:basedOn w:val="a"/>
    <w:link w:val="Char1"/>
    <w:qFormat/>
    <w:rsid w:val="00F95795"/>
    <w:rPr>
      <w:rFonts w:ascii="宋体" w:hAnsi="Courier New" w:cs="Courier New"/>
      <w:szCs w:val="21"/>
    </w:rPr>
  </w:style>
  <w:style w:type="character" w:customStyle="1" w:styleId="Char10">
    <w:name w:val="纯文本 Char1"/>
    <w:basedOn w:val="a0"/>
    <w:uiPriority w:val="99"/>
    <w:semiHidden/>
    <w:rsid w:val="00F95795"/>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770735130">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665</TotalTime>
  <Pages>3</Pages>
  <Words>328</Words>
  <Characters>1871</Characters>
  <Application>Microsoft Office Word</Application>
  <DocSecurity>0</DocSecurity>
  <Lines>15</Lines>
  <Paragraphs>4</Paragraphs>
  <ScaleCrop>false</ScaleCrop>
  <Company>Lenovo</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28</cp:revision>
  <cp:lastPrinted>2020-03-20T03:24:00Z</cp:lastPrinted>
  <dcterms:created xsi:type="dcterms:W3CDTF">2020-07-03T01:15:00Z</dcterms:created>
  <dcterms:modified xsi:type="dcterms:W3CDTF">2022-04-22T09:28:00Z</dcterms:modified>
</cp:coreProperties>
</file>