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C2" w:rsidRDefault="00F57441">
      <w:pPr>
        <w:spacing w:line="400" w:lineRule="exact"/>
        <w:ind w:right="840"/>
        <w:rPr>
          <w:rFonts w:asciiTheme="minorEastAsia" w:hAnsiTheme="minorEastAsia"/>
          <w:b/>
          <w:sz w:val="32"/>
          <w:szCs w:val="32"/>
        </w:rPr>
      </w:pPr>
      <w:r>
        <w:rPr>
          <w:rFonts w:asciiTheme="minorEastAsia" w:hAnsiTheme="minorEastAsia" w:hint="eastAsia"/>
          <w:b/>
          <w:sz w:val="32"/>
          <w:szCs w:val="32"/>
        </w:rPr>
        <w:t>附件：</w:t>
      </w:r>
    </w:p>
    <w:p w:rsidR="008F17C2" w:rsidRDefault="008F17C2">
      <w:pPr>
        <w:widowControl/>
        <w:jc w:val="center"/>
        <w:rPr>
          <w:b/>
          <w:sz w:val="52"/>
        </w:rPr>
      </w:pPr>
    </w:p>
    <w:p w:rsidR="008F17C2" w:rsidRDefault="00F57441">
      <w:pPr>
        <w:widowControl/>
        <w:jc w:val="center"/>
        <w:rPr>
          <w:b/>
          <w:sz w:val="44"/>
          <w:szCs w:val="44"/>
        </w:rPr>
      </w:pPr>
      <w:r>
        <w:rPr>
          <w:rFonts w:hint="eastAsia"/>
          <w:b/>
          <w:sz w:val="44"/>
          <w:szCs w:val="44"/>
        </w:rPr>
        <w:t>项目需求书</w:t>
      </w:r>
    </w:p>
    <w:p w:rsidR="008F17C2" w:rsidRDefault="008F17C2">
      <w:pPr>
        <w:widowControl/>
        <w:jc w:val="center"/>
        <w:rPr>
          <w:sz w:val="44"/>
        </w:rPr>
      </w:pPr>
    </w:p>
    <w:p w:rsidR="008F17C2" w:rsidRDefault="008F17C2">
      <w:pPr>
        <w:widowControl/>
        <w:jc w:val="center"/>
        <w:rPr>
          <w:sz w:val="52"/>
        </w:rPr>
      </w:pPr>
    </w:p>
    <w:p w:rsidR="008F17C2" w:rsidRDefault="008F17C2">
      <w:pPr>
        <w:widowControl/>
        <w:jc w:val="center"/>
        <w:rPr>
          <w:sz w:val="44"/>
        </w:rPr>
      </w:pPr>
    </w:p>
    <w:p w:rsidR="008F17C2" w:rsidRDefault="00F57441">
      <w:pPr>
        <w:widowControl/>
        <w:spacing w:after="156" w:line="360" w:lineRule="auto"/>
        <w:ind w:right="281" w:firstLine="1084"/>
        <w:jc w:val="left"/>
        <w:rPr>
          <w:b/>
          <w:sz w:val="36"/>
        </w:rPr>
      </w:pPr>
      <w:r>
        <w:rPr>
          <w:b/>
          <w:sz w:val="36"/>
        </w:rPr>
        <w:t>项目编号：</w:t>
      </w:r>
      <w:r>
        <w:rPr>
          <w:rFonts w:hint="eastAsia"/>
          <w:b/>
          <w:sz w:val="36"/>
        </w:rPr>
        <w:t>ZW</w:t>
      </w:r>
      <w:r>
        <w:rPr>
          <w:b/>
          <w:sz w:val="36"/>
        </w:rPr>
        <w:t>B[202</w:t>
      </w:r>
      <w:r>
        <w:rPr>
          <w:rFonts w:hint="eastAsia"/>
          <w:b/>
          <w:sz w:val="36"/>
        </w:rPr>
        <w:t>2</w:t>
      </w:r>
      <w:r>
        <w:rPr>
          <w:b/>
          <w:sz w:val="36"/>
        </w:rPr>
        <w:t>]</w:t>
      </w:r>
      <w:r>
        <w:rPr>
          <w:rFonts w:hint="eastAsia"/>
          <w:b/>
          <w:sz w:val="36"/>
        </w:rPr>
        <w:t>0</w:t>
      </w:r>
      <w:r w:rsidR="008A61DA">
        <w:rPr>
          <w:rFonts w:hint="eastAsia"/>
          <w:b/>
          <w:sz w:val="36"/>
        </w:rPr>
        <w:t>14</w:t>
      </w:r>
    </w:p>
    <w:p w:rsidR="008F17C2" w:rsidRDefault="00F57441">
      <w:pPr>
        <w:widowControl/>
        <w:spacing w:line="360" w:lineRule="auto"/>
        <w:ind w:left="3604" w:right="84" w:hanging="2520"/>
        <w:jc w:val="left"/>
        <w:rPr>
          <w:b/>
          <w:sz w:val="36"/>
        </w:rPr>
      </w:pPr>
      <w:r>
        <w:rPr>
          <w:b/>
          <w:sz w:val="36"/>
        </w:rPr>
        <w:t>项目名称：</w:t>
      </w:r>
      <w:r>
        <w:rPr>
          <w:rFonts w:ascii="宋体" w:hAnsi="宋体" w:hint="eastAsia"/>
          <w:bCs/>
          <w:szCs w:val="21"/>
        </w:rPr>
        <w:t>：</w:t>
      </w:r>
      <w:r>
        <w:rPr>
          <w:rFonts w:hint="eastAsia"/>
          <w:b/>
          <w:sz w:val="36"/>
        </w:rPr>
        <w:t>中山市中医院综合楼环境影响评</w:t>
      </w:r>
    </w:p>
    <w:p w:rsidR="008A61DA" w:rsidRDefault="008A61DA">
      <w:pPr>
        <w:widowControl/>
        <w:spacing w:line="360" w:lineRule="auto"/>
        <w:ind w:left="3604" w:right="84" w:hanging="2520"/>
        <w:jc w:val="left"/>
        <w:rPr>
          <w:rFonts w:asciiTheme="minorEastAsia" w:hAnsiTheme="minorEastAsia"/>
          <w:b/>
          <w:sz w:val="36"/>
          <w:szCs w:val="36"/>
        </w:rPr>
      </w:pPr>
      <w:r>
        <w:rPr>
          <w:rFonts w:hint="eastAsia"/>
          <w:b/>
          <w:sz w:val="36"/>
        </w:rPr>
        <w:t xml:space="preserve">           </w:t>
      </w:r>
      <w:r>
        <w:rPr>
          <w:rFonts w:hint="eastAsia"/>
          <w:b/>
          <w:sz w:val="36"/>
        </w:rPr>
        <w:t>价服务项目</w:t>
      </w:r>
    </w:p>
    <w:p w:rsidR="008F17C2" w:rsidRDefault="008F17C2">
      <w:pPr>
        <w:widowControl/>
        <w:jc w:val="center"/>
        <w:rPr>
          <w:sz w:val="36"/>
        </w:rPr>
      </w:pPr>
    </w:p>
    <w:p w:rsidR="008F17C2" w:rsidRDefault="008F17C2">
      <w:pPr>
        <w:widowControl/>
        <w:jc w:val="center"/>
        <w:rPr>
          <w:sz w:val="36"/>
        </w:rPr>
      </w:pPr>
    </w:p>
    <w:p w:rsidR="008F17C2" w:rsidRDefault="008F17C2">
      <w:pPr>
        <w:widowControl/>
        <w:jc w:val="center"/>
        <w:rPr>
          <w:b/>
          <w:sz w:val="36"/>
        </w:rPr>
      </w:pPr>
    </w:p>
    <w:p w:rsidR="008F17C2" w:rsidRDefault="008F17C2">
      <w:pPr>
        <w:widowControl/>
        <w:jc w:val="center"/>
        <w:rPr>
          <w:b/>
          <w:sz w:val="36"/>
        </w:rPr>
      </w:pPr>
    </w:p>
    <w:p w:rsidR="008F17C2" w:rsidRDefault="008F17C2">
      <w:pPr>
        <w:widowControl/>
        <w:jc w:val="center"/>
        <w:rPr>
          <w:b/>
          <w:sz w:val="36"/>
        </w:rPr>
      </w:pPr>
    </w:p>
    <w:p w:rsidR="008F17C2" w:rsidRDefault="008F17C2">
      <w:pPr>
        <w:widowControl/>
        <w:jc w:val="center"/>
        <w:rPr>
          <w:b/>
          <w:sz w:val="36"/>
        </w:rPr>
      </w:pPr>
    </w:p>
    <w:p w:rsidR="008A61DA" w:rsidRDefault="008A61DA">
      <w:pPr>
        <w:widowControl/>
        <w:jc w:val="center"/>
        <w:rPr>
          <w:b/>
          <w:sz w:val="36"/>
        </w:rPr>
      </w:pPr>
    </w:p>
    <w:p w:rsidR="008A61DA" w:rsidRDefault="008A61DA">
      <w:pPr>
        <w:widowControl/>
        <w:jc w:val="center"/>
        <w:rPr>
          <w:b/>
          <w:sz w:val="36"/>
        </w:rPr>
      </w:pPr>
    </w:p>
    <w:p w:rsidR="008F17C2" w:rsidRDefault="008F17C2">
      <w:pPr>
        <w:widowControl/>
        <w:rPr>
          <w:b/>
          <w:sz w:val="36"/>
        </w:rPr>
      </w:pPr>
    </w:p>
    <w:p w:rsidR="008F17C2" w:rsidRDefault="00F57441">
      <w:pPr>
        <w:widowControl/>
        <w:jc w:val="center"/>
        <w:rPr>
          <w:b/>
          <w:sz w:val="36"/>
        </w:rPr>
      </w:pPr>
      <w:r>
        <w:rPr>
          <w:b/>
          <w:sz w:val="36"/>
        </w:rPr>
        <w:t>中山市中医院</w:t>
      </w:r>
      <w:r>
        <w:rPr>
          <w:rFonts w:hint="eastAsia"/>
          <w:b/>
          <w:sz w:val="36"/>
        </w:rPr>
        <w:t>总务</w:t>
      </w:r>
      <w:r>
        <w:rPr>
          <w:b/>
          <w:sz w:val="36"/>
        </w:rPr>
        <w:t>部</w:t>
      </w:r>
    </w:p>
    <w:p w:rsidR="008F17C2" w:rsidRDefault="00F57441">
      <w:pPr>
        <w:widowControl/>
        <w:spacing w:line="360" w:lineRule="auto"/>
        <w:jc w:val="center"/>
        <w:rPr>
          <w:b/>
          <w:sz w:val="30"/>
        </w:rPr>
      </w:pPr>
      <w:r>
        <w:rPr>
          <w:rFonts w:hint="eastAsia"/>
          <w:b/>
          <w:sz w:val="30"/>
        </w:rPr>
        <w:t>2022</w:t>
      </w:r>
      <w:r>
        <w:rPr>
          <w:b/>
          <w:sz w:val="30"/>
        </w:rPr>
        <w:t xml:space="preserve"> </w:t>
      </w:r>
      <w:r>
        <w:rPr>
          <w:b/>
          <w:sz w:val="30"/>
        </w:rPr>
        <w:t>年</w:t>
      </w:r>
      <w:r>
        <w:rPr>
          <w:rFonts w:hint="eastAsia"/>
          <w:b/>
          <w:sz w:val="30"/>
        </w:rPr>
        <w:t>8</w:t>
      </w:r>
      <w:r>
        <w:rPr>
          <w:b/>
          <w:sz w:val="30"/>
        </w:rPr>
        <w:t>月</w:t>
      </w:r>
    </w:p>
    <w:p w:rsidR="008F17C2" w:rsidRDefault="00F57441">
      <w:pPr>
        <w:widowControl/>
        <w:jc w:val="center"/>
        <w:rPr>
          <w:b/>
          <w:sz w:val="48"/>
        </w:rPr>
      </w:pPr>
      <w:r>
        <w:br w:type="page"/>
      </w:r>
      <w:r>
        <w:rPr>
          <w:b/>
          <w:sz w:val="48"/>
        </w:rPr>
        <w:lastRenderedPageBreak/>
        <w:t>目</w:t>
      </w:r>
      <w:r>
        <w:rPr>
          <w:b/>
          <w:sz w:val="48"/>
        </w:rPr>
        <w:t xml:space="preserve">  </w:t>
      </w:r>
      <w:r>
        <w:rPr>
          <w:b/>
          <w:sz w:val="48"/>
        </w:rPr>
        <w:t>录</w:t>
      </w:r>
    </w:p>
    <w:p w:rsidR="008F17C2" w:rsidRDefault="008F17C2">
      <w:pPr>
        <w:widowControl/>
        <w:jc w:val="left"/>
        <w:rPr>
          <w:b/>
          <w:sz w:val="48"/>
        </w:rPr>
      </w:pPr>
    </w:p>
    <w:p w:rsidR="008F17C2" w:rsidRDefault="00F57441">
      <w:pPr>
        <w:widowControl/>
        <w:numPr>
          <w:ilvl w:val="0"/>
          <w:numId w:val="2"/>
        </w:numPr>
        <w:spacing w:line="360" w:lineRule="auto"/>
        <w:ind w:left="720"/>
        <w:jc w:val="left"/>
        <w:rPr>
          <w:b/>
          <w:sz w:val="28"/>
        </w:rPr>
      </w:pPr>
      <w:r>
        <w:rPr>
          <w:b/>
          <w:sz w:val="28"/>
        </w:rPr>
        <w:t>项目基本情况</w:t>
      </w:r>
    </w:p>
    <w:p w:rsidR="008F17C2" w:rsidRDefault="00F57441">
      <w:pPr>
        <w:widowControl/>
        <w:numPr>
          <w:ilvl w:val="0"/>
          <w:numId w:val="2"/>
        </w:numPr>
        <w:spacing w:line="360" w:lineRule="auto"/>
        <w:ind w:left="720"/>
        <w:jc w:val="left"/>
        <w:rPr>
          <w:b/>
          <w:sz w:val="28"/>
        </w:rPr>
      </w:pPr>
      <w:r>
        <w:rPr>
          <w:rFonts w:hint="eastAsia"/>
          <w:b/>
          <w:sz w:val="28"/>
        </w:rPr>
        <w:t>服务商</w:t>
      </w:r>
      <w:r>
        <w:rPr>
          <w:b/>
          <w:sz w:val="28"/>
        </w:rPr>
        <w:t>资格要求</w:t>
      </w:r>
    </w:p>
    <w:p w:rsidR="008F17C2" w:rsidRDefault="00F57441">
      <w:pPr>
        <w:widowControl/>
        <w:numPr>
          <w:ilvl w:val="0"/>
          <w:numId w:val="2"/>
        </w:numPr>
        <w:spacing w:line="360" w:lineRule="auto"/>
        <w:ind w:left="720"/>
        <w:jc w:val="left"/>
        <w:rPr>
          <w:b/>
          <w:sz w:val="28"/>
        </w:rPr>
      </w:pPr>
      <w:r>
        <w:rPr>
          <w:rFonts w:hint="eastAsia"/>
          <w:b/>
          <w:sz w:val="28"/>
        </w:rPr>
        <w:t>项目须</w:t>
      </w:r>
      <w:r>
        <w:rPr>
          <w:b/>
          <w:sz w:val="28"/>
        </w:rPr>
        <w:t>知</w:t>
      </w:r>
    </w:p>
    <w:p w:rsidR="008F17C2" w:rsidRDefault="00F57441">
      <w:pPr>
        <w:widowControl/>
        <w:numPr>
          <w:ilvl w:val="0"/>
          <w:numId w:val="2"/>
        </w:numPr>
        <w:spacing w:line="360" w:lineRule="auto"/>
        <w:ind w:left="720"/>
        <w:jc w:val="left"/>
        <w:rPr>
          <w:b/>
          <w:sz w:val="28"/>
        </w:rPr>
      </w:pPr>
      <w:r>
        <w:rPr>
          <w:b/>
          <w:sz w:val="28"/>
        </w:rPr>
        <w:t>服务内容及要求</w:t>
      </w:r>
    </w:p>
    <w:p w:rsidR="008F17C2" w:rsidRDefault="00F57441">
      <w:pPr>
        <w:widowControl/>
        <w:numPr>
          <w:ilvl w:val="0"/>
          <w:numId w:val="2"/>
        </w:numPr>
        <w:spacing w:line="360" w:lineRule="auto"/>
        <w:ind w:left="720"/>
        <w:jc w:val="left"/>
        <w:rPr>
          <w:b/>
          <w:sz w:val="28"/>
        </w:rPr>
      </w:pPr>
      <w:r>
        <w:rPr>
          <w:rFonts w:hint="eastAsia"/>
          <w:b/>
          <w:sz w:val="28"/>
        </w:rPr>
        <w:t>结算方式</w:t>
      </w:r>
    </w:p>
    <w:p w:rsidR="008F17C2" w:rsidRDefault="00F57441">
      <w:pPr>
        <w:widowControl/>
        <w:numPr>
          <w:ilvl w:val="0"/>
          <w:numId w:val="2"/>
        </w:numPr>
        <w:spacing w:line="360" w:lineRule="auto"/>
        <w:ind w:left="720"/>
        <w:jc w:val="left"/>
        <w:rPr>
          <w:b/>
          <w:sz w:val="28"/>
        </w:rPr>
      </w:pPr>
      <w:r>
        <w:rPr>
          <w:rFonts w:hint="eastAsia"/>
          <w:b/>
          <w:sz w:val="28"/>
        </w:rPr>
        <w:t>响应文件</w:t>
      </w:r>
    </w:p>
    <w:p w:rsidR="008F17C2" w:rsidRDefault="00F57441">
      <w:pPr>
        <w:widowControl/>
        <w:numPr>
          <w:ilvl w:val="0"/>
          <w:numId w:val="2"/>
        </w:numPr>
        <w:spacing w:line="360" w:lineRule="auto"/>
        <w:ind w:left="720"/>
        <w:jc w:val="left"/>
        <w:rPr>
          <w:b/>
          <w:sz w:val="28"/>
        </w:rPr>
      </w:pPr>
      <w:r>
        <w:rPr>
          <w:rFonts w:hint="eastAsia"/>
          <w:b/>
          <w:sz w:val="28"/>
        </w:rPr>
        <w:t>调研</w:t>
      </w:r>
      <w:r>
        <w:rPr>
          <w:b/>
          <w:sz w:val="28"/>
        </w:rPr>
        <w:t>时间与地点</w:t>
      </w:r>
    </w:p>
    <w:p w:rsidR="008F17C2" w:rsidRDefault="00F57441">
      <w:pPr>
        <w:widowControl/>
        <w:numPr>
          <w:ilvl w:val="0"/>
          <w:numId w:val="2"/>
        </w:numPr>
        <w:spacing w:line="360" w:lineRule="auto"/>
        <w:ind w:left="720"/>
        <w:jc w:val="left"/>
        <w:rPr>
          <w:b/>
          <w:sz w:val="28"/>
        </w:rPr>
      </w:pPr>
      <w:r>
        <w:rPr>
          <w:b/>
          <w:sz w:val="28"/>
        </w:rPr>
        <w:t>联系方式</w:t>
      </w:r>
    </w:p>
    <w:p w:rsidR="008F17C2" w:rsidRDefault="00F57441">
      <w:pPr>
        <w:widowControl/>
        <w:spacing w:line="360" w:lineRule="auto"/>
        <w:jc w:val="left"/>
        <w:rPr>
          <w:b/>
          <w:sz w:val="28"/>
        </w:rPr>
      </w:pPr>
      <w:r>
        <w:rPr>
          <w:b/>
          <w:sz w:val="28"/>
        </w:rPr>
        <w:t>模版一：无违法违纪行为承诺书</w:t>
      </w:r>
    </w:p>
    <w:p w:rsidR="008F17C2" w:rsidRDefault="00F57441">
      <w:pPr>
        <w:widowControl/>
        <w:spacing w:line="360" w:lineRule="auto"/>
        <w:jc w:val="left"/>
        <w:rPr>
          <w:b/>
          <w:sz w:val="28"/>
        </w:rPr>
      </w:pPr>
      <w:r>
        <w:rPr>
          <w:b/>
          <w:sz w:val="28"/>
        </w:rPr>
        <w:t>模版二：无围标、串标承诺书</w:t>
      </w:r>
    </w:p>
    <w:p w:rsidR="008F17C2" w:rsidRDefault="008F17C2">
      <w:pPr>
        <w:widowControl/>
        <w:jc w:val="left"/>
        <w:rPr>
          <w:b/>
          <w:sz w:val="28"/>
        </w:rPr>
      </w:pPr>
    </w:p>
    <w:p w:rsidR="008F17C2" w:rsidRDefault="008F17C2">
      <w:pPr>
        <w:widowControl/>
        <w:jc w:val="left"/>
        <w:rPr>
          <w:b/>
          <w:sz w:val="48"/>
        </w:rPr>
      </w:pPr>
    </w:p>
    <w:p w:rsidR="008F17C2" w:rsidRDefault="008F17C2">
      <w:pPr>
        <w:widowControl/>
        <w:jc w:val="left"/>
        <w:rPr>
          <w:b/>
          <w:sz w:val="48"/>
        </w:rPr>
      </w:pPr>
    </w:p>
    <w:p w:rsidR="008F17C2" w:rsidRDefault="008F17C2">
      <w:pPr>
        <w:widowControl/>
        <w:jc w:val="left"/>
        <w:rPr>
          <w:b/>
          <w:sz w:val="48"/>
        </w:rPr>
      </w:pPr>
    </w:p>
    <w:p w:rsidR="008F17C2" w:rsidRDefault="008F17C2">
      <w:pPr>
        <w:widowControl/>
        <w:jc w:val="left"/>
        <w:rPr>
          <w:b/>
          <w:sz w:val="48"/>
        </w:rPr>
      </w:pPr>
    </w:p>
    <w:p w:rsidR="008F17C2" w:rsidRDefault="008F17C2">
      <w:pPr>
        <w:widowControl/>
        <w:jc w:val="left"/>
        <w:rPr>
          <w:b/>
          <w:sz w:val="48"/>
        </w:rPr>
      </w:pPr>
    </w:p>
    <w:p w:rsidR="008F17C2" w:rsidRDefault="008F17C2">
      <w:pPr>
        <w:widowControl/>
        <w:jc w:val="left"/>
        <w:rPr>
          <w:b/>
          <w:sz w:val="48"/>
        </w:rPr>
      </w:pPr>
    </w:p>
    <w:p w:rsidR="008F17C2" w:rsidRDefault="008F17C2">
      <w:pPr>
        <w:widowControl/>
        <w:jc w:val="left"/>
        <w:rPr>
          <w:b/>
          <w:sz w:val="48"/>
        </w:rPr>
      </w:pPr>
    </w:p>
    <w:p w:rsidR="00F52042" w:rsidRDefault="00F52042">
      <w:pPr>
        <w:widowControl/>
        <w:jc w:val="left"/>
        <w:rPr>
          <w:b/>
          <w:sz w:val="48"/>
        </w:rPr>
      </w:pPr>
    </w:p>
    <w:p w:rsidR="008F17C2" w:rsidRDefault="008F17C2">
      <w:pPr>
        <w:widowControl/>
        <w:jc w:val="left"/>
        <w:rPr>
          <w:b/>
          <w:sz w:val="48"/>
        </w:rPr>
      </w:pPr>
    </w:p>
    <w:p w:rsidR="008F17C2" w:rsidRDefault="00F57441">
      <w:pPr>
        <w:widowControl/>
        <w:jc w:val="left"/>
        <w:rPr>
          <w:sz w:val="24"/>
        </w:rPr>
      </w:pPr>
      <w:r>
        <w:rPr>
          <w:b/>
          <w:sz w:val="24"/>
        </w:rPr>
        <w:lastRenderedPageBreak/>
        <w:t>一、项目基本情况</w:t>
      </w:r>
    </w:p>
    <w:p w:rsidR="008F17C2" w:rsidRDefault="00F57441">
      <w:pPr>
        <w:widowControl/>
        <w:spacing w:line="360" w:lineRule="auto"/>
        <w:ind w:right="84" w:firstLineChars="250" w:firstLine="525"/>
        <w:jc w:val="left"/>
        <w:rPr>
          <w:rFonts w:asciiTheme="minorEastAsia" w:hAnsiTheme="minorEastAsia"/>
        </w:rPr>
      </w:pPr>
      <w:r>
        <w:t>1</w:t>
      </w:r>
      <w:r>
        <w:t>、项目名称：</w:t>
      </w:r>
      <w:r>
        <w:rPr>
          <w:rFonts w:asciiTheme="minorEastAsia" w:hAnsiTheme="minorEastAsia" w:hint="eastAsia"/>
        </w:rPr>
        <w:t>中山市中医院综合楼环境影响评价服务项目</w:t>
      </w:r>
    </w:p>
    <w:p w:rsidR="008F17C2" w:rsidRDefault="00F57441" w:rsidP="008A61DA">
      <w:pPr>
        <w:spacing w:line="400" w:lineRule="exact"/>
        <w:ind w:firstLineChars="250" w:firstLine="525"/>
        <w:rPr>
          <w:rFonts w:ascii="宋体" w:eastAsia="宋体" w:hAnsi="宋体" w:cs="宋体"/>
          <w:kern w:val="0"/>
          <w:szCs w:val="21"/>
        </w:rPr>
      </w:pPr>
      <w:r>
        <w:t>2</w:t>
      </w:r>
      <w:r>
        <w:t>、项目内容：</w:t>
      </w:r>
      <w:r w:rsidR="009C5377" w:rsidRPr="00DD7257">
        <w:rPr>
          <w:rFonts w:asciiTheme="minorEastAsia" w:hAnsiTheme="minorEastAsia" w:cs="宋体" w:hint="eastAsia"/>
          <w:kern w:val="0"/>
          <w:szCs w:val="21"/>
        </w:rPr>
        <w:t>医院</w:t>
      </w:r>
      <w:r w:rsidR="009C5377">
        <w:rPr>
          <w:rFonts w:asciiTheme="minorEastAsia" w:hAnsiTheme="minorEastAsia" w:cs="宋体" w:hint="eastAsia"/>
          <w:kern w:val="0"/>
          <w:szCs w:val="21"/>
        </w:rPr>
        <w:t>拟</w:t>
      </w:r>
      <w:r w:rsidR="009C5377" w:rsidRPr="00DD7257">
        <w:rPr>
          <w:rFonts w:asciiTheme="minorEastAsia" w:hAnsiTheme="minorEastAsia" w:cs="宋体" w:hint="eastAsia"/>
          <w:kern w:val="0"/>
          <w:szCs w:val="21"/>
        </w:rPr>
        <w:t>新建</w:t>
      </w:r>
      <w:r w:rsidR="009C5377">
        <w:rPr>
          <w:rFonts w:asciiTheme="minorEastAsia" w:hAnsiTheme="minorEastAsia" w:cs="宋体" w:hint="eastAsia"/>
          <w:kern w:val="0"/>
          <w:szCs w:val="21"/>
        </w:rPr>
        <w:t>一栋集住院病房、医技、科教研于一体的综合大楼。</w:t>
      </w:r>
      <w:r w:rsidR="009C5377" w:rsidRPr="00FE2AA0">
        <w:rPr>
          <w:rFonts w:asciiTheme="minorEastAsia" w:hAnsiTheme="minorEastAsia" w:cs="宋体" w:hint="eastAsia"/>
          <w:kern w:val="0"/>
          <w:szCs w:val="21"/>
        </w:rPr>
        <w:t>项目规划占地约9800</w:t>
      </w:r>
      <w:r w:rsidR="009C5377">
        <w:rPr>
          <w:rFonts w:asciiTheme="minorEastAsia" w:hAnsiTheme="minorEastAsia" w:cs="宋体" w:hint="eastAsia"/>
          <w:kern w:val="0"/>
          <w:szCs w:val="21"/>
        </w:rPr>
        <w:t>平方米，</w:t>
      </w:r>
      <w:r w:rsidR="009C5377" w:rsidRPr="00FE2AA0">
        <w:rPr>
          <w:rFonts w:asciiTheme="minorEastAsia" w:hAnsiTheme="minorEastAsia" w:cs="宋体" w:hint="eastAsia"/>
          <w:kern w:val="0"/>
          <w:szCs w:val="21"/>
        </w:rPr>
        <w:t>地上17层、地下2</w:t>
      </w:r>
      <w:r w:rsidR="009C5377">
        <w:rPr>
          <w:rFonts w:asciiTheme="minorEastAsia" w:hAnsiTheme="minorEastAsia" w:cs="宋体" w:hint="eastAsia"/>
          <w:kern w:val="0"/>
          <w:szCs w:val="21"/>
        </w:rPr>
        <w:t>层</w:t>
      </w:r>
      <w:r w:rsidR="009C5377" w:rsidRPr="00FE2AA0">
        <w:rPr>
          <w:rFonts w:asciiTheme="minorEastAsia" w:hAnsiTheme="minorEastAsia" w:cs="宋体" w:hint="eastAsia"/>
          <w:kern w:val="0"/>
          <w:szCs w:val="21"/>
        </w:rPr>
        <w:t>，建筑面积73500平方米（地上部分面积59500平方米、地下部分面积14000平方米），项目另规划配套建设二层连廊（建筑面积</w:t>
      </w:r>
      <w:r w:rsidR="009C5377">
        <w:rPr>
          <w:rFonts w:asciiTheme="minorEastAsia" w:hAnsiTheme="minorEastAsia" w:cs="宋体" w:hint="eastAsia"/>
          <w:kern w:val="0"/>
          <w:szCs w:val="21"/>
        </w:rPr>
        <w:t>约</w:t>
      </w:r>
      <w:r w:rsidR="009C5377" w:rsidRPr="00FE2AA0">
        <w:rPr>
          <w:rFonts w:asciiTheme="minorEastAsia" w:hAnsiTheme="minorEastAsia" w:cs="宋体" w:hint="eastAsia"/>
          <w:kern w:val="0"/>
          <w:szCs w:val="21"/>
        </w:rPr>
        <w:t>700平方米），以及污水处理站（建筑面积</w:t>
      </w:r>
      <w:r w:rsidR="009C5377">
        <w:rPr>
          <w:rFonts w:asciiTheme="minorEastAsia" w:hAnsiTheme="minorEastAsia" w:cs="宋体" w:hint="eastAsia"/>
          <w:kern w:val="0"/>
          <w:szCs w:val="21"/>
        </w:rPr>
        <w:t>约</w:t>
      </w:r>
      <w:r w:rsidR="009C5377" w:rsidRPr="00FE2AA0">
        <w:rPr>
          <w:rFonts w:asciiTheme="minorEastAsia" w:hAnsiTheme="minorEastAsia" w:cs="宋体" w:hint="eastAsia"/>
          <w:kern w:val="0"/>
          <w:szCs w:val="21"/>
        </w:rPr>
        <w:t>300</w:t>
      </w:r>
      <w:r w:rsidR="009C5377">
        <w:rPr>
          <w:rFonts w:asciiTheme="minorEastAsia" w:hAnsiTheme="minorEastAsia" w:cs="宋体" w:hint="eastAsia"/>
          <w:kern w:val="0"/>
          <w:szCs w:val="21"/>
        </w:rPr>
        <w:t>平方米）</w:t>
      </w:r>
      <w:r w:rsidR="009C5377" w:rsidRPr="00DD7257">
        <w:rPr>
          <w:rFonts w:asciiTheme="minorEastAsia" w:hAnsiTheme="minorEastAsia" w:cs="宋体" w:hint="eastAsia"/>
          <w:kern w:val="0"/>
          <w:szCs w:val="21"/>
        </w:rPr>
        <w:t>，总投资额约</w:t>
      </w:r>
      <w:r w:rsidR="009C5377">
        <w:rPr>
          <w:rFonts w:asciiTheme="minorEastAsia" w:hAnsiTheme="minorEastAsia" w:cs="宋体" w:hint="eastAsia"/>
          <w:kern w:val="0"/>
          <w:szCs w:val="21"/>
        </w:rPr>
        <w:t>5.3亿元</w:t>
      </w:r>
      <w:r w:rsidR="009C5377" w:rsidRPr="00DD7257">
        <w:rPr>
          <w:rFonts w:asciiTheme="minorEastAsia" w:hAnsiTheme="minorEastAsia" w:cs="宋体" w:hint="eastAsia"/>
          <w:kern w:val="0"/>
          <w:szCs w:val="21"/>
        </w:rPr>
        <w:t>，</w:t>
      </w:r>
      <w:r>
        <w:rPr>
          <w:rFonts w:asciiTheme="minorEastAsia" w:hAnsiTheme="minorEastAsia" w:cs="宋体" w:hint="eastAsia"/>
          <w:kern w:val="0"/>
          <w:szCs w:val="21"/>
        </w:rPr>
        <w:t>现委托一家公司</w:t>
      </w:r>
      <w:r>
        <w:rPr>
          <w:rFonts w:asciiTheme="minorEastAsia" w:hAnsiTheme="minorEastAsia" w:cs="宋体"/>
          <w:kern w:val="0"/>
          <w:szCs w:val="21"/>
        </w:rPr>
        <w:t>提供工程环境影响评价服务，</w:t>
      </w:r>
      <w:r>
        <w:rPr>
          <w:rFonts w:asciiTheme="minorEastAsia" w:hAnsiTheme="minorEastAsia" w:cs="宋体" w:hint="eastAsia"/>
          <w:kern w:val="0"/>
          <w:szCs w:val="21"/>
        </w:rPr>
        <w:t>并</w:t>
      </w:r>
      <w:r>
        <w:rPr>
          <w:rFonts w:asciiTheme="minorEastAsia" w:hAnsiTheme="minorEastAsia" w:cs="宋体"/>
          <w:kern w:val="0"/>
          <w:szCs w:val="21"/>
        </w:rPr>
        <w:t>出具环境影响报告书</w:t>
      </w:r>
      <w:r>
        <w:rPr>
          <w:rFonts w:asciiTheme="minorEastAsia" w:hAnsiTheme="minorEastAsia" w:cs="宋体" w:hint="eastAsia"/>
          <w:kern w:val="0"/>
          <w:szCs w:val="21"/>
        </w:rPr>
        <w:t>。</w:t>
      </w:r>
    </w:p>
    <w:p w:rsidR="008F17C2" w:rsidRDefault="00F57441">
      <w:pPr>
        <w:spacing w:line="400" w:lineRule="exact"/>
        <w:ind w:leftChars="200" w:left="420" w:firstLineChars="50" w:firstLine="105"/>
      </w:pPr>
      <w:r>
        <w:t>3</w:t>
      </w:r>
      <w:r>
        <w:t>、</w:t>
      </w:r>
      <w:r>
        <w:rPr>
          <w:rFonts w:hint="eastAsia"/>
        </w:rPr>
        <w:t>项目上限价：￥</w:t>
      </w:r>
      <w:r>
        <w:rPr>
          <w:rFonts w:hint="eastAsia"/>
        </w:rPr>
        <w:t>3500</w:t>
      </w:r>
      <w:r>
        <w:t>00.00</w:t>
      </w:r>
      <w:r>
        <w:t>元，超过采购上限价的属于无效响应。</w:t>
      </w:r>
    </w:p>
    <w:p w:rsidR="008F17C2" w:rsidRDefault="008F17C2">
      <w:pPr>
        <w:widowControl/>
        <w:spacing w:line="360" w:lineRule="auto"/>
        <w:jc w:val="left"/>
        <w:rPr>
          <w:b/>
          <w:sz w:val="24"/>
        </w:rPr>
      </w:pPr>
    </w:p>
    <w:p w:rsidR="008F17C2" w:rsidRDefault="00F57441">
      <w:pPr>
        <w:widowControl/>
        <w:spacing w:line="360" w:lineRule="auto"/>
        <w:ind w:left="2048" w:hanging="2048"/>
        <w:jc w:val="left"/>
        <w:rPr>
          <w:b/>
          <w:sz w:val="24"/>
        </w:rPr>
      </w:pPr>
      <w:r>
        <w:rPr>
          <w:b/>
          <w:sz w:val="24"/>
        </w:rPr>
        <w:t>二、</w:t>
      </w:r>
      <w:r>
        <w:rPr>
          <w:rFonts w:hint="eastAsia"/>
          <w:b/>
          <w:sz w:val="24"/>
        </w:rPr>
        <w:t>服务商</w:t>
      </w:r>
      <w:r>
        <w:rPr>
          <w:b/>
          <w:sz w:val="24"/>
        </w:rPr>
        <w:t>资格要求</w:t>
      </w:r>
    </w:p>
    <w:p w:rsidR="008F17C2" w:rsidRDefault="00F57441">
      <w:pPr>
        <w:spacing w:line="360" w:lineRule="auto"/>
        <w:ind w:firstLineChars="200" w:firstLine="420"/>
      </w:pPr>
      <w:r>
        <w:t>1</w:t>
      </w:r>
      <w:r>
        <w:t>、响应</w:t>
      </w:r>
      <w:r>
        <w:rPr>
          <w:rFonts w:hint="eastAsia"/>
        </w:rPr>
        <w:t>服务</w:t>
      </w:r>
      <w:r>
        <w:t>商必须是具有独立承担民事责任能力的在中华人民共和国境内注册的企业法人或其他组织；</w:t>
      </w:r>
    </w:p>
    <w:p w:rsidR="008F17C2" w:rsidRDefault="00F57441">
      <w:pPr>
        <w:spacing w:line="360" w:lineRule="auto"/>
        <w:ind w:firstLineChars="200" w:firstLine="420"/>
      </w:pPr>
      <w:r>
        <w:t>2</w:t>
      </w:r>
      <w:r>
        <w:t>、响应</w:t>
      </w:r>
      <w:r>
        <w:rPr>
          <w:rFonts w:hint="eastAsia"/>
        </w:rPr>
        <w:t>服务</w:t>
      </w:r>
      <w:r>
        <w:t>商须具有有效的营业执照；</w:t>
      </w:r>
    </w:p>
    <w:p w:rsidR="008F17C2" w:rsidRDefault="00F57441">
      <w:pPr>
        <w:spacing w:line="360" w:lineRule="auto"/>
        <w:ind w:firstLineChars="200" w:firstLine="420"/>
      </w:pPr>
      <w:r>
        <w:t>3</w:t>
      </w:r>
      <w:r>
        <w:t>、响应</w:t>
      </w:r>
      <w:r>
        <w:rPr>
          <w:rFonts w:hint="eastAsia"/>
        </w:rPr>
        <w:t>服务</w:t>
      </w:r>
      <w:r>
        <w:t>商应具有项目的承接能力、合同的履约能力、售后服务能力、专业技术能力和良好的信誉；</w:t>
      </w:r>
    </w:p>
    <w:p w:rsidR="008F17C2" w:rsidRDefault="00F57441">
      <w:pPr>
        <w:spacing w:line="360" w:lineRule="auto"/>
        <w:ind w:firstLineChars="200" w:firstLine="420"/>
      </w:pPr>
      <w:r>
        <w:t>4</w:t>
      </w:r>
      <w:r>
        <w:t>、响应</w:t>
      </w:r>
      <w:r>
        <w:rPr>
          <w:rFonts w:hint="eastAsia"/>
        </w:rPr>
        <w:t>服务</w:t>
      </w:r>
      <w:r>
        <w:t>商在</w:t>
      </w:r>
      <w:r>
        <w:t>“</w:t>
      </w:r>
      <w:r>
        <w:t>信用中国</w:t>
      </w:r>
      <w:r>
        <w:t>”</w:t>
      </w:r>
      <w:r>
        <w:t>网站（</w:t>
      </w:r>
      <w:r>
        <w:t>www.creditchina.gov.cn</w:t>
      </w:r>
      <w:r>
        <w:t>）、中国政府采购网（</w:t>
      </w:r>
      <w:r>
        <w:t>www.ccgp.gov.cn</w:t>
      </w:r>
      <w:r>
        <w:t>）没有被列入失信被执行人、重大税收违法案件当事人名单、政府采购严重违法失信行为记录名单及其他不符合规定条件的供应商。（提供两个网站的信用记录查询结果打印页面并加盖公章）；</w:t>
      </w:r>
    </w:p>
    <w:p w:rsidR="008F17C2" w:rsidRDefault="00F57441">
      <w:pPr>
        <w:spacing w:line="360" w:lineRule="auto"/>
        <w:ind w:firstLineChars="200" w:firstLine="420"/>
      </w:pPr>
      <w:r>
        <w:t>5</w:t>
      </w:r>
      <w:r>
        <w:t>、响应</w:t>
      </w:r>
      <w:r>
        <w:rPr>
          <w:rFonts w:hint="eastAsia"/>
        </w:rPr>
        <w:t>服务</w:t>
      </w:r>
      <w:r>
        <w:t>商在以往参与公开招标活动中未有违法违纪行为并受过处罚（提供无违法违纪行为承诺书并加盖公章，参照模版一）；</w:t>
      </w:r>
    </w:p>
    <w:p w:rsidR="008F17C2" w:rsidRDefault="00F57441">
      <w:pPr>
        <w:spacing w:line="360" w:lineRule="auto"/>
        <w:ind w:firstLineChars="200" w:firstLine="420"/>
      </w:pPr>
      <w:r>
        <w:t>6</w:t>
      </w:r>
      <w:r>
        <w:t>、单位负责人为同一人或者存在直接控股、管理关系的不同</w:t>
      </w:r>
      <w:r>
        <w:rPr>
          <w:rFonts w:hint="eastAsia"/>
        </w:rPr>
        <w:t>服务</w:t>
      </w:r>
      <w:r>
        <w:t>商，不得参加同一合同项下的采购活动（提供无围标、串标行为承诺书并加盖公章，参照模版二）。</w:t>
      </w:r>
    </w:p>
    <w:p w:rsidR="008F17C2" w:rsidRDefault="00F57441">
      <w:pPr>
        <w:spacing w:line="360" w:lineRule="auto"/>
        <w:ind w:firstLineChars="200" w:firstLine="420"/>
      </w:pPr>
      <w:r>
        <w:t>7</w:t>
      </w:r>
      <w:r>
        <w:t>、本项目不接受联合体参与。</w:t>
      </w:r>
    </w:p>
    <w:p w:rsidR="008F17C2" w:rsidRDefault="00F57441">
      <w:pPr>
        <w:spacing w:line="400" w:lineRule="exact"/>
        <w:ind w:firstLineChars="200" w:firstLine="420"/>
        <w:rPr>
          <w:rFonts w:asciiTheme="minorEastAsia" w:hAnsiTheme="minorEastAsia"/>
          <w:szCs w:val="21"/>
        </w:rPr>
      </w:pPr>
      <w:r>
        <w:rPr>
          <w:rFonts w:hint="eastAsia"/>
        </w:rPr>
        <w:t>8</w:t>
      </w:r>
      <w:r>
        <w:rPr>
          <w:rFonts w:hint="eastAsia"/>
        </w:rPr>
        <w:t>、</w:t>
      </w:r>
      <w:r>
        <w:rPr>
          <w:rFonts w:asciiTheme="minorEastAsia" w:hAnsiTheme="minorEastAsia" w:hint="eastAsia"/>
          <w:szCs w:val="21"/>
        </w:rPr>
        <w:t>响应服务商须是广东省网上中介服务超市平台服务机构。</w:t>
      </w:r>
    </w:p>
    <w:p w:rsidR="008F17C2" w:rsidRDefault="008F17C2">
      <w:pPr>
        <w:widowControl/>
        <w:rPr>
          <w:color w:val="FF0000"/>
          <w:sz w:val="24"/>
          <w:szCs w:val="24"/>
        </w:rPr>
      </w:pPr>
    </w:p>
    <w:p w:rsidR="008F17C2" w:rsidRDefault="00F57441">
      <w:pPr>
        <w:widowControl/>
        <w:spacing w:line="360" w:lineRule="auto"/>
        <w:ind w:left="2048" w:hanging="2048"/>
        <w:jc w:val="left"/>
        <w:rPr>
          <w:b/>
          <w:sz w:val="24"/>
        </w:rPr>
      </w:pPr>
      <w:r>
        <w:rPr>
          <w:b/>
          <w:sz w:val="24"/>
        </w:rPr>
        <w:t>三、</w:t>
      </w:r>
      <w:r>
        <w:rPr>
          <w:rFonts w:hint="eastAsia"/>
          <w:b/>
          <w:sz w:val="24"/>
        </w:rPr>
        <w:t>项目须</w:t>
      </w:r>
      <w:r>
        <w:rPr>
          <w:b/>
          <w:sz w:val="24"/>
        </w:rPr>
        <w:t>知</w:t>
      </w:r>
    </w:p>
    <w:p w:rsidR="008F17C2" w:rsidRDefault="00F57441">
      <w:pPr>
        <w:spacing w:line="360" w:lineRule="auto"/>
        <w:ind w:firstLineChars="200" w:firstLine="420"/>
      </w:pPr>
      <w:r>
        <w:t>1</w:t>
      </w:r>
      <w:r>
        <w:t>、</w:t>
      </w:r>
      <w:r>
        <w:rPr>
          <w:rFonts w:hint="eastAsia"/>
        </w:rPr>
        <w:t>响应服务商</w:t>
      </w:r>
      <w:r>
        <w:t>不得相互串通报价，不得排挤其他</w:t>
      </w:r>
      <w:r>
        <w:rPr>
          <w:rFonts w:hint="eastAsia"/>
        </w:rPr>
        <w:t>供应商</w:t>
      </w:r>
      <w:r>
        <w:t>的公平竞争，损害</w:t>
      </w:r>
      <w:r>
        <w:rPr>
          <w:rFonts w:hint="eastAsia"/>
        </w:rPr>
        <w:t>采购人</w:t>
      </w:r>
      <w:r>
        <w:t>或者其他</w:t>
      </w:r>
      <w:r>
        <w:rPr>
          <w:rFonts w:hint="eastAsia"/>
        </w:rPr>
        <w:t>服务商</w:t>
      </w:r>
      <w:r>
        <w:t>的合法权益。</w:t>
      </w:r>
    </w:p>
    <w:p w:rsidR="008F17C2" w:rsidRDefault="00F57441">
      <w:pPr>
        <w:spacing w:line="360" w:lineRule="auto"/>
        <w:ind w:firstLineChars="200" w:firstLine="420"/>
      </w:pPr>
      <w:r>
        <w:t>2</w:t>
      </w:r>
      <w:r>
        <w:t>、</w:t>
      </w:r>
      <w:r>
        <w:rPr>
          <w:rFonts w:hint="eastAsia"/>
        </w:rPr>
        <w:t>响应服务商</w:t>
      </w:r>
      <w:r>
        <w:t>所有证件资料不得涂改</w:t>
      </w:r>
      <w:r>
        <w:t>/</w:t>
      </w:r>
      <w:r>
        <w:t>更改。凡提供虚假证明文件</w:t>
      </w:r>
      <w:r>
        <w:rPr>
          <w:rFonts w:hint="eastAsia"/>
        </w:rPr>
        <w:t>的</w:t>
      </w:r>
      <w:r>
        <w:t>，需承担因此而产生的一切法律责任。</w:t>
      </w:r>
    </w:p>
    <w:p w:rsidR="008F17C2" w:rsidRDefault="00F57441">
      <w:pPr>
        <w:spacing w:line="360" w:lineRule="auto"/>
        <w:ind w:firstLineChars="200" w:firstLine="420"/>
      </w:pPr>
      <w:r>
        <w:lastRenderedPageBreak/>
        <w:t>3</w:t>
      </w:r>
      <w:r>
        <w:t>、</w:t>
      </w:r>
      <w:r>
        <w:rPr>
          <w:rFonts w:hint="eastAsia"/>
        </w:rPr>
        <w:t>采购人</w:t>
      </w:r>
      <w:r>
        <w:t>将拒绝接受不合格的服务。如发现</w:t>
      </w:r>
      <w:r>
        <w:rPr>
          <w:rFonts w:hint="eastAsia"/>
        </w:rPr>
        <w:t>服务商</w:t>
      </w:r>
      <w:r>
        <w:t>所提供的服务不符合</w:t>
      </w:r>
      <w:r>
        <w:rPr>
          <w:rFonts w:hint="eastAsia"/>
        </w:rPr>
        <w:t>采购</w:t>
      </w:r>
      <w:r>
        <w:t>文件要求的，</w:t>
      </w:r>
      <w:r>
        <w:rPr>
          <w:rFonts w:hint="eastAsia"/>
        </w:rPr>
        <w:t>采购</w:t>
      </w:r>
      <w:r>
        <w:t>人将有权单方解除合同，并视为欺骗</w:t>
      </w:r>
      <w:r>
        <w:rPr>
          <w:rFonts w:hint="eastAsia"/>
        </w:rPr>
        <w:t>响应</w:t>
      </w:r>
      <w:r>
        <w:t>处理。</w:t>
      </w:r>
    </w:p>
    <w:p w:rsidR="008F17C2" w:rsidRDefault="00F57441">
      <w:pPr>
        <w:spacing w:line="360" w:lineRule="auto"/>
        <w:ind w:firstLineChars="200" w:firstLine="420"/>
      </w:pPr>
      <w:r>
        <w:t>4</w:t>
      </w:r>
      <w:r>
        <w:t>、</w:t>
      </w:r>
      <w:r>
        <w:rPr>
          <w:rFonts w:hint="eastAsia"/>
        </w:rPr>
        <w:t>服务商</w:t>
      </w:r>
      <w:r>
        <w:t>不得以任何方式转包或分包本项目。</w:t>
      </w:r>
    </w:p>
    <w:p w:rsidR="008F17C2" w:rsidRDefault="00F57441">
      <w:pPr>
        <w:spacing w:line="360" w:lineRule="auto"/>
        <w:ind w:firstLineChars="200" w:firstLine="420"/>
      </w:pPr>
      <w:r>
        <w:rPr>
          <w:rFonts w:hint="eastAsia"/>
        </w:rPr>
        <w:t>5</w:t>
      </w:r>
      <w:r>
        <w:t>、</w:t>
      </w:r>
      <w:r w:rsidR="00B94F62">
        <w:rPr>
          <w:rFonts w:hint="eastAsia"/>
        </w:rPr>
        <w:t>响应</w:t>
      </w:r>
      <w:r>
        <w:rPr>
          <w:rFonts w:hint="eastAsia"/>
        </w:rPr>
        <w:t>服务商</w:t>
      </w:r>
      <w:r>
        <w:t>对</w:t>
      </w:r>
      <w:r>
        <w:rPr>
          <w:rFonts w:hint="eastAsia"/>
        </w:rPr>
        <w:t>采购</w:t>
      </w:r>
      <w:r>
        <w:t>文件有疑问的，应在</w:t>
      </w:r>
      <w:r>
        <w:rPr>
          <w:rFonts w:hint="eastAsia"/>
        </w:rPr>
        <w:t>评审</w:t>
      </w:r>
      <w:r>
        <w:t>前向</w:t>
      </w:r>
      <w:r>
        <w:rPr>
          <w:rFonts w:hint="eastAsia"/>
        </w:rPr>
        <w:t>采购</w:t>
      </w:r>
      <w:r>
        <w:t>人提出。</w:t>
      </w:r>
    </w:p>
    <w:p w:rsidR="008F17C2" w:rsidRDefault="00F57441">
      <w:pPr>
        <w:spacing w:line="360" w:lineRule="auto"/>
        <w:ind w:firstLineChars="200" w:firstLine="420"/>
      </w:pPr>
      <w:r>
        <w:rPr>
          <w:rFonts w:hint="eastAsia"/>
        </w:rPr>
        <w:t>6</w:t>
      </w:r>
      <w:r>
        <w:t>、本项目所有相关公告在中山市中医院（</w:t>
      </w:r>
      <w:r>
        <w:t>www.zsszyy.com</w:t>
      </w:r>
      <w:r>
        <w:t>）网站上发布，发布之日即视为有效送达，不再另行通知。</w:t>
      </w:r>
      <w:r w:rsidR="00B94F62">
        <w:rPr>
          <w:rFonts w:hint="eastAsia"/>
        </w:rPr>
        <w:t xml:space="preserve"> </w:t>
      </w:r>
    </w:p>
    <w:p w:rsidR="008F17C2" w:rsidRDefault="00F57441">
      <w:pPr>
        <w:spacing w:line="360" w:lineRule="auto"/>
        <w:ind w:firstLineChars="200" w:firstLine="420"/>
      </w:pPr>
      <w:r>
        <w:rPr>
          <w:rFonts w:hint="eastAsia"/>
        </w:rPr>
        <w:t>7</w:t>
      </w:r>
      <w:r>
        <w:t>、若合格</w:t>
      </w:r>
      <w:r>
        <w:rPr>
          <w:rFonts w:hint="eastAsia"/>
        </w:rPr>
        <w:t>服务</w:t>
      </w:r>
      <w:r>
        <w:t>商不足三家的，本项目作废，项目的延期报名与采购时间将另行通知。</w:t>
      </w:r>
    </w:p>
    <w:p w:rsidR="008F17C2" w:rsidRDefault="008F17C2">
      <w:pPr>
        <w:widowControl/>
        <w:spacing w:line="360" w:lineRule="auto"/>
        <w:jc w:val="left"/>
      </w:pPr>
    </w:p>
    <w:p w:rsidR="008F17C2" w:rsidRDefault="00F57441">
      <w:pPr>
        <w:widowControl/>
        <w:spacing w:line="384" w:lineRule="auto"/>
        <w:jc w:val="left"/>
        <w:rPr>
          <w:b/>
          <w:sz w:val="24"/>
        </w:rPr>
      </w:pPr>
      <w:r>
        <w:rPr>
          <w:b/>
          <w:sz w:val="24"/>
        </w:rPr>
        <w:t>四、</w:t>
      </w:r>
      <w:r>
        <w:rPr>
          <w:rFonts w:hint="eastAsia"/>
          <w:b/>
          <w:sz w:val="24"/>
        </w:rPr>
        <w:t>服务内容及</w:t>
      </w:r>
      <w:r>
        <w:rPr>
          <w:b/>
          <w:sz w:val="24"/>
        </w:rPr>
        <w:t>要求</w:t>
      </w:r>
    </w:p>
    <w:p w:rsidR="008F17C2" w:rsidRPr="00B94F62" w:rsidRDefault="00F57441">
      <w:pPr>
        <w:spacing w:line="360" w:lineRule="auto"/>
        <w:ind w:firstLineChars="200" w:firstLine="420"/>
      </w:pPr>
      <w:r w:rsidRPr="00B94F62">
        <w:rPr>
          <w:rFonts w:asciiTheme="minorEastAsia" w:hAnsiTheme="minorEastAsia" w:hint="eastAsia"/>
        </w:rPr>
        <w:t>1</w:t>
      </w:r>
      <w:r w:rsidR="00B94F62" w:rsidRPr="00B94F62">
        <w:rPr>
          <w:rFonts w:asciiTheme="minorEastAsia" w:hAnsiTheme="minorEastAsia" w:hint="eastAsia"/>
        </w:rPr>
        <w:t>、</w:t>
      </w:r>
      <w:r w:rsidRPr="00B94F62">
        <w:rPr>
          <w:rFonts w:hint="eastAsia"/>
        </w:rPr>
        <w:t>服务商应全面收集资料，熟悉</w:t>
      </w:r>
      <w:r w:rsidR="00B94F62">
        <w:rPr>
          <w:rFonts w:hint="eastAsia"/>
        </w:rPr>
        <w:t>医</w:t>
      </w:r>
      <w:r w:rsidRPr="00B94F62">
        <w:rPr>
          <w:rFonts w:hint="eastAsia"/>
        </w:rPr>
        <w:t>院情况，梳理</w:t>
      </w:r>
      <w:r w:rsidR="00B94F62">
        <w:rPr>
          <w:rFonts w:hint="eastAsia"/>
        </w:rPr>
        <w:t>医</w:t>
      </w:r>
      <w:r w:rsidRPr="00B94F62">
        <w:rPr>
          <w:rFonts w:hint="eastAsia"/>
        </w:rPr>
        <w:t>院环境影响评价工作开展的历史状况。</w:t>
      </w:r>
    </w:p>
    <w:p w:rsidR="008F17C2" w:rsidRPr="00B94F62" w:rsidRDefault="00F57441">
      <w:pPr>
        <w:spacing w:line="360" w:lineRule="auto"/>
        <w:ind w:firstLineChars="200" w:firstLine="420"/>
        <w:rPr>
          <w:rFonts w:asciiTheme="minorEastAsia" w:hAnsiTheme="minorEastAsia"/>
        </w:rPr>
      </w:pPr>
      <w:r w:rsidRPr="00B94F62">
        <w:rPr>
          <w:rFonts w:asciiTheme="minorEastAsia" w:hAnsiTheme="minorEastAsia" w:hint="eastAsia"/>
        </w:rPr>
        <w:t>2</w:t>
      </w:r>
      <w:r w:rsidR="00B94F62" w:rsidRPr="00B94F62">
        <w:rPr>
          <w:rFonts w:asciiTheme="minorEastAsia" w:hAnsiTheme="minorEastAsia" w:hint="eastAsia"/>
        </w:rPr>
        <w:t>、</w:t>
      </w:r>
      <w:r w:rsidRPr="00B94F62">
        <w:rPr>
          <w:rFonts w:asciiTheme="minorEastAsia" w:hAnsiTheme="minorEastAsia" w:hint="eastAsia"/>
        </w:rPr>
        <w:t>服务商应全面梳理本项目的建设内容，遵照环境影响评价导则和相关政策法规要求，科学、客观地开展环境影响评价工作。包括全面勘查现场、合理采样分析、报告全面论述、结论客观合理。</w:t>
      </w:r>
    </w:p>
    <w:p w:rsidR="008F17C2" w:rsidRPr="00F57441" w:rsidRDefault="00B94F62">
      <w:pPr>
        <w:spacing w:line="360" w:lineRule="auto"/>
        <w:ind w:firstLineChars="200" w:firstLine="420"/>
      </w:pPr>
      <w:r>
        <w:rPr>
          <w:rFonts w:asciiTheme="minorEastAsia" w:hAnsiTheme="minorEastAsia" w:hint="eastAsia"/>
        </w:rPr>
        <w:t>3、</w:t>
      </w:r>
      <w:r w:rsidR="00F57441" w:rsidRPr="00B94F62">
        <w:rPr>
          <w:rFonts w:asciiTheme="minorEastAsia" w:hAnsiTheme="minorEastAsia" w:hint="eastAsia"/>
        </w:rPr>
        <w:t>服务商应</w:t>
      </w:r>
      <w:r>
        <w:rPr>
          <w:rFonts w:hint="eastAsia"/>
        </w:rPr>
        <w:t>当对建设内容存在的环境管理问题在报告中给出合理的建议并及时告知采</w:t>
      </w:r>
      <w:r w:rsidRPr="00F57441">
        <w:rPr>
          <w:rFonts w:hint="eastAsia"/>
        </w:rPr>
        <w:t>购人</w:t>
      </w:r>
      <w:r w:rsidR="00F57441" w:rsidRPr="00F57441">
        <w:rPr>
          <w:rFonts w:hint="eastAsia"/>
        </w:rPr>
        <w:t>，</w:t>
      </w:r>
      <w:r w:rsidR="0078115A" w:rsidRPr="00F57441">
        <w:rPr>
          <w:rFonts w:hint="eastAsia"/>
        </w:rPr>
        <w:t>协助采购人进行整改</w:t>
      </w:r>
      <w:r w:rsidR="00F57441" w:rsidRPr="00F57441">
        <w:rPr>
          <w:rFonts w:hint="eastAsia"/>
        </w:rPr>
        <w:t>，</w:t>
      </w:r>
      <w:r w:rsidR="0078115A" w:rsidRPr="00F57441">
        <w:rPr>
          <w:rFonts w:hint="eastAsia"/>
        </w:rPr>
        <w:t>直到</w:t>
      </w:r>
      <w:r w:rsidR="00F57441" w:rsidRPr="00F57441">
        <w:rPr>
          <w:rFonts w:hint="eastAsia"/>
        </w:rPr>
        <w:t>该环境影响评价通过专家技术评审，通过中山市生态环境主管部门组织的审查，取得生态环境主管部门的批准文件。</w:t>
      </w:r>
    </w:p>
    <w:p w:rsidR="008F17C2" w:rsidRPr="00F57441" w:rsidRDefault="0078115A">
      <w:pPr>
        <w:spacing w:line="360" w:lineRule="auto"/>
        <w:ind w:firstLineChars="200" w:firstLine="420"/>
      </w:pPr>
      <w:r w:rsidRPr="00F57441">
        <w:rPr>
          <w:rFonts w:hint="eastAsia"/>
        </w:rPr>
        <w:t>4</w:t>
      </w:r>
      <w:r w:rsidRPr="00F57441">
        <w:rPr>
          <w:rFonts w:hint="eastAsia"/>
        </w:rPr>
        <w:t>、</w:t>
      </w:r>
      <w:r w:rsidR="00F57441" w:rsidRPr="00F57441">
        <w:rPr>
          <w:rFonts w:hint="eastAsia"/>
        </w:rPr>
        <w:t>服务商须制定工作计划，设立项目负责人，提前告知采购人各项工作内容，定期反馈各项工作进度，按时完成工作内容。</w:t>
      </w:r>
    </w:p>
    <w:p w:rsidR="008F17C2" w:rsidRPr="00F57441" w:rsidRDefault="0078115A">
      <w:pPr>
        <w:spacing w:line="360" w:lineRule="auto"/>
        <w:ind w:firstLineChars="200" w:firstLine="420"/>
      </w:pPr>
      <w:r w:rsidRPr="00F57441">
        <w:rPr>
          <w:rFonts w:hint="eastAsia"/>
        </w:rPr>
        <w:t>5</w:t>
      </w:r>
      <w:r w:rsidRPr="00F57441">
        <w:rPr>
          <w:rFonts w:hint="eastAsia"/>
        </w:rPr>
        <w:t>、</w:t>
      </w:r>
      <w:r w:rsidR="00F57441" w:rsidRPr="00F57441">
        <w:rPr>
          <w:rFonts w:hint="eastAsia"/>
        </w:rPr>
        <w:t>服务商开展各项工作时须实事求是，不得出现重大技术问题，服务期间不得将资料内容随意转发泄露。</w:t>
      </w:r>
      <w:bookmarkStart w:id="0" w:name="_GoBack"/>
      <w:bookmarkEnd w:id="0"/>
    </w:p>
    <w:p w:rsidR="007A0CEA" w:rsidRPr="00F57441" w:rsidRDefault="0046688A" w:rsidP="007A0CEA">
      <w:pPr>
        <w:widowControl/>
        <w:spacing w:line="384" w:lineRule="auto"/>
        <w:jc w:val="left"/>
      </w:pPr>
      <w:r w:rsidRPr="00F57441">
        <w:rPr>
          <w:rFonts w:hint="eastAsia"/>
        </w:rPr>
        <w:t xml:space="preserve">    </w:t>
      </w:r>
      <w:r w:rsidR="00F57441" w:rsidRPr="00F57441">
        <w:rPr>
          <w:rFonts w:hint="eastAsia"/>
        </w:rPr>
        <w:t>6</w:t>
      </w:r>
      <w:r w:rsidR="00F57441" w:rsidRPr="00F57441">
        <w:rPr>
          <w:rFonts w:hint="eastAsia"/>
        </w:rPr>
        <w:t>、成果：环</w:t>
      </w:r>
      <w:r w:rsidR="007A0CEA" w:rsidRPr="00F57441">
        <w:rPr>
          <w:rFonts w:hint="eastAsia"/>
        </w:rPr>
        <w:t>境影响报告书</w:t>
      </w:r>
      <w:r w:rsidR="00F57441" w:rsidRPr="00F57441">
        <w:rPr>
          <w:rFonts w:hint="eastAsia"/>
        </w:rPr>
        <w:t>一式叁份，</w:t>
      </w:r>
      <w:r w:rsidR="007A0CEA" w:rsidRPr="00F57441">
        <w:rPr>
          <w:rFonts w:hint="eastAsia"/>
        </w:rPr>
        <w:t>电子文档光盘</w:t>
      </w:r>
      <w:r w:rsidR="007A0CEA" w:rsidRPr="00F57441">
        <w:rPr>
          <w:rFonts w:hint="eastAsia"/>
        </w:rPr>
        <w:t>1</w:t>
      </w:r>
      <w:r w:rsidR="007A0CEA" w:rsidRPr="00F57441">
        <w:rPr>
          <w:rFonts w:hint="eastAsia"/>
        </w:rPr>
        <w:t>份。</w:t>
      </w:r>
    </w:p>
    <w:p w:rsidR="00F57441" w:rsidRDefault="00F57441">
      <w:pPr>
        <w:widowControl/>
        <w:spacing w:line="384" w:lineRule="auto"/>
        <w:jc w:val="left"/>
        <w:rPr>
          <w:b/>
          <w:sz w:val="24"/>
        </w:rPr>
      </w:pPr>
    </w:p>
    <w:p w:rsidR="008F17C2" w:rsidRDefault="00F57441">
      <w:pPr>
        <w:widowControl/>
        <w:spacing w:line="384" w:lineRule="auto"/>
        <w:jc w:val="left"/>
        <w:rPr>
          <w:b/>
          <w:sz w:val="24"/>
        </w:rPr>
      </w:pPr>
      <w:r>
        <w:rPr>
          <w:b/>
          <w:sz w:val="24"/>
        </w:rPr>
        <w:t>五、结算方式</w:t>
      </w:r>
    </w:p>
    <w:p w:rsidR="008F17C2" w:rsidRDefault="00F57441">
      <w:pPr>
        <w:widowControl/>
        <w:spacing w:line="384" w:lineRule="auto"/>
        <w:jc w:val="left"/>
        <w:rPr>
          <w:b/>
          <w:sz w:val="24"/>
        </w:rPr>
      </w:pPr>
      <w:r>
        <w:rPr>
          <w:rFonts w:hint="eastAsia"/>
          <w:b/>
          <w:sz w:val="24"/>
        </w:rPr>
        <w:t xml:space="preserve">   </w:t>
      </w:r>
      <w:r>
        <w:rPr>
          <w:rFonts w:hint="eastAsia"/>
        </w:rPr>
        <w:t xml:space="preserve"> </w:t>
      </w:r>
      <w:r>
        <w:rPr>
          <w:rFonts w:hint="eastAsia"/>
        </w:rPr>
        <w:t>环境影响报告书通过政府评审后，服务商开具全额发票，采购人于</w:t>
      </w:r>
      <w:r>
        <w:rPr>
          <w:rFonts w:hint="eastAsia"/>
        </w:rPr>
        <w:t>60</w:t>
      </w:r>
      <w:r>
        <w:rPr>
          <w:rFonts w:hint="eastAsia"/>
        </w:rPr>
        <w:t>天内一次性支付全部款项。</w:t>
      </w:r>
    </w:p>
    <w:p w:rsidR="008F17C2" w:rsidRDefault="008F17C2">
      <w:pPr>
        <w:widowControl/>
        <w:spacing w:line="384" w:lineRule="auto"/>
        <w:jc w:val="left"/>
        <w:rPr>
          <w:b/>
          <w:sz w:val="24"/>
        </w:rPr>
      </w:pPr>
    </w:p>
    <w:p w:rsidR="008F17C2" w:rsidRDefault="00F57441">
      <w:pPr>
        <w:widowControl/>
        <w:spacing w:line="384" w:lineRule="auto"/>
        <w:jc w:val="left"/>
        <w:rPr>
          <w:sz w:val="24"/>
        </w:rPr>
      </w:pPr>
      <w:r>
        <w:rPr>
          <w:rFonts w:hint="eastAsia"/>
          <w:b/>
          <w:sz w:val="24"/>
        </w:rPr>
        <w:t>六、响应文件</w:t>
      </w:r>
    </w:p>
    <w:p w:rsidR="008F17C2" w:rsidRDefault="00F57441">
      <w:pPr>
        <w:spacing w:line="360" w:lineRule="auto"/>
        <w:ind w:firstLineChars="250" w:firstLine="525"/>
      </w:pPr>
      <w:r>
        <w:t>1</w:t>
      </w:r>
      <w:r>
        <w:t>、</w:t>
      </w:r>
      <w:r>
        <w:rPr>
          <w:rFonts w:hint="eastAsia"/>
        </w:rPr>
        <w:t>响应</w:t>
      </w:r>
      <w:r>
        <w:t>文件一</w:t>
      </w:r>
      <w:r>
        <w:rPr>
          <w:rFonts w:hint="eastAsia"/>
        </w:rPr>
        <w:t>正七副</w:t>
      </w:r>
      <w:r>
        <w:t>，</w:t>
      </w:r>
      <w:r>
        <w:rPr>
          <w:rFonts w:hint="eastAsia"/>
        </w:rPr>
        <w:t>正本</w:t>
      </w:r>
      <w:r>
        <w:t>须加盖</w:t>
      </w:r>
      <w:r>
        <w:rPr>
          <w:rFonts w:hint="eastAsia"/>
        </w:rPr>
        <w:t>响应</w:t>
      </w:r>
      <w:r>
        <w:t>单位公章。</w:t>
      </w:r>
      <w:r>
        <w:t xml:space="preserve"> </w:t>
      </w:r>
    </w:p>
    <w:p w:rsidR="008F17C2" w:rsidRDefault="00F57441">
      <w:pPr>
        <w:spacing w:line="360" w:lineRule="auto"/>
        <w:ind w:firstLineChars="200" w:firstLine="420"/>
      </w:pPr>
      <w:r>
        <w:lastRenderedPageBreak/>
        <w:t xml:space="preserve"> 2</w:t>
      </w:r>
      <w:r>
        <w:t>、</w:t>
      </w:r>
      <w:r>
        <w:rPr>
          <w:rFonts w:hint="eastAsia"/>
        </w:rPr>
        <w:t>响应</w:t>
      </w:r>
      <w:r>
        <w:t>文件应包括但不限于以下部分：</w:t>
      </w:r>
    </w:p>
    <w:p w:rsidR="008F17C2" w:rsidRDefault="00F57441">
      <w:pPr>
        <w:widowControl/>
        <w:numPr>
          <w:ilvl w:val="0"/>
          <w:numId w:val="3"/>
        </w:numPr>
        <w:spacing w:line="360" w:lineRule="auto"/>
        <w:ind w:firstLine="730"/>
        <w:jc w:val="left"/>
      </w:pPr>
      <w:r>
        <w:t>法定代表人证明书；</w:t>
      </w:r>
    </w:p>
    <w:p w:rsidR="008F17C2" w:rsidRDefault="00F57441">
      <w:pPr>
        <w:widowControl/>
        <w:numPr>
          <w:ilvl w:val="0"/>
          <w:numId w:val="3"/>
        </w:numPr>
        <w:spacing w:line="360" w:lineRule="auto"/>
        <w:ind w:firstLine="730"/>
        <w:jc w:val="left"/>
      </w:pPr>
      <w:r>
        <w:t>法定代表人授权委托书；</w:t>
      </w:r>
    </w:p>
    <w:p w:rsidR="008F17C2" w:rsidRDefault="00F57441">
      <w:pPr>
        <w:widowControl/>
        <w:numPr>
          <w:ilvl w:val="0"/>
          <w:numId w:val="3"/>
        </w:numPr>
        <w:spacing w:line="360" w:lineRule="auto"/>
        <w:ind w:firstLine="730"/>
        <w:jc w:val="left"/>
      </w:pPr>
      <w:r>
        <w:t>“</w:t>
      </w:r>
      <w:r>
        <w:t>信用中国</w:t>
      </w:r>
      <w:r>
        <w:t>”</w:t>
      </w:r>
      <w:r>
        <w:t>网站（</w:t>
      </w:r>
      <w:r>
        <w:t>www.creditchina.gov.cn</w:t>
      </w:r>
      <w:r>
        <w:t>）、中国政府采购网（</w:t>
      </w:r>
      <w:r>
        <w:t>www.ccgp.gov.cn</w:t>
      </w:r>
      <w:r>
        <w:t>）的信用记录查询结果打印页面；</w:t>
      </w:r>
    </w:p>
    <w:p w:rsidR="008F17C2" w:rsidRDefault="00F57441">
      <w:pPr>
        <w:widowControl/>
        <w:numPr>
          <w:ilvl w:val="0"/>
          <w:numId w:val="3"/>
        </w:numPr>
        <w:spacing w:line="360" w:lineRule="auto"/>
        <w:ind w:firstLine="730"/>
        <w:jc w:val="left"/>
      </w:pPr>
      <w:r>
        <w:t>无围标、串标行为承诺书；</w:t>
      </w:r>
    </w:p>
    <w:p w:rsidR="008F17C2" w:rsidRDefault="00F57441">
      <w:pPr>
        <w:widowControl/>
        <w:numPr>
          <w:ilvl w:val="0"/>
          <w:numId w:val="3"/>
        </w:numPr>
        <w:spacing w:line="360" w:lineRule="auto"/>
        <w:ind w:firstLine="730"/>
        <w:jc w:val="left"/>
      </w:pPr>
      <w:r>
        <w:t>无违法违纪行为承诺书；</w:t>
      </w:r>
    </w:p>
    <w:p w:rsidR="008F17C2" w:rsidRDefault="00F57441">
      <w:pPr>
        <w:widowControl/>
        <w:numPr>
          <w:ilvl w:val="0"/>
          <w:numId w:val="3"/>
        </w:numPr>
        <w:spacing w:line="360" w:lineRule="auto"/>
        <w:ind w:firstLine="730"/>
        <w:jc w:val="left"/>
      </w:pPr>
      <w:r>
        <w:rPr>
          <w:rFonts w:hint="eastAsia"/>
        </w:rPr>
        <w:t>服务商</w:t>
      </w:r>
      <w:r>
        <w:t>概况；</w:t>
      </w:r>
    </w:p>
    <w:p w:rsidR="008F17C2" w:rsidRDefault="00F57441">
      <w:pPr>
        <w:widowControl/>
        <w:numPr>
          <w:ilvl w:val="0"/>
          <w:numId w:val="3"/>
        </w:numPr>
        <w:spacing w:line="360" w:lineRule="auto"/>
        <w:ind w:left="730"/>
        <w:jc w:val="left"/>
      </w:pPr>
      <w:r>
        <w:t>公司资质、业绩；</w:t>
      </w:r>
    </w:p>
    <w:p w:rsidR="008F17C2" w:rsidRDefault="00F57441">
      <w:pPr>
        <w:widowControl/>
        <w:numPr>
          <w:ilvl w:val="0"/>
          <w:numId w:val="3"/>
        </w:numPr>
        <w:spacing w:line="360" w:lineRule="auto"/>
        <w:ind w:firstLine="730"/>
        <w:jc w:val="left"/>
      </w:pPr>
      <w:r>
        <w:t>项目服务人员配置；</w:t>
      </w:r>
    </w:p>
    <w:p w:rsidR="008F17C2" w:rsidRDefault="00F57441">
      <w:pPr>
        <w:widowControl/>
        <w:numPr>
          <w:ilvl w:val="0"/>
          <w:numId w:val="3"/>
        </w:numPr>
        <w:spacing w:line="360" w:lineRule="auto"/>
        <w:ind w:firstLine="730"/>
        <w:jc w:val="left"/>
      </w:pPr>
      <w:r>
        <w:t>项目实施方案；</w:t>
      </w:r>
    </w:p>
    <w:p w:rsidR="008F17C2" w:rsidRDefault="00F57441">
      <w:pPr>
        <w:widowControl/>
        <w:numPr>
          <w:ilvl w:val="0"/>
          <w:numId w:val="3"/>
        </w:numPr>
        <w:spacing w:line="360" w:lineRule="auto"/>
        <w:ind w:firstLine="730"/>
        <w:jc w:val="left"/>
      </w:pPr>
      <w:r>
        <w:t>报价</w:t>
      </w:r>
    </w:p>
    <w:p w:rsidR="008F17C2" w:rsidRDefault="008F17C2">
      <w:pPr>
        <w:widowControl/>
        <w:spacing w:line="360" w:lineRule="auto"/>
        <w:jc w:val="left"/>
        <w:rPr>
          <w:b/>
        </w:rPr>
      </w:pPr>
    </w:p>
    <w:p w:rsidR="008F17C2" w:rsidRPr="0046688A" w:rsidRDefault="00F57441" w:rsidP="0046688A">
      <w:pPr>
        <w:widowControl/>
        <w:spacing w:line="360" w:lineRule="auto"/>
        <w:jc w:val="left"/>
      </w:pPr>
      <w:r>
        <w:rPr>
          <w:rFonts w:hint="eastAsia"/>
          <w:b/>
          <w:sz w:val="24"/>
        </w:rPr>
        <w:t>七</w:t>
      </w:r>
      <w:r>
        <w:rPr>
          <w:b/>
          <w:sz w:val="24"/>
        </w:rPr>
        <w:t>、</w:t>
      </w:r>
      <w:r>
        <w:rPr>
          <w:rFonts w:hint="eastAsia"/>
          <w:b/>
          <w:sz w:val="24"/>
        </w:rPr>
        <w:t>调研</w:t>
      </w:r>
      <w:r>
        <w:rPr>
          <w:b/>
          <w:sz w:val="24"/>
        </w:rPr>
        <w:t>时间及地点</w:t>
      </w:r>
    </w:p>
    <w:p w:rsidR="008F17C2" w:rsidRDefault="00F57441">
      <w:pPr>
        <w:spacing w:line="360" w:lineRule="auto"/>
        <w:ind w:firstLineChars="200" w:firstLine="420"/>
      </w:pPr>
      <w:r>
        <w:t>1</w:t>
      </w:r>
      <w:r>
        <w:t>、</w:t>
      </w:r>
      <w:r>
        <w:t>20</w:t>
      </w:r>
      <w:r>
        <w:rPr>
          <w:rFonts w:hint="eastAsia"/>
        </w:rPr>
        <w:t>22</w:t>
      </w:r>
      <w:r>
        <w:t>年</w:t>
      </w:r>
      <w:r w:rsidR="008A61DA">
        <w:rPr>
          <w:rFonts w:hint="eastAsia"/>
          <w:color w:val="FF0000"/>
        </w:rPr>
        <w:t>8</w:t>
      </w:r>
      <w:r>
        <w:t>月</w:t>
      </w:r>
      <w:r w:rsidR="008A61DA">
        <w:rPr>
          <w:rFonts w:hint="eastAsia"/>
          <w:color w:val="FF0000"/>
        </w:rPr>
        <w:t>18</w:t>
      </w:r>
      <w:r>
        <w:t>日</w:t>
      </w:r>
      <w:r>
        <w:rPr>
          <w:rFonts w:hint="eastAsia"/>
        </w:rPr>
        <w:t>上</w:t>
      </w:r>
      <w:r>
        <w:t>午</w:t>
      </w:r>
      <w:r>
        <w:rPr>
          <w:rFonts w:hint="eastAsia"/>
          <w:color w:val="FF0000"/>
        </w:rPr>
        <w:t>9:</w:t>
      </w:r>
      <w:r w:rsidR="008A61DA">
        <w:rPr>
          <w:rFonts w:hint="eastAsia"/>
          <w:color w:val="FF0000"/>
        </w:rPr>
        <w:t>0</w:t>
      </w:r>
      <w:r>
        <w:rPr>
          <w:rFonts w:hint="eastAsia"/>
          <w:color w:val="FF0000"/>
        </w:rPr>
        <w:t>0</w:t>
      </w:r>
      <w:r>
        <w:t>（</w:t>
      </w:r>
      <w:r>
        <w:rPr>
          <w:rFonts w:hint="eastAsia"/>
        </w:rPr>
        <w:t>请于</w:t>
      </w:r>
      <w:r>
        <w:rPr>
          <w:rFonts w:hint="eastAsia"/>
          <w:color w:val="FF0000"/>
        </w:rPr>
        <w:t>0</w:t>
      </w:r>
      <w:r w:rsidR="008A61DA">
        <w:rPr>
          <w:rFonts w:hint="eastAsia"/>
          <w:color w:val="FF0000"/>
        </w:rPr>
        <w:t>8</w:t>
      </w:r>
      <w:r>
        <w:rPr>
          <w:rFonts w:hint="eastAsia"/>
          <w:color w:val="FF0000"/>
        </w:rPr>
        <w:t>:</w:t>
      </w:r>
      <w:r w:rsidR="008A61DA">
        <w:rPr>
          <w:rFonts w:hint="eastAsia"/>
          <w:color w:val="FF0000"/>
        </w:rPr>
        <w:t>5</w:t>
      </w:r>
      <w:r>
        <w:rPr>
          <w:rFonts w:hint="eastAsia"/>
          <w:color w:val="FF0000"/>
        </w:rPr>
        <w:t>5</w:t>
      </w:r>
      <w:r>
        <w:rPr>
          <w:rFonts w:hint="eastAsia"/>
        </w:rPr>
        <w:t>之前在行政楼</w:t>
      </w:r>
      <w:r>
        <w:rPr>
          <w:rFonts w:hint="eastAsia"/>
        </w:rPr>
        <w:t>3</w:t>
      </w:r>
      <w:r>
        <w:rPr>
          <w:rFonts w:hint="eastAsia"/>
        </w:rPr>
        <w:t>楼接待室门口完成签到</w:t>
      </w:r>
      <w:r>
        <w:t>）。（如</w:t>
      </w:r>
      <w:r>
        <w:rPr>
          <w:rFonts w:hint="eastAsia"/>
        </w:rPr>
        <w:t>时间</w:t>
      </w:r>
      <w:r>
        <w:t>有变动，将会提前另行通知）</w:t>
      </w:r>
    </w:p>
    <w:p w:rsidR="008F17C2" w:rsidRDefault="00F57441">
      <w:pPr>
        <w:spacing w:line="360" w:lineRule="auto"/>
        <w:ind w:firstLineChars="200" w:firstLine="420"/>
      </w:pPr>
      <w:r>
        <w:t>2</w:t>
      </w:r>
      <w:r>
        <w:t>、</w:t>
      </w:r>
      <w:r>
        <w:rPr>
          <w:rFonts w:hint="eastAsia"/>
        </w:rPr>
        <w:t>评审</w:t>
      </w:r>
      <w:r>
        <w:t>地点：中山市西区康欣路</w:t>
      </w:r>
      <w:r>
        <w:t>3</w:t>
      </w:r>
      <w:r>
        <w:t>号中医院行政楼</w:t>
      </w:r>
      <w:r>
        <w:rPr>
          <w:rFonts w:hint="eastAsia"/>
        </w:rPr>
        <w:t>三楼</w:t>
      </w:r>
      <w:r>
        <w:rPr>
          <w:rFonts w:hint="eastAsia"/>
        </w:rPr>
        <w:t>3</w:t>
      </w:r>
      <w:r>
        <w:t>号会议室</w:t>
      </w:r>
    </w:p>
    <w:p w:rsidR="0046688A" w:rsidRDefault="0046688A">
      <w:pPr>
        <w:widowControl/>
        <w:spacing w:line="360" w:lineRule="auto"/>
        <w:jc w:val="left"/>
        <w:rPr>
          <w:b/>
          <w:sz w:val="24"/>
        </w:rPr>
      </w:pPr>
    </w:p>
    <w:p w:rsidR="008F17C2" w:rsidRDefault="0046688A">
      <w:pPr>
        <w:widowControl/>
        <w:spacing w:line="360" w:lineRule="auto"/>
        <w:jc w:val="left"/>
        <w:rPr>
          <w:b/>
          <w:sz w:val="24"/>
        </w:rPr>
      </w:pPr>
      <w:r>
        <w:rPr>
          <w:rFonts w:hint="eastAsia"/>
          <w:b/>
          <w:sz w:val="24"/>
        </w:rPr>
        <w:t>八</w:t>
      </w:r>
      <w:r w:rsidR="00F57441">
        <w:rPr>
          <w:b/>
          <w:sz w:val="24"/>
        </w:rPr>
        <w:t>、联系方式</w:t>
      </w:r>
    </w:p>
    <w:p w:rsidR="008F17C2" w:rsidRDefault="00F57441">
      <w:pPr>
        <w:spacing w:line="360" w:lineRule="auto"/>
        <w:ind w:firstLineChars="200" w:firstLine="420"/>
      </w:pPr>
      <w:r>
        <w:t>1</w:t>
      </w:r>
      <w:r>
        <w:t>、联系人：</w:t>
      </w:r>
      <w:r>
        <w:rPr>
          <w:rFonts w:hint="eastAsia"/>
        </w:rPr>
        <w:t>程</w:t>
      </w:r>
      <w:r>
        <w:t>小姐</w:t>
      </w:r>
    </w:p>
    <w:p w:rsidR="008F17C2" w:rsidRDefault="00F57441">
      <w:pPr>
        <w:spacing w:line="360" w:lineRule="auto"/>
        <w:ind w:firstLineChars="200" w:firstLine="420"/>
      </w:pPr>
      <w:r>
        <w:t>2</w:t>
      </w:r>
      <w:r>
        <w:t>、联系电话：</w:t>
      </w:r>
      <w:r>
        <w:t>0760-89980312</w:t>
      </w:r>
    </w:p>
    <w:p w:rsidR="008F17C2" w:rsidRDefault="00F57441">
      <w:pPr>
        <w:spacing w:line="360" w:lineRule="auto"/>
        <w:ind w:firstLineChars="200" w:firstLine="420"/>
      </w:pPr>
      <w:r>
        <w:t>3</w:t>
      </w:r>
      <w:r>
        <w:t>、联系地址：中山市中医院行政四楼</w:t>
      </w:r>
      <w:r>
        <w:t>403</w:t>
      </w:r>
      <w:r>
        <w:t>室</w:t>
      </w:r>
      <w:r>
        <w:rPr>
          <w:rFonts w:hint="eastAsia"/>
        </w:rPr>
        <w:t>总务</w:t>
      </w:r>
      <w:r>
        <w:t>部</w:t>
      </w:r>
    </w:p>
    <w:p w:rsidR="008F17C2" w:rsidRDefault="008F17C2">
      <w:pPr>
        <w:widowControl/>
        <w:spacing w:line="360" w:lineRule="auto"/>
        <w:jc w:val="left"/>
        <w:rPr>
          <w:b/>
          <w:sz w:val="24"/>
          <w:szCs w:val="24"/>
        </w:rPr>
      </w:pPr>
    </w:p>
    <w:p w:rsidR="008F17C2" w:rsidRDefault="008F17C2">
      <w:pPr>
        <w:widowControl/>
        <w:spacing w:line="360" w:lineRule="auto"/>
        <w:jc w:val="left"/>
        <w:rPr>
          <w:b/>
          <w:sz w:val="24"/>
          <w:szCs w:val="24"/>
        </w:rPr>
      </w:pPr>
    </w:p>
    <w:p w:rsidR="008F17C2" w:rsidRDefault="008F17C2">
      <w:pPr>
        <w:widowControl/>
        <w:spacing w:line="360" w:lineRule="auto"/>
        <w:jc w:val="left"/>
        <w:rPr>
          <w:b/>
          <w:sz w:val="24"/>
          <w:szCs w:val="24"/>
        </w:rPr>
      </w:pPr>
    </w:p>
    <w:p w:rsidR="008F17C2" w:rsidRDefault="008F17C2">
      <w:pPr>
        <w:widowControl/>
        <w:spacing w:line="360" w:lineRule="auto"/>
        <w:jc w:val="left"/>
        <w:rPr>
          <w:b/>
          <w:sz w:val="24"/>
          <w:szCs w:val="24"/>
        </w:rPr>
      </w:pPr>
    </w:p>
    <w:p w:rsidR="008F17C2" w:rsidRDefault="008F17C2">
      <w:pPr>
        <w:widowControl/>
        <w:spacing w:line="360" w:lineRule="auto"/>
        <w:jc w:val="left"/>
        <w:rPr>
          <w:b/>
          <w:sz w:val="24"/>
          <w:szCs w:val="24"/>
        </w:rPr>
      </w:pPr>
    </w:p>
    <w:p w:rsidR="008F17C2" w:rsidRDefault="008F17C2">
      <w:pPr>
        <w:widowControl/>
        <w:spacing w:line="360" w:lineRule="auto"/>
        <w:jc w:val="left"/>
        <w:rPr>
          <w:b/>
          <w:sz w:val="24"/>
          <w:szCs w:val="24"/>
        </w:rPr>
      </w:pPr>
    </w:p>
    <w:p w:rsidR="008F17C2" w:rsidRDefault="008F17C2">
      <w:pPr>
        <w:widowControl/>
        <w:spacing w:line="360" w:lineRule="auto"/>
        <w:jc w:val="left"/>
        <w:rPr>
          <w:b/>
          <w:sz w:val="24"/>
          <w:szCs w:val="24"/>
        </w:rPr>
      </w:pPr>
    </w:p>
    <w:p w:rsidR="008F17C2" w:rsidRDefault="008F17C2">
      <w:pPr>
        <w:widowControl/>
        <w:spacing w:line="360" w:lineRule="auto"/>
        <w:jc w:val="left"/>
        <w:rPr>
          <w:b/>
          <w:sz w:val="24"/>
          <w:szCs w:val="24"/>
        </w:rPr>
      </w:pPr>
    </w:p>
    <w:p w:rsidR="008F17C2" w:rsidRDefault="00F57441">
      <w:pPr>
        <w:widowControl/>
        <w:spacing w:line="360" w:lineRule="auto"/>
        <w:jc w:val="left"/>
        <w:rPr>
          <w:sz w:val="24"/>
          <w:szCs w:val="24"/>
        </w:rPr>
      </w:pPr>
      <w:r>
        <w:rPr>
          <w:b/>
          <w:sz w:val="24"/>
          <w:szCs w:val="24"/>
        </w:rPr>
        <w:lastRenderedPageBreak/>
        <w:t>模版一：无违法违纪行为承诺书</w:t>
      </w:r>
    </w:p>
    <w:p w:rsidR="008F17C2" w:rsidRDefault="008F17C2">
      <w:pPr>
        <w:widowControl/>
        <w:spacing w:line="500" w:lineRule="exact"/>
        <w:jc w:val="center"/>
        <w:rPr>
          <w:b/>
          <w:sz w:val="24"/>
          <w:szCs w:val="24"/>
        </w:rPr>
      </w:pPr>
    </w:p>
    <w:p w:rsidR="008F17C2" w:rsidRDefault="00F57441">
      <w:pPr>
        <w:widowControl/>
        <w:spacing w:line="500" w:lineRule="exact"/>
        <w:jc w:val="center"/>
        <w:rPr>
          <w:b/>
          <w:sz w:val="24"/>
          <w:szCs w:val="24"/>
        </w:rPr>
      </w:pPr>
      <w:r>
        <w:rPr>
          <w:b/>
          <w:sz w:val="24"/>
          <w:szCs w:val="24"/>
        </w:rPr>
        <w:t>无违法违纪行为承诺书</w:t>
      </w:r>
    </w:p>
    <w:p w:rsidR="008F17C2" w:rsidRDefault="008F17C2">
      <w:pPr>
        <w:widowControl/>
        <w:spacing w:line="460" w:lineRule="exact"/>
        <w:ind w:firstLine="840"/>
        <w:jc w:val="left"/>
        <w:rPr>
          <w:sz w:val="24"/>
          <w:szCs w:val="24"/>
          <w:u w:val="single"/>
        </w:rPr>
      </w:pPr>
    </w:p>
    <w:p w:rsidR="008F17C2" w:rsidRDefault="00F57441">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rsidR="008F17C2" w:rsidRDefault="00F57441">
      <w:pPr>
        <w:widowControl/>
        <w:spacing w:line="460" w:lineRule="exact"/>
        <w:ind w:firstLine="560"/>
        <w:jc w:val="left"/>
        <w:rPr>
          <w:sz w:val="24"/>
          <w:szCs w:val="24"/>
        </w:rPr>
      </w:pPr>
      <w:r>
        <w:rPr>
          <w:sz w:val="24"/>
          <w:szCs w:val="24"/>
        </w:rPr>
        <w:t xml:space="preserve"> </w:t>
      </w:r>
      <w:r>
        <w:rPr>
          <w:sz w:val="24"/>
          <w:szCs w:val="24"/>
        </w:rPr>
        <w:t>如有发现相关违法违纪行为，我公司愿承担一切法律责任。</w:t>
      </w:r>
    </w:p>
    <w:p w:rsidR="008F17C2" w:rsidRDefault="00F57441">
      <w:pPr>
        <w:widowControl/>
        <w:spacing w:line="460" w:lineRule="exact"/>
        <w:ind w:firstLine="560"/>
        <w:jc w:val="left"/>
        <w:rPr>
          <w:sz w:val="24"/>
          <w:szCs w:val="24"/>
        </w:rPr>
      </w:pPr>
      <w:r>
        <w:rPr>
          <w:sz w:val="24"/>
          <w:szCs w:val="24"/>
        </w:rPr>
        <w:t xml:space="preserve"> </w:t>
      </w:r>
      <w:r>
        <w:rPr>
          <w:sz w:val="24"/>
          <w:szCs w:val="24"/>
        </w:rPr>
        <w:t>特此承诺。</w:t>
      </w:r>
    </w:p>
    <w:p w:rsidR="008F17C2" w:rsidRDefault="008F17C2">
      <w:pPr>
        <w:widowControl/>
        <w:spacing w:line="460" w:lineRule="exact"/>
        <w:ind w:firstLine="560"/>
        <w:jc w:val="left"/>
        <w:rPr>
          <w:sz w:val="24"/>
          <w:szCs w:val="24"/>
        </w:rPr>
      </w:pPr>
    </w:p>
    <w:p w:rsidR="008F17C2" w:rsidRDefault="00F57441">
      <w:pPr>
        <w:widowControl/>
        <w:snapToGrid w:val="0"/>
        <w:spacing w:line="360" w:lineRule="auto"/>
        <w:jc w:val="left"/>
        <w:rPr>
          <w:sz w:val="24"/>
          <w:szCs w:val="24"/>
        </w:rPr>
      </w:pPr>
      <w:r>
        <w:rPr>
          <w:sz w:val="24"/>
          <w:szCs w:val="24"/>
        </w:rPr>
        <w:t xml:space="preserve">                                     </w:t>
      </w:r>
    </w:p>
    <w:p w:rsidR="008F17C2" w:rsidRDefault="00F57441">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rsidR="008F17C2" w:rsidRDefault="00F57441">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rsidR="008F17C2" w:rsidRDefault="00F57441">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8F17C2" w:rsidRDefault="008F17C2">
      <w:pPr>
        <w:widowControl/>
        <w:ind w:firstLine="420"/>
        <w:jc w:val="left"/>
        <w:rPr>
          <w:sz w:val="28"/>
        </w:rPr>
      </w:pPr>
    </w:p>
    <w:p w:rsidR="008F17C2" w:rsidRDefault="008F17C2">
      <w:pPr>
        <w:widowControl/>
        <w:ind w:firstLine="420"/>
        <w:jc w:val="left"/>
        <w:rPr>
          <w:sz w:val="28"/>
        </w:rPr>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ind w:firstLine="420"/>
        <w:jc w:val="left"/>
      </w:pPr>
    </w:p>
    <w:p w:rsidR="008F17C2" w:rsidRDefault="008F17C2">
      <w:pPr>
        <w:widowControl/>
        <w:jc w:val="left"/>
      </w:pPr>
    </w:p>
    <w:p w:rsidR="008F17C2" w:rsidRDefault="008F17C2">
      <w:pPr>
        <w:widowControl/>
        <w:ind w:firstLine="420"/>
        <w:jc w:val="left"/>
      </w:pPr>
    </w:p>
    <w:p w:rsidR="008F17C2" w:rsidRDefault="00F57441">
      <w:pPr>
        <w:keepNext/>
        <w:keepLines/>
        <w:widowControl/>
        <w:jc w:val="left"/>
        <w:rPr>
          <w:b/>
          <w:sz w:val="24"/>
        </w:rPr>
      </w:pPr>
      <w:r>
        <w:rPr>
          <w:b/>
          <w:sz w:val="24"/>
        </w:rPr>
        <w:lastRenderedPageBreak/>
        <w:t>模版二：无围标、串标行为承诺书（模板）</w:t>
      </w:r>
    </w:p>
    <w:p w:rsidR="008F17C2" w:rsidRDefault="008F17C2">
      <w:pPr>
        <w:widowControl/>
        <w:jc w:val="left"/>
        <w:rPr>
          <w:b/>
          <w:sz w:val="24"/>
        </w:rPr>
      </w:pPr>
    </w:p>
    <w:p w:rsidR="008F17C2" w:rsidRDefault="00F57441">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rsidR="008F17C2" w:rsidRDefault="00F57441">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（项目编号：</w:t>
      </w:r>
      <w:r>
        <w:rPr>
          <w:color w:val="000000"/>
          <w:sz w:val="24"/>
          <w:u w:val="single"/>
        </w:rPr>
        <w:t xml:space="preserve">                      </w:t>
      </w:r>
      <w:r>
        <w:rPr>
          <w:color w:val="000000"/>
          <w:sz w:val="24"/>
        </w:rPr>
        <w:t>）活动中，无以下围标、串标行为：</w:t>
      </w:r>
    </w:p>
    <w:p w:rsidR="008F17C2" w:rsidRDefault="00F57441">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rsidR="008F17C2" w:rsidRDefault="00F57441">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rsidR="008F17C2" w:rsidRDefault="00F57441">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rsidR="008F17C2" w:rsidRDefault="00F57441">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rsidR="008F17C2" w:rsidRDefault="00F57441">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rsidR="008F17C2" w:rsidRDefault="00F57441">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rsidR="008F17C2" w:rsidRDefault="00F57441">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调研</w:t>
      </w:r>
      <w:r>
        <w:rPr>
          <w:color w:val="000000"/>
          <w:sz w:val="24"/>
        </w:rPr>
        <w:t>项目</w:t>
      </w:r>
      <w:r>
        <w:rPr>
          <w:rFonts w:hint="eastAsia"/>
          <w:color w:val="000000"/>
          <w:sz w:val="24"/>
        </w:rPr>
        <w:t>响应</w:t>
      </w:r>
      <w:r>
        <w:rPr>
          <w:color w:val="000000"/>
          <w:sz w:val="24"/>
        </w:rPr>
        <w:t>；</w:t>
      </w:r>
    </w:p>
    <w:p w:rsidR="008F17C2" w:rsidRDefault="00F57441">
      <w:pPr>
        <w:widowControl/>
        <w:spacing w:line="480" w:lineRule="exact"/>
        <w:ind w:firstLine="480"/>
        <w:jc w:val="left"/>
        <w:rPr>
          <w:color w:val="000000"/>
          <w:sz w:val="24"/>
        </w:rPr>
      </w:pPr>
      <w:r>
        <w:rPr>
          <w:color w:val="000000"/>
          <w:sz w:val="24"/>
        </w:rPr>
        <w:t>（八）法律法规界定的其他围标串标行为。</w:t>
      </w:r>
    </w:p>
    <w:p w:rsidR="008F17C2" w:rsidRDefault="00F57441">
      <w:pPr>
        <w:widowControl/>
        <w:spacing w:line="480" w:lineRule="exact"/>
        <w:ind w:firstLine="480"/>
        <w:jc w:val="left"/>
        <w:rPr>
          <w:color w:val="000000"/>
          <w:sz w:val="24"/>
        </w:rPr>
      </w:pPr>
      <w:r>
        <w:rPr>
          <w:color w:val="000000"/>
          <w:sz w:val="24"/>
        </w:rPr>
        <w:t>如有发现我公司存在围标、串标行为，我公司愿承担一切法律责任。</w:t>
      </w:r>
    </w:p>
    <w:p w:rsidR="008F17C2" w:rsidRDefault="00F57441">
      <w:pPr>
        <w:widowControl/>
        <w:spacing w:line="480" w:lineRule="exact"/>
        <w:ind w:firstLine="480"/>
        <w:jc w:val="left"/>
        <w:rPr>
          <w:color w:val="000000"/>
          <w:sz w:val="24"/>
        </w:rPr>
      </w:pPr>
      <w:r>
        <w:rPr>
          <w:color w:val="000000"/>
          <w:sz w:val="24"/>
        </w:rPr>
        <w:t>特此承诺！</w:t>
      </w:r>
    </w:p>
    <w:p w:rsidR="008F17C2" w:rsidRDefault="008F17C2">
      <w:pPr>
        <w:widowControl/>
        <w:spacing w:line="480" w:lineRule="exact"/>
        <w:ind w:firstLine="440"/>
        <w:jc w:val="left"/>
        <w:rPr>
          <w:color w:val="000000"/>
          <w:sz w:val="22"/>
        </w:rPr>
      </w:pPr>
    </w:p>
    <w:p w:rsidR="008F17C2" w:rsidRDefault="008F17C2">
      <w:pPr>
        <w:widowControl/>
        <w:spacing w:line="480" w:lineRule="exact"/>
        <w:ind w:firstLine="440"/>
        <w:jc w:val="left"/>
        <w:rPr>
          <w:color w:val="000000"/>
          <w:sz w:val="22"/>
        </w:rPr>
      </w:pPr>
    </w:p>
    <w:p w:rsidR="008F17C2" w:rsidRDefault="008F17C2">
      <w:pPr>
        <w:widowControl/>
        <w:spacing w:line="480" w:lineRule="exact"/>
        <w:ind w:firstLine="440"/>
        <w:jc w:val="left"/>
        <w:rPr>
          <w:color w:val="000000"/>
          <w:sz w:val="22"/>
        </w:rPr>
      </w:pPr>
    </w:p>
    <w:p w:rsidR="008F17C2" w:rsidRDefault="008F17C2">
      <w:pPr>
        <w:widowControl/>
        <w:spacing w:line="480" w:lineRule="exact"/>
        <w:ind w:firstLine="440"/>
        <w:jc w:val="left"/>
        <w:rPr>
          <w:color w:val="000000"/>
          <w:sz w:val="22"/>
        </w:rPr>
      </w:pPr>
    </w:p>
    <w:p w:rsidR="008F17C2" w:rsidRDefault="008F17C2">
      <w:pPr>
        <w:widowControl/>
        <w:spacing w:line="480" w:lineRule="exact"/>
        <w:ind w:firstLine="480"/>
        <w:jc w:val="left"/>
        <w:rPr>
          <w:color w:val="000000"/>
          <w:sz w:val="24"/>
        </w:rPr>
      </w:pPr>
    </w:p>
    <w:p w:rsidR="008F17C2" w:rsidRDefault="00F57441">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rsidR="008F17C2" w:rsidRDefault="00F57441">
      <w:pPr>
        <w:widowControl/>
        <w:spacing w:line="480" w:lineRule="exact"/>
        <w:ind w:firstLine="480"/>
        <w:jc w:val="left"/>
        <w:rPr>
          <w:color w:val="000000"/>
          <w:sz w:val="24"/>
        </w:rPr>
      </w:pPr>
      <w:r>
        <w:rPr>
          <w:rFonts w:hint="eastAsia"/>
          <w:sz w:val="24"/>
        </w:rPr>
        <w:t>响应</w:t>
      </w:r>
      <w:r>
        <w:rPr>
          <w:sz w:val="24"/>
        </w:rPr>
        <w:t>人法定代表人（或法定代表人授权代表）签字（或盖私章）：</w:t>
      </w:r>
      <w:r>
        <w:rPr>
          <w:sz w:val="24"/>
          <w:u w:val="single"/>
        </w:rPr>
        <w:t xml:space="preserve">            </w:t>
      </w:r>
      <w:r>
        <w:rPr>
          <w:color w:val="000000"/>
          <w:sz w:val="24"/>
        </w:rPr>
        <w:t xml:space="preserve">  </w:t>
      </w:r>
    </w:p>
    <w:p w:rsidR="008F17C2" w:rsidRDefault="00F57441">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F17C2" w:rsidRDefault="008F17C2">
      <w:pPr>
        <w:spacing w:line="400" w:lineRule="exact"/>
        <w:ind w:right="840"/>
        <w:rPr>
          <w:rFonts w:asciiTheme="minorEastAsia" w:hAnsiTheme="minorEastAsia"/>
          <w:szCs w:val="21"/>
        </w:rPr>
      </w:pPr>
    </w:p>
    <w:sectPr w:rsidR="008F17C2" w:rsidSect="008F17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010" w:rsidRDefault="00936010" w:rsidP="008A61DA">
      <w:r>
        <w:separator/>
      </w:r>
    </w:p>
  </w:endnote>
  <w:endnote w:type="continuationSeparator" w:id="1">
    <w:p w:rsidR="00936010" w:rsidRDefault="00936010" w:rsidP="008A6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010" w:rsidRDefault="00936010" w:rsidP="008A61DA">
      <w:r>
        <w:separator/>
      </w:r>
    </w:p>
  </w:footnote>
  <w:footnote w:type="continuationSeparator" w:id="1">
    <w:p w:rsidR="00936010" w:rsidRDefault="00936010" w:rsidP="008A61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93A29"/>
    <w:multiLevelType w:val="multilevel"/>
    <w:tmpl w:val="2D293A2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C946295"/>
    <w:multiLevelType w:val="multilevel"/>
    <w:tmpl w:val="5C946295"/>
    <w:lvl w:ilvl="0">
      <w:start w:val="1"/>
      <w:numFmt w:val="chineseCounting"/>
      <w:lvlText w:val="%1、"/>
      <w:lvlJc w:val="left"/>
      <w:pPr>
        <w:ind w:left="-1440" w:hanging="720"/>
      </w:pPr>
      <w:rPr>
        <w:rFonts w:ascii="宋体" w:hAnsi="宋体" w:hint="default"/>
        <w:w w:val="100"/>
      </w:rPr>
    </w:lvl>
    <w:lvl w:ilvl="1">
      <w:start w:val="1"/>
      <w:numFmt w:val="lowerLetter"/>
      <w:lvlText w:val="%2)"/>
      <w:lvlJc w:val="left"/>
      <w:pPr>
        <w:ind w:left="840" w:hanging="420"/>
      </w:pPr>
      <w:rPr>
        <w:rFonts w:ascii="宋体" w:hAnsi="宋体" w:hint="default"/>
        <w:w w:val="100"/>
      </w:rPr>
    </w:lvl>
    <w:lvl w:ilvl="2">
      <w:start w:val="1"/>
      <w:numFmt w:val="lowerRoman"/>
      <w:lvlText w:val="%3."/>
      <w:lvlJc w:val="right"/>
      <w:pPr>
        <w:ind w:left="1260" w:hanging="420"/>
      </w:pPr>
      <w:rPr>
        <w:rFonts w:ascii="宋体" w:hAnsi="宋体" w:hint="default"/>
        <w:w w:val="100"/>
      </w:rPr>
    </w:lvl>
    <w:lvl w:ilvl="3">
      <w:start w:val="1"/>
      <w:numFmt w:val="decimal"/>
      <w:lvlText w:val="%4."/>
      <w:lvlJc w:val="left"/>
      <w:pPr>
        <w:ind w:left="1680" w:hanging="420"/>
      </w:pPr>
      <w:rPr>
        <w:rFonts w:ascii="宋体" w:hAnsi="宋体" w:hint="default"/>
        <w:w w:val="100"/>
      </w:rPr>
    </w:lvl>
    <w:lvl w:ilvl="4">
      <w:start w:val="1"/>
      <w:numFmt w:val="lowerLetter"/>
      <w:lvlText w:val="%5)"/>
      <w:lvlJc w:val="left"/>
      <w:pPr>
        <w:ind w:left="2100" w:hanging="420"/>
      </w:pPr>
      <w:rPr>
        <w:rFonts w:ascii="宋体" w:hAnsi="宋体" w:hint="default"/>
        <w:w w:val="100"/>
      </w:rPr>
    </w:lvl>
    <w:lvl w:ilvl="5">
      <w:start w:val="1"/>
      <w:numFmt w:val="lowerRoman"/>
      <w:lvlText w:val="%6."/>
      <w:lvlJc w:val="right"/>
      <w:pPr>
        <w:ind w:left="2520" w:hanging="420"/>
      </w:pPr>
      <w:rPr>
        <w:rFonts w:ascii="宋体" w:hAnsi="宋体" w:hint="default"/>
        <w:w w:val="100"/>
      </w:rPr>
    </w:lvl>
    <w:lvl w:ilvl="6">
      <w:start w:val="1"/>
      <w:numFmt w:val="decimal"/>
      <w:lvlText w:val="%7."/>
      <w:lvlJc w:val="left"/>
      <w:pPr>
        <w:ind w:left="2940" w:hanging="420"/>
      </w:pPr>
      <w:rPr>
        <w:rFonts w:ascii="宋体" w:hAnsi="宋体" w:hint="default"/>
        <w:w w:val="100"/>
      </w:rPr>
    </w:lvl>
    <w:lvl w:ilvl="7">
      <w:start w:val="1"/>
      <w:numFmt w:val="lowerLetter"/>
      <w:lvlText w:val="%8)"/>
      <w:lvlJc w:val="left"/>
      <w:pPr>
        <w:ind w:left="3360" w:hanging="420"/>
      </w:pPr>
      <w:rPr>
        <w:rFonts w:ascii="宋体" w:hAnsi="宋体" w:hint="default"/>
        <w:w w:val="100"/>
      </w:rPr>
    </w:lvl>
    <w:lvl w:ilvl="8">
      <w:start w:val="1"/>
      <w:numFmt w:val="lowerRoman"/>
      <w:lvlText w:val="%9."/>
      <w:lvlJc w:val="right"/>
      <w:pPr>
        <w:ind w:left="3780" w:hanging="420"/>
      </w:pPr>
      <w:rPr>
        <w:rFonts w:ascii="宋体" w:hAnsi="宋体" w:hint="default"/>
        <w:w w:val="100"/>
      </w:rPr>
    </w:lvl>
  </w:abstractNum>
  <w:abstractNum w:abstractNumId="2">
    <w:nsid w:val="5C946296"/>
    <w:multiLevelType w:val="singleLevel"/>
    <w:tmpl w:val="5C946296"/>
    <w:lvl w:ilvl="0">
      <w:start w:val="1"/>
      <w:numFmt w:val="decimal"/>
      <w:suff w:val="space"/>
      <w:lvlText w:val="(%1)"/>
      <w:lvlJc w:val="left"/>
      <w:pPr>
        <w:ind w:left="0" w:firstLine="0"/>
      </w:pPr>
      <w:rPr>
        <w:rFonts w:hint="default"/>
        <w:w w:val="100"/>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JlZjM2NWY3Mzk0NjhmNDU5NzVlNWE0ZTUxNWNjMzMifQ=="/>
  </w:docVars>
  <w:rsids>
    <w:rsidRoot w:val="006E384B"/>
    <w:rsid w:val="00012E8F"/>
    <w:rsid w:val="00020CB1"/>
    <w:rsid w:val="000211E6"/>
    <w:rsid w:val="00050180"/>
    <w:rsid w:val="00060880"/>
    <w:rsid w:val="00062BE2"/>
    <w:rsid w:val="000656F0"/>
    <w:rsid w:val="000657FE"/>
    <w:rsid w:val="00086879"/>
    <w:rsid w:val="00093B31"/>
    <w:rsid w:val="000A075D"/>
    <w:rsid w:val="000A63A3"/>
    <w:rsid w:val="000B200F"/>
    <w:rsid w:val="000B5AEC"/>
    <w:rsid w:val="000C1A22"/>
    <w:rsid w:val="000C296F"/>
    <w:rsid w:val="000C3B5C"/>
    <w:rsid w:val="000C44AD"/>
    <w:rsid w:val="000C5C14"/>
    <w:rsid w:val="000D0B76"/>
    <w:rsid w:val="000F63CC"/>
    <w:rsid w:val="00100D32"/>
    <w:rsid w:val="00103DBF"/>
    <w:rsid w:val="001044C7"/>
    <w:rsid w:val="00111B25"/>
    <w:rsid w:val="001317B0"/>
    <w:rsid w:val="0013287F"/>
    <w:rsid w:val="001417C1"/>
    <w:rsid w:val="00141FEF"/>
    <w:rsid w:val="001771EA"/>
    <w:rsid w:val="00190CC9"/>
    <w:rsid w:val="00190F1A"/>
    <w:rsid w:val="001A5AA0"/>
    <w:rsid w:val="001B392C"/>
    <w:rsid w:val="001B47AD"/>
    <w:rsid w:val="001C1741"/>
    <w:rsid w:val="001C64CE"/>
    <w:rsid w:val="001D7351"/>
    <w:rsid w:val="001E08AF"/>
    <w:rsid w:val="001F035E"/>
    <w:rsid w:val="001F214A"/>
    <w:rsid w:val="001F30C5"/>
    <w:rsid w:val="001F5C19"/>
    <w:rsid w:val="001F63E1"/>
    <w:rsid w:val="001F7C64"/>
    <w:rsid w:val="00211407"/>
    <w:rsid w:val="00223CFE"/>
    <w:rsid w:val="00225831"/>
    <w:rsid w:val="00231BC5"/>
    <w:rsid w:val="002336B8"/>
    <w:rsid w:val="00233CD3"/>
    <w:rsid w:val="00236BCD"/>
    <w:rsid w:val="002403DE"/>
    <w:rsid w:val="002511B7"/>
    <w:rsid w:val="00254481"/>
    <w:rsid w:val="00267BB1"/>
    <w:rsid w:val="00271584"/>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31720"/>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D1941"/>
    <w:rsid w:val="003D5DCC"/>
    <w:rsid w:val="003E0E63"/>
    <w:rsid w:val="003E755C"/>
    <w:rsid w:val="003F5AF3"/>
    <w:rsid w:val="00414EF7"/>
    <w:rsid w:val="00421473"/>
    <w:rsid w:val="0042241B"/>
    <w:rsid w:val="00431CAB"/>
    <w:rsid w:val="00434FEE"/>
    <w:rsid w:val="004449BF"/>
    <w:rsid w:val="0045152C"/>
    <w:rsid w:val="004537DB"/>
    <w:rsid w:val="00453E9F"/>
    <w:rsid w:val="004551CA"/>
    <w:rsid w:val="00460841"/>
    <w:rsid w:val="00464646"/>
    <w:rsid w:val="0046688A"/>
    <w:rsid w:val="004740C1"/>
    <w:rsid w:val="00481EE0"/>
    <w:rsid w:val="00482FAC"/>
    <w:rsid w:val="004851F4"/>
    <w:rsid w:val="004915B9"/>
    <w:rsid w:val="00492621"/>
    <w:rsid w:val="004A077E"/>
    <w:rsid w:val="004A4D88"/>
    <w:rsid w:val="004A5F17"/>
    <w:rsid w:val="004A7685"/>
    <w:rsid w:val="004D0604"/>
    <w:rsid w:val="004D6B9C"/>
    <w:rsid w:val="004E6067"/>
    <w:rsid w:val="00511413"/>
    <w:rsid w:val="0051212A"/>
    <w:rsid w:val="00512E07"/>
    <w:rsid w:val="00515832"/>
    <w:rsid w:val="00526C22"/>
    <w:rsid w:val="0053106E"/>
    <w:rsid w:val="00541A8B"/>
    <w:rsid w:val="0055081B"/>
    <w:rsid w:val="00554A7C"/>
    <w:rsid w:val="0055660F"/>
    <w:rsid w:val="00557841"/>
    <w:rsid w:val="00557AF4"/>
    <w:rsid w:val="00565832"/>
    <w:rsid w:val="00567AE1"/>
    <w:rsid w:val="005817C6"/>
    <w:rsid w:val="005834CE"/>
    <w:rsid w:val="00590133"/>
    <w:rsid w:val="00590B17"/>
    <w:rsid w:val="00596CAE"/>
    <w:rsid w:val="00596D2B"/>
    <w:rsid w:val="005A5AEC"/>
    <w:rsid w:val="005C6397"/>
    <w:rsid w:val="005C6876"/>
    <w:rsid w:val="005F175A"/>
    <w:rsid w:val="00602992"/>
    <w:rsid w:val="006112E3"/>
    <w:rsid w:val="0062419F"/>
    <w:rsid w:val="00644395"/>
    <w:rsid w:val="00646BA6"/>
    <w:rsid w:val="00655548"/>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38F3"/>
    <w:rsid w:val="006E0CBB"/>
    <w:rsid w:val="006E384B"/>
    <w:rsid w:val="00715B8E"/>
    <w:rsid w:val="00723A71"/>
    <w:rsid w:val="00723BD5"/>
    <w:rsid w:val="00723ECE"/>
    <w:rsid w:val="007321A9"/>
    <w:rsid w:val="00735756"/>
    <w:rsid w:val="007471F8"/>
    <w:rsid w:val="00750003"/>
    <w:rsid w:val="00761A5E"/>
    <w:rsid w:val="00774CF0"/>
    <w:rsid w:val="0078115A"/>
    <w:rsid w:val="00786F4C"/>
    <w:rsid w:val="00790422"/>
    <w:rsid w:val="007A0CEA"/>
    <w:rsid w:val="007A1792"/>
    <w:rsid w:val="007A4C9C"/>
    <w:rsid w:val="007B33A7"/>
    <w:rsid w:val="007C4ABC"/>
    <w:rsid w:val="007D7C20"/>
    <w:rsid w:val="007F1A07"/>
    <w:rsid w:val="008027AE"/>
    <w:rsid w:val="008069AD"/>
    <w:rsid w:val="00806DEF"/>
    <w:rsid w:val="008210D3"/>
    <w:rsid w:val="0082713B"/>
    <w:rsid w:val="00832C0E"/>
    <w:rsid w:val="0084028C"/>
    <w:rsid w:val="0084198F"/>
    <w:rsid w:val="00842C0F"/>
    <w:rsid w:val="00856C53"/>
    <w:rsid w:val="00862B90"/>
    <w:rsid w:val="00866831"/>
    <w:rsid w:val="00867370"/>
    <w:rsid w:val="0087290F"/>
    <w:rsid w:val="008804A5"/>
    <w:rsid w:val="008905F7"/>
    <w:rsid w:val="00893A4F"/>
    <w:rsid w:val="00893F64"/>
    <w:rsid w:val="00894532"/>
    <w:rsid w:val="008A4B79"/>
    <w:rsid w:val="008A61DA"/>
    <w:rsid w:val="008B08B3"/>
    <w:rsid w:val="008B157B"/>
    <w:rsid w:val="008C0334"/>
    <w:rsid w:val="008C4B6B"/>
    <w:rsid w:val="008E1034"/>
    <w:rsid w:val="008E589B"/>
    <w:rsid w:val="008F17C2"/>
    <w:rsid w:val="008F4DBC"/>
    <w:rsid w:val="00902918"/>
    <w:rsid w:val="009122E4"/>
    <w:rsid w:val="00936010"/>
    <w:rsid w:val="00961ED6"/>
    <w:rsid w:val="009708C2"/>
    <w:rsid w:val="009753E1"/>
    <w:rsid w:val="009833D3"/>
    <w:rsid w:val="0098457D"/>
    <w:rsid w:val="0098731F"/>
    <w:rsid w:val="00994317"/>
    <w:rsid w:val="00996256"/>
    <w:rsid w:val="009A09B6"/>
    <w:rsid w:val="009C1C41"/>
    <w:rsid w:val="009C30A4"/>
    <w:rsid w:val="009C5377"/>
    <w:rsid w:val="009D064B"/>
    <w:rsid w:val="009D28F8"/>
    <w:rsid w:val="009D6678"/>
    <w:rsid w:val="009D6F9A"/>
    <w:rsid w:val="009E35CA"/>
    <w:rsid w:val="009E64ED"/>
    <w:rsid w:val="009F702E"/>
    <w:rsid w:val="00A040B5"/>
    <w:rsid w:val="00A100E0"/>
    <w:rsid w:val="00A15181"/>
    <w:rsid w:val="00A2065B"/>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56304"/>
    <w:rsid w:val="00B5707D"/>
    <w:rsid w:val="00B63772"/>
    <w:rsid w:val="00B72163"/>
    <w:rsid w:val="00B72E39"/>
    <w:rsid w:val="00B73BD7"/>
    <w:rsid w:val="00B800C1"/>
    <w:rsid w:val="00B8084D"/>
    <w:rsid w:val="00B8727A"/>
    <w:rsid w:val="00B9182D"/>
    <w:rsid w:val="00B94082"/>
    <w:rsid w:val="00B94F62"/>
    <w:rsid w:val="00B95D56"/>
    <w:rsid w:val="00BA3AAB"/>
    <w:rsid w:val="00BA4CDF"/>
    <w:rsid w:val="00BB11D9"/>
    <w:rsid w:val="00BB23A1"/>
    <w:rsid w:val="00BB3B59"/>
    <w:rsid w:val="00BC4CCC"/>
    <w:rsid w:val="00BE13BC"/>
    <w:rsid w:val="00BF69AF"/>
    <w:rsid w:val="00C077BD"/>
    <w:rsid w:val="00C170A3"/>
    <w:rsid w:val="00C212E3"/>
    <w:rsid w:val="00C21823"/>
    <w:rsid w:val="00C4005E"/>
    <w:rsid w:val="00C4094C"/>
    <w:rsid w:val="00C4501C"/>
    <w:rsid w:val="00C4779E"/>
    <w:rsid w:val="00C57D6A"/>
    <w:rsid w:val="00C63F13"/>
    <w:rsid w:val="00C72B03"/>
    <w:rsid w:val="00C739AE"/>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74CF"/>
    <w:rsid w:val="00E20101"/>
    <w:rsid w:val="00E22648"/>
    <w:rsid w:val="00E31E36"/>
    <w:rsid w:val="00E5322F"/>
    <w:rsid w:val="00E55B75"/>
    <w:rsid w:val="00E60612"/>
    <w:rsid w:val="00E609AF"/>
    <w:rsid w:val="00E615AE"/>
    <w:rsid w:val="00E627D0"/>
    <w:rsid w:val="00E631B4"/>
    <w:rsid w:val="00E632FA"/>
    <w:rsid w:val="00E661D3"/>
    <w:rsid w:val="00E70C20"/>
    <w:rsid w:val="00E73478"/>
    <w:rsid w:val="00E82788"/>
    <w:rsid w:val="00E86092"/>
    <w:rsid w:val="00E908CC"/>
    <w:rsid w:val="00EA3F2C"/>
    <w:rsid w:val="00EA4AC8"/>
    <w:rsid w:val="00EA6A14"/>
    <w:rsid w:val="00EB5B82"/>
    <w:rsid w:val="00EB6FC9"/>
    <w:rsid w:val="00EB75D5"/>
    <w:rsid w:val="00EC1018"/>
    <w:rsid w:val="00EC60F4"/>
    <w:rsid w:val="00EC6B20"/>
    <w:rsid w:val="00EC7627"/>
    <w:rsid w:val="00EC7F8E"/>
    <w:rsid w:val="00ED2E5E"/>
    <w:rsid w:val="00ED5F07"/>
    <w:rsid w:val="00EE3EBA"/>
    <w:rsid w:val="00EE48BF"/>
    <w:rsid w:val="00EE6BBF"/>
    <w:rsid w:val="00EF4AA4"/>
    <w:rsid w:val="00F06431"/>
    <w:rsid w:val="00F077E4"/>
    <w:rsid w:val="00F20AA8"/>
    <w:rsid w:val="00F3187E"/>
    <w:rsid w:val="00F336A2"/>
    <w:rsid w:val="00F42036"/>
    <w:rsid w:val="00F478A5"/>
    <w:rsid w:val="00F52042"/>
    <w:rsid w:val="00F5518B"/>
    <w:rsid w:val="00F571CC"/>
    <w:rsid w:val="00F57441"/>
    <w:rsid w:val="00F65EE2"/>
    <w:rsid w:val="00F7400D"/>
    <w:rsid w:val="00F76628"/>
    <w:rsid w:val="00F811B7"/>
    <w:rsid w:val="00F825A2"/>
    <w:rsid w:val="00F9091B"/>
    <w:rsid w:val="00F95766"/>
    <w:rsid w:val="00FB1EBB"/>
    <w:rsid w:val="00FB7B39"/>
    <w:rsid w:val="00FD2D2B"/>
    <w:rsid w:val="00FD32F5"/>
    <w:rsid w:val="00FD7B94"/>
    <w:rsid w:val="00FE395D"/>
    <w:rsid w:val="00FE3AC0"/>
    <w:rsid w:val="00FF638B"/>
    <w:rsid w:val="29AB78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C2"/>
    <w:pPr>
      <w:widowControl w:val="0"/>
      <w:jc w:val="both"/>
    </w:pPr>
    <w:rPr>
      <w:kern w:val="2"/>
      <w:sz w:val="21"/>
      <w:szCs w:val="22"/>
    </w:rPr>
  </w:style>
  <w:style w:type="paragraph" w:styleId="1">
    <w:name w:val="heading 1"/>
    <w:basedOn w:val="a"/>
    <w:next w:val="a"/>
    <w:link w:val="1Char"/>
    <w:uiPriority w:val="9"/>
    <w:qFormat/>
    <w:rsid w:val="008F17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F17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F17C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F1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8F17C2"/>
    <w:pPr>
      <w:ind w:leftChars="2500" w:left="100"/>
    </w:pPr>
  </w:style>
  <w:style w:type="paragraph" w:styleId="a4">
    <w:name w:val="footer"/>
    <w:basedOn w:val="a"/>
    <w:link w:val="Char0"/>
    <w:uiPriority w:val="99"/>
    <w:semiHidden/>
    <w:unhideWhenUsed/>
    <w:rsid w:val="008F17C2"/>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8F17C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8F17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rsid w:val="008F17C2"/>
    <w:rPr>
      <w:sz w:val="18"/>
      <w:szCs w:val="18"/>
    </w:rPr>
  </w:style>
  <w:style w:type="character" w:customStyle="1" w:styleId="Char0">
    <w:name w:val="页脚 Char"/>
    <w:basedOn w:val="a0"/>
    <w:link w:val="a4"/>
    <w:uiPriority w:val="99"/>
    <w:semiHidden/>
    <w:rsid w:val="008F17C2"/>
    <w:rPr>
      <w:sz w:val="18"/>
      <w:szCs w:val="18"/>
    </w:rPr>
  </w:style>
  <w:style w:type="character" w:customStyle="1" w:styleId="1Char">
    <w:name w:val="标题 1 Char"/>
    <w:basedOn w:val="a0"/>
    <w:link w:val="1"/>
    <w:uiPriority w:val="9"/>
    <w:rsid w:val="008F17C2"/>
    <w:rPr>
      <w:b/>
      <w:bCs/>
      <w:kern w:val="44"/>
      <w:sz w:val="44"/>
      <w:szCs w:val="44"/>
    </w:rPr>
  </w:style>
  <w:style w:type="character" w:customStyle="1" w:styleId="2Char">
    <w:name w:val="标题 2 Char"/>
    <w:basedOn w:val="a0"/>
    <w:link w:val="2"/>
    <w:uiPriority w:val="9"/>
    <w:rsid w:val="008F17C2"/>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8F17C2"/>
    <w:rPr>
      <w:b/>
      <w:bCs/>
      <w:sz w:val="32"/>
      <w:szCs w:val="32"/>
    </w:rPr>
  </w:style>
  <w:style w:type="character" w:customStyle="1" w:styleId="4Char">
    <w:name w:val="标题 4 Char"/>
    <w:basedOn w:val="a0"/>
    <w:link w:val="4"/>
    <w:uiPriority w:val="9"/>
    <w:rsid w:val="008F17C2"/>
    <w:rPr>
      <w:rFonts w:asciiTheme="majorHAnsi" w:eastAsiaTheme="majorEastAsia" w:hAnsiTheme="majorHAnsi" w:cstheme="majorBidi"/>
      <w:b/>
      <w:bCs/>
      <w:sz w:val="28"/>
      <w:szCs w:val="28"/>
    </w:rPr>
  </w:style>
  <w:style w:type="paragraph" w:styleId="a7">
    <w:name w:val="List Paragraph"/>
    <w:basedOn w:val="a"/>
    <w:uiPriority w:val="34"/>
    <w:qFormat/>
    <w:rsid w:val="008F17C2"/>
    <w:pPr>
      <w:ind w:firstLineChars="200" w:firstLine="420"/>
    </w:pPr>
  </w:style>
  <w:style w:type="character" w:customStyle="1" w:styleId="Char">
    <w:name w:val="日期 Char"/>
    <w:basedOn w:val="a0"/>
    <w:link w:val="a3"/>
    <w:uiPriority w:val="99"/>
    <w:semiHidden/>
    <w:rsid w:val="008F17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46C1-6E5F-4E16-B338-C0AA2FCA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422</Words>
  <Characters>2407</Characters>
  <Application>Microsoft Office Word</Application>
  <DocSecurity>0</DocSecurity>
  <Lines>20</Lines>
  <Paragraphs>5</Paragraphs>
  <ScaleCrop>false</ScaleCrop>
  <Company>Lenovo</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34</cp:revision>
  <cp:lastPrinted>2019-09-26T07:05:00Z</cp:lastPrinted>
  <dcterms:created xsi:type="dcterms:W3CDTF">2021-08-24T07:19:00Z</dcterms:created>
  <dcterms:modified xsi:type="dcterms:W3CDTF">2022-08-11T02:02:00Z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AECFB8697D9A4864888A6341D577BA5C</vt:lpwstr>
  </property>
</Properties>
</file>