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5963" w:rsidRDefault="005D5963" w:rsidP="00B70AD4">
      <w:pPr>
        <w:widowControl/>
        <w:jc w:val="left"/>
        <w:rPr>
          <w:rFonts w:ascii="仿宋_GB2312" w:eastAsia="仿宋_GB2312" w:hAnsi="宋体" w:cs="宋体"/>
          <w:b/>
          <w:bCs/>
          <w:color w:val="000000"/>
          <w:kern w:val="0"/>
          <w:sz w:val="28"/>
          <w:szCs w:val="28"/>
        </w:rPr>
      </w:pPr>
      <w:r>
        <w:rPr>
          <w:rFonts w:ascii="仿宋_GB2312" w:eastAsia="仿宋_GB2312" w:hAnsi="宋体" w:cs="宋体" w:hint="eastAsia"/>
          <w:b/>
          <w:bCs/>
          <w:color w:val="000000"/>
          <w:kern w:val="0"/>
          <w:sz w:val="28"/>
          <w:szCs w:val="28"/>
        </w:rPr>
        <w:t>附件</w:t>
      </w:r>
      <w:r>
        <w:rPr>
          <w:rFonts w:ascii="仿宋_GB2312" w:eastAsia="仿宋_GB2312" w:hAnsi="宋体" w:cs="宋体"/>
          <w:b/>
          <w:bCs/>
          <w:color w:val="000000"/>
          <w:kern w:val="0"/>
          <w:sz w:val="28"/>
          <w:szCs w:val="28"/>
        </w:rPr>
        <w:t>3</w:t>
      </w:r>
      <w:r>
        <w:rPr>
          <w:rFonts w:ascii="仿宋_GB2312" w:eastAsia="仿宋_GB2312" w:hAnsi="宋体" w:cs="宋体" w:hint="eastAsia"/>
          <w:b/>
          <w:bCs/>
          <w:color w:val="000000"/>
          <w:kern w:val="0"/>
          <w:sz w:val="28"/>
          <w:szCs w:val="28"/>
        </w:rPr>
        <w:t>：</w:t>
      </w:r>
    </w:p>
    <w:tbl>
      <w:tblPr>
        <w:tblpPr w:leftFromText="180" w:rightFromText="180" w:vertAnchor="text" w:horzAnchor="margin" w:tblpXSpec="center" w:tblpY="101"/>
        <w:tblW w:w="10080" w:type="dxa"/>
        <w:tblLayout w:type="fixed"/>
        <w:tblLook w:val="00A0"/>
      </w:tblPr>
      <w:tblGrid>
        <w:gridCol w:w="1384"/>
        <w:gridCol w:w="1701"/>
        <w:gridCol w:w="607"/>
        <w:gridCol w:w="996"/>
        <w:gridCol w:w="757"/>
        <w:gridCol w:w="1042"/>
        <w:gridCol w:w="1276"/>
        <w:gridCol w:w="2317"/>
      </w:tblGrid>
      <w:tr w:rsidR="00175DF6" w:rsidRPr="00B66CDD" w:rsidTr="00296412">
        <w:trPr>
          <w:trHeight w:val="907"/>
        </w:trPr>
        <w:tc>
          <w:tcPr>
            <w:tcW w:w="1384" w:type="dxa"/>
            <w:tcBorders>
              <w:top w:val="single" w:sz="4" w:space="0" w:color="000000"/>
              <w:left w:val="single" w:sz="4" w:space="0" w:color="000000"/>
              <w:bottom w:val="single" w:sz="4" w:space="0" w:color="000000"/>
              <w:right w:val="single" w:sz="4" w:space="0" w:color="000000"/>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kern w:val="0"/>
                <w:szCs w:val="21"/>
              </w:rPr>
              <w:t>品名</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kern w:val="0"/>
                <w:szCs w:val="21"/>
              </w:rPr>
              <w:t>规格尺寸</w:t>
            </w:r>
          </w:p>
        </w:tc>
        <w:tc>
          <w:tcPr>
            <w:tcW w:w="607" w:type="dxa"/>
            <w:tcBorders>
              <w:top w:val="single" w:sz="4" w:space="0" w:color="000000"/>
              <w:left w:val="single" w:sz="4" w:space="0" w:color="000000"/>
              <w:bottom w:val="single" w:sz="4" w:space="0" w:color="000000"/>
              <w:right w:val="single" w:sz="4" w:space="0" w:color="000000"/>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kern w:val="0"/>
                <w:szCs w:val="21"/>
              </w:rPr>
              <w:t>单位</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kern w:val="0"/>
                <w:szCs w:val="21"/>
              </w:rPr>
              <w:t>数量</w:t>
            </w:r>
          </w:p>
        </w:tc>
        <w:tc>
          <w:tcPr>
            <w:tcW w:w="757" w:type="dxa"/>
            <w:tcBorders>
              <w:top w:val="single" w:sz="4" w:space="0" w:color="000000"/>
              <w:left w:val="single" w:sz="4" w:space="0" w:color="000000"/>
              <w:bottom w:val="single" w:sz="4" w:space="0" w:color="auto"/>
              <w:right w:val="single" w:sz="4" w:space="0" w:color="000000"/>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kern w:val="0"/>
                <w:szCs w:val="21"/>
              </w:rPr>
              <w:t>单价</w:t>
            </w: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kern w:val="0"/>
                <w:szCs w:val="21"/>
              </w:rPr>
              <w:t>金额</w:t>
            </w: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kern w:val="0"/>
                <w:szCs w:val="21"/>
              </w:rPr>
              <w:t>备注</w:t>
            </w:r>
          </w:p>
        </w:tc>
        <w:tc>
          <w:tcPr>
            <w:tcW w:w="2317" w:type="dxa"/>
            <w:tcBorders>
              <w:top w:val="single" w:sz="4" w:space="0" w:color="000000"/>
              <w:left w:val="single" w:sz="4" w:space="0" w:color="000000"/>
              <w:bottom w:val="single" w:sz="4" w:space="0" w:color="000000"/>
              <w:right w:val="single" w:sz="4" w:space="0" w:color="auto"/>
            </w:tcBorders>
            <w:noWrap/>
            <w:vAlign w:val="center"/>
          </w:tcPr>
          <w:p w:rsidR="00175DF6" w:rsidRPr="00B66CDD" w:rsidRDefault="00175DF6" w:rsidP="00175DF6">
            <w:pPr>
              <w:widowControl/>
              <w:jc w:val="center"/>
              <w:textAlignment w:val="center"/>
              <w:rPr>
                <w:rFonts w:ascii="宋体" w:cs="宋体"/>
                <w:b/>
                <w:bCs/>
                <w:color w:val="000000"/>
                <w:szCs w:val="21"/>
              </w:rPr>
            </w:pPr>
            <w:r w:rsidRPr="00B66CDD">
              <w:rPr>
                <w:rFonts w:ascii="宋体" w:hAnsi="宋体" w:cs="宋体" w:hint="eastAsia"/>
                <w:b/>
                <w:bCs/>
                <w:color w:val="000000"/>
                <w:szCs w:val="21"/>
              </w:rPr>
              <w:t>参考简图</w:t>
            </w:r>
          </w:p>
        </w:tc>
      </w:tr>
      <w:tr w:rsidR="00296412" w:rsidRPr="00175DF6" w:rsidTr="00296412">
        <w:trPr>
          <w:trHeight w:val="907"/>
        </w:trPr>
        <w:tc>
          <w:tcPr>
            <w:tcW w:w="1384" w:type="dxa"/>
            <w:tcBorders>
              <w:top w:val="single" w:sz="4" w:space="0" w:color="000000"/>
              <w:left w:val="single" w:sz="4" w:space="0" w:color="000000"/>
              <w:bottom w:val="single" w:sz="4" w:space="0" w:color="000000"/>
              <w:right w:val="single" w:sz="4" w:space="0" w:color="000000"/>
            </w:tcBorders>
            <w:noWrap/>
            <w:vAlign w:val="center"/>
          </w:tcPr>
          <w:p w:rsidR="00296412" w:rsidRDefault="00296412" w:rsidP="00296412">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大理石</w:t>
            </w:r>
          </w:p>
          <w:p w:rsidR="00296412" w:rsidRPr="00175DF6" w:rsidRDefault="00296412" w:rsidP="00296412">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会议桌</w:t>
            </w:r>
          </w:p>
        </w:tc>
        <w:tc>
          <w:tcPr>
            <w:tcW w:w="1701" w:type="dxa"/>
            <w:tcBorders>
              <w:top w:val="single" w:sz="4" w:space="0" w:color="000000"/>
              <w:left w:val="single" w:sz="4" w:space="0" w:color="000000"/>
              <w:bottom w:val="single" w:sz="4" w:space="0" w:color="000000"/>
              <w:right w:val="single" w:sz="4" w:space="0" w:color="000000"/>
            </w:tcBorders>
            <w:noWrap/>
            <w:vAlign w:val="center"/>
          </w:tcPr>
          <w:p w:rsidR="00296412" w:rsidRPr="0072699F" w:rsidRDefault="00296412" w:rsidP="00296412">
            <w:pPr>
              <w:widowControl/>
              <w:jc w:val="left"/>
              <w:rPr>
                <w:rFonts w:asciiTheme="minorEastAsia" w:eastAsiaTheme="minorEastAsia" w:hAnsiTheme="minorEastAsia"/>
                <w:color w:val="000000"/>
                <w:kern w:val="0"/>
                <w:sz w:val="18"/>
                <w:szCs w:val="18"/>
              </w:rPr>
            </w:pPr>
            <w:r w:rsidRPr="00806CD3">
              <w:rPr>
                <w:rFonts w:asciiTheme="minorEastAsia" w:eastAsiaTheme="minorEastAsia" w:hAnsiTheme="minorEastAsia" w:hint="eastAsia"/>
                <w:color w:val="000000"/>
                <w:sz w:val="18"/>
                <w:szCs w:val="18"/>
              </w:rPr>
              <w:t>2627*1300*780H</w:t>
            </w:r>
            <w:r w:rsidRPr="00806CD3">
              <w:rPr>
                <w:rFonts w:asciiTheme="minorEastAsia" w:eastAsiaTheme="minorEastAsia" w:hAnsiTheme="minorEastAsia" w:hint="eastAsia"/>
                <w:color w:val="000000"/>
                <w:sz w:val="18"/>
                <w:szCs w:val="18"/>
              </w:rPr>
              <w:br/>
              <w:t>台面大理石</w:t>
            </w:r>
            <w:r w:rsidRPr="00806CD3">
              <w:rPr>
                <w:rFonts w:asciiTheme="minorEastAsia" w:eastAsiaTheme="minorEastAsia" w:hAnsiTheme="minorEastAsia" w:hint="eastAsia"/>
                <w:color w:val="000000"/>
                <w:sz w:val="18"/>
                <w:szCs w:val="18"/>
              </w:rPr>
              <w:br/>
              <w:t>下装全部实木夹板</w:t>
            </w:r>
          </w:p>
        </w:tc>
        <w:tc>
          <w:tcPr>
            <w:tcW w:w="607" w:type="dxa"/>
            <w:tcBorders>
              <w:top w:val="single" w:sz="4" w:space="0" w:color="000000"/>
              <w:left w:val="single" w:sz="4" w:space="0" w:color="000000"/>
              <w:bottom w:val="single" w:sz="4" w:space="0" w:color="000000"/>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kern w:val="0"/>
                <w:sz w:val="24"/>
                <w:szCs w:val="24"/>
              </w:rPr>
            </w:pPr>
            <w:r w:rsidRPr="00175DF6">
              <w:rPr>
                <w:rFonts w:asciiTheme="minorEastAsia" w:eastAsiaTheme="minorEastAsia" w:hAnsiTheme="minorEastAsia" w:cs="宋体" w:hint="eastAsia"/>
                <w:color w:val="000000"/>
                <w:kern w:val="0"/>
                <w:sz w:val="24"/>
                <w:szCs w:val="24"/>
              </w:rPr>
              <w:t>套</w:t>
            </w:r>
          </w:p>
        </w:tc>
        <w:tc>
          <w:tcPr>
            <w:tcW w:w="996" w:type="dxa"/>
            <w:tcBorders>
              <w:top w:val="single" w:sz="4" w:space="0" w:color="000000"/>
              <w:left w:val="single" w:sz="4" w:space="0" w:color="000000"/>
              <w:bottom w:val="single" w:sz="4" w:space="0" w:color="000000"/>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757" w:type="dxa"/>
            <w:tcBorders>
              <w:top w:val="single" w:sz="4" w:space="0" w:color="auto"/>
              <w:left w:val="single" w:sz="4" w:space="0" w:color="000000"/>
              <w:bottom w:val="single" w:sz="4" w:space="0" w:color="000000"/>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000000"/>
              <w:left w:val="single" w:sz="4" w:space="0" w:color="000000"/>
              <w:bottom w:val="single" w:sz="4" w:space="0" w:color="000000"/>
              <w:right w:val="single" w:sz="4" w:space="0" w:color="000000"/>
            </w:tcBorders>
            <w:noWrap/>
            <w:vAlign w:val="center"/>
          </w:tcPr>
          <w:p w:rsidR="00296412" w:rsidRPr="00175DF6" w:rsidRDefault="00296412" w:rsidP="00296412">
            <w:pPr>
              <w:widowControl/>
              <w:textAlignment w:val="center"/>
              <w:rPr>
                <w:rFonts w:asciiTheme="minorEastAsia" w:eastAsiaTheme="minorEastAsia" w:hAnsiTheme="minorEastAsia" w:cs="宋体"/>
                <w:color w:val="FF0000"/>
                <w:sz w:val="24"/>
                <w:szCs w:val="24"/>
              </w:rPr>
            </w:pPr>
          </w:p>
        </w:tc>
        <w:tc>
          <w:tcPr>
            <w:tcW w:w="1276" w:type="dxa"/>
            <w:tcBorders>
              <w:top w:val="single" w:sz="4" w:space="0" w:color="000000"/>
              <w:left w:val="single" w:sz="4" w:space="0" w:color="000000"/>
              <w:bottom w:val="single" w:sz="4" w:space="0" w:color="000000"/>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p>
        </w:tc>
        <w:tc>
          <w:tcPr>
            <w:tcW w:w="2317" w:type="dxa"/>
            <w:tcBorders>
              <w:top w:val="single" w:sz="4" w:space="0" w:color="000000"/>
              <w:left w:val="single" w:sz="4" w:space="0" w:color="000000"/>
              <w:bottom w:val="single" w:sz="4" w:space="0" w:color="000000"/>
              <w:right w:val="single" w:sz="4" w:space="0" w:color="auto"/>
            </w:tcBorders>
            <w:noWrap/>
            <w:vAlign w:val="center"/>
          </w:tcPr>
          <w:p w:rsidR="00296412" w:rsidRPr="00175DF6" w:rsidRDefault="00296412" w:rsidP="00296412">
            <w:pPr>
              <w:jc w:val="center"/>
              <w:rPr>
                <w:rFonts w:asciiTheme="minorEastAsia" w:eastAsiaTheme="minorEastAsia" w:hAnsiTheme="minorEastAsia" w:cs="宋体"/>
                <w:color w:val="000000"/>
                <w:sz w:val="24"/>
                <w:szCs w:val="24"/>
              </w:rPr>
            </w:pPr>
            <w:r w:rsidRPr="00296412">
              <w:rPr>
                <w:rFonts w:asciiTheme="minorEastAsia" w:eastAsiaTheme="minorEastAsia" w:hAnsiTheme="minorEastAsia" w:cs="宋体"/>
                <w:noProof/>
                <w:color w:val="000000"/>
                <w:sz w:val="24"/>
                <w:szCs w:val="24"/>
              </w:rPr>
              <w:drawing>
                <wp:inline distT="0" distB="0" distL="0" distR="0">
                  <wp:extent cx="1362075" cy="771525"/>
                  <wp:effectExtent l="19050" t="0" r="9525" b="0"/>
                  <wp:docPr id="2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362075" cy="771525"/>
                          </a:xfrm>
                          <a:prstGeom prst="rect">
                            <a:avLst/>
                          </a:prstGeom>
                          <a:noFill/>
                          <a:ln w="9525">
                            <a:noFill/>
                            <a:miter lim="800000"/>
                            <a:headEnd/>
                            <a:tailEnd/>
                          </a:ln>
                        </pic:spPr>
                      </pic:pic>
                    </a:graphicData>
                  </a:graphic>
                </wp:inline>
              </w:drawing>
            </w:r>
          </w:p>
        </w:tc>
      </w:tr>
      <w:tr w:rsidR="00296412" w:rsidRPr="00175DF6" w:rsidTr="00296412">
        <w:trPr>
          <w:trHeight w:val="907"/>
        </w:trPr>
        <w:tc>
          <w:tcPr>
            <w:tcW w:w="1384" w:type="dxa"/>
            <w:tcBorders>
              <w:top w:val="single" w:sz="4" w:space="0" w:color="000000"/>
              <w:left w:val="single" w:sz="4" w:space="0" w:color="000000"/>
              <w:bottom w:val="single" w:sz="4" w:space="0" w:color="auto"/>
              <w:right w:val="single" w:sz="4" w:space="0" w:color="000000"/>
            </w:tcBorders>
            <w:noWrap/>
            <w:vAlign w:val="center"/>
          </w:tcPr>
          <w:p w:rsidR="00296412" w:rsidRDefault="00296412" w:rsidP="00296412">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写字桌</w:t>
            </w:r>
          </w:p>
          <w:p w:rsidR="00296412" w:rsidRPr="00175DF6" w:rsidRDefault="00296412" w:rsidP="00296412">
            <w:pPr>
              <w:widowControl/>
              <w:jc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（办公桌）</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296412" w:rsidRPr="0072699F" w:rsidRDefault="00296412" w:rsidP="00296412">
            <w:pPr>
              <w:widowControl/>
              <w:jc w:val="left"/>
              <w:rPr>
                <w:rFonts w:asciiTheme="minorEastAsia" w:eastAsiaTheme="minorEastAsia" w:hAnsiTheme="minorEastAsia"/>
                <w:color w:val="000000"/>
                <w:kern w:val="0"/>
                <w:sz w:val="18"/>
                <w:szCs w:val="18"/>
              </w:rPr>
            </w:pPr>
            <w:r w:rsidRPr="00806CD3">
              <w:rPr>
                <w:rFonts w:asciiTheme="minorEastAsia" w:eastAsiaTheme="minorEastAsia" w:hAnsiTheme="minorEastAsia" w:hint="eastAsia"/>
                <w:color w:val="000000"/>
                <w:sz w:val="18"/>
                <w:szCs w:val="18"/>
              </w:rPr>
              <w:t>1000*500*760mmH</w:t>
            </w:r>
            <w:r w:rsidRPr="00806CD3">
              <w:rPr>
                <w:rFonts w:asciiTheme="minorEastAsia" w:eastAsiaTheme="minorEastAsia" w:hAnsiTheme="minorEastAsia" w:hint="eastAsia"/>
                <w:color w:val="000000"/>
                <w:sz w:val="18"/>
                <w:szCs w:val="18"/>
              </w:rPr>
              <w:br/>
              <w:t>饰面材质采用三聚氰板，基材使用18mm实木多层板。</w:t>
            </w:r>
          </w:p>
        </w:tc>
        <w:tc>
          <w:tcPr>
            <w:tcW w:w="60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sidRPr="00175DF6">
              <w:rPr>
                <w:rFonts w:asciiTheme="minorEastAsia" w:eastAsiaTheme="minorEastAsia" w:hAnsiTheme="minorEastAsia" w:cs="宋体" w:hint="eastAsia"/>
                <w:color w:val="000000"/>
                <w:sz w:val="24"/>
                <w:szCs w:val="24"/>
              </w:rPr>
              <w:t>张</w:t>
            </w:r>
          </w:p>
        </w:tc>
        <w:tc>
          <w:tcPr>
            <w:tcW w:w="99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color w:val="000000"/>
                <w:sz w:val="24"/>
                <w:szCs w:val="24"/>
              </w:rPr>
              <w:t>2</w:t>
            </w:r>
          </w:p>
        </w:tc>
        <w:tc>
          <w:tcPr>
            <w:tcW w:w="75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p>
        </w:tc>
        <w:tc>
          <w:tcPr>
            <w:tcW w:w="2317" w:type="dxa"/>
            <w:tcBorders>
              <w:top w:val="single" w:sz="4" w:space="0" w:color="000000"/>
              <w:left w:val="single" w:sz="4" w:space="0" w:color="000000"/>
              <w:bottom w:val="single" w:sz="4" w:space="0" w:color="auto"/>
              <w:right w:val="single" w:sz="4" w:space="0" w:color="auto"/>
            </w:tcBorders>
            <w:noWrap/>
            <w:vAlign w:val="center"/>
          </w:tcPr>
          <w:p w:rsidR="00296412" w:rsidRPr="00175DF6" w:rsidRDefault="00296412" w:rsidP="00296412">
            <w:pPr>
              <w:jc w:val="center"/>
              <w:rPr>
                <w:rFonts w:asciiTheme="minorEastAsia" w:eastAsiaTheme="minorEastAsia" w:hAnsiTheme="minorEastAsia" w:cs="宋体"/>
                <w:color w:val="000000"/>
                <w:sz w:val="24"/>
                <w:szCs w:val="24"/>
              </w:rPr>
            </w:pPr>
            <w:r>
              <w:rPr>
                <w:noProof/>
              </w:rPr>
              <w:drawing>
                <wp:inline distT="0" distB="0" distL="0" distR="0">
                  <wp:extent cx="696058" cy="619052"/>
                  <wp:effectExtent l="0" t="0" r="889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8" cstate="print"/>
                          <a:srcRect/>
                          <a:stretch>
                            <a:fillRect/>
                          </a:stretch>
                        </pic:blipFill>
                        <pic:spPr bwMode="auto">
                          <a:xfrm>
                            <a:off x="0" y="0"/>
                            <a:ext cx="696058" cy="619052"/>
                          </a:xfrm>
                          <a:prstGeom prst="rect">
                            <a:avLst/>
                          </a:prstGeom>
                          <a:noFill/>
                          <a:ln w="1">
                            <a:noFill/>
                            <a:miter lim="800000"/>
                            <a:headEnd/>
                            <a:tailEnd type="none" w="med" len="med"/>
                          </a:ln>
                          <a:effectLst/>
                        </pic:spPr>
                      </pic:pic>
                    </a:graphicData>
                  </a:graphic>
                </wp:inline>
              </w:drawing>
            </w:r>
          </w:p>
        </w:tc>
      </w:tr>
      <w:tr w:rsidR="00296412" w:rsidRPr="00175DF6" w:rsidTr="00296412">
        <w:trPr>
          <w:trHeight w:val="907"/>
        </w:trPr>
        <w:tc>
          <w:tcPr>
            <w:tcW w:w="1384" w:type="dxa"/>
            <w:tcBorders>
              <w:top w:val="single" w:sz="4" w:space="0" w:color="auto"/>
              <w:left w:val="single" w:sz="4" w:space="0" w:color="000000"/>
              <w:bottom w:val="single" w:sz="4" w:space="0" w:color="auto"/>
              <w:right w:val="single" w:sz="4" w:space="0" w:color="000000"/>
            </w:tcBorders>
            <w:noWrap/>
            <w:vAlign w:val="center"/>
          </w:tcPr>
          <w:p w:rsidR="00296412" w:rsidRPr="002321E5" w:rsidRDefault="00296412" w:rsidP="00296412">
            <w:pPr>
              <w:widowControl/>
              <w:jc w:val="center"/>
              <w:textAlignment w:val="center"/>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办公桌</w:t>
            </w:r>
          </w:p>
        </w:tc>
        <w:tc>
          <w:tcPr>
            <w:tcW w:w="1701" w:type="dxa"/>
            <w:tcBorders>
              <w:top w:val="single" w:sz="4" w:space="0" w:color="auto"/>
              <w:left w:val="single" w:sz="4" w:space="0" w:color="000000"/>
              <w:bottom w:val="single" w:sz="4" w:space="0" w:color="auto"/>
              <w:right w:val="single" w:sz="4" w:space="0" w:color="000000"/>
            </w:tcBorders>
            <w:noWrap/>
            <w:vAlign w:val="center"/>
          </w:tcPr>
          <w:p w:rsidR="00296412" w:rsidRPr="00806CD3" w:rsidRDefault="00296412" w:rsidP="00296412">
            <w:pPr>
              <w:widowControl/>
              <w:jc w:val="left"/>
              <w:textAlignment w:val="center"/>
              <w:rPr>
                <w:rFonts w:asciiTheme="minorEastAsia" w:eastAsiaTheme="minorEastAsia" w:hAnsiTheme="minorEastAsia" w:cs="宋体"/>
                <w:color w:val="000000"/>
                <w:sz w:val="18"/>
                <w:szCs w:val="18"/>
              </w:rPr>
            </w:pPr>
            <w:r w:rsidRPr="00806CD3">
              <w:rPr>
                <w:rFonts w:asciiTheme="minorEastAsia" w:eastAsiaTheme="minorEastAsia" w:hAnsiTheme="minorEastAsia" w:cs="宋体"/>
                <w:color w:val="000000"/>
                <w:sz w:val="18"/>
                <w:szCs w:val="18"/>
              </w:rPr>
              <w:t>1400*700*760mmH</w:t>
            </w:r>
          </w:p>
          <w:p w:rsidR="00296412" w:rsidRPr="00806CD3" w:rsidRDefault="00296412" w:rsidP="00296412">
            <w:pPr>
              <w:widowControl/>
              <w:jc w:val="left"/>
              <w:textAlignment w:val="center"/>
              <w:rPr>
                <w:rFonts w:asciiTheme="minorEastAsia" w:eastAsiaTheme="minorEastAsia" w:hAnsiTheme="minorEastAsia" w:cs="宋体"/>
                <w:color w:val="000000"/>
                <w:sz w:val="18"/>
                <w:szCs w:val="18"/>
              </w:rPr>
            </w:pPr>
            <w:r w:rsidRPr="00806CD3">
              <w:rPr>
                <w:rFonts w:asciiTheme="minorEastAsia" w:eastAsiaTheme="minorEastAsia" w:hAnsiTheme="minorEastAsia" w:cs="宋体" w:hint="eastAsia"/>
                <w:color w:val="000000"/>
                <w:sz w:val="18"/>
                <w:szCs w:val="18"/>
              </w:rPr>
              <w:t>胡桃实木木皮</w:t>
            </w:r>
          </w:p>
        </w:tc>
        <w:tc>
          <w:tcPr>
            <w:tcW w:w="607" w:type="dxa"/>
            <w:tcBorders>
              <w:top w:val="single" w:sz="4" w:space="0" w:color="auto"/>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张</w:t>
            </w:r>
          </w:p>
        </w:tc>
        <w:tc>
          <w:tcPr>
            <w:tcW w:w="996" w:type="dxa"/>
            <w:tcBorders>
              <w:top w:val="single" w:sz="4" w:space="0" w:color="auto"/>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sidRPr="00175DF6">
              <w:rPr>
                <w:rFonts w:asciiTheme="minorEastAsia" w:eastAsiaTheme="minorEastAsia" w:hAnsiTheme="minorEastAsia" w:cs="宋体"/>
                <w:color w:val="000000"/>
                <w:kern w:val="0"/>
                <w:sz w:val="24"/>
                <w:szCs w:val="24"/>
              </w:rPr>
              <w:t>1</w:t>
            </w:r>
          </w:p>
        </w:tc>
        <w:tc>
          <w:tcPr>
            <w:tcW w:w="757" w:type="dxa"/>
            <w:tcBorders>
              <w:top w:val="single" w:sz="4" w:space="0" w:color="auto"/>
              <w:left w:val="single" w:sz="4" w:space="0" w:color="000000"/>
              <w:bottom w:val="single" w:sz="4" w:space="0" w:color="auto"/>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auto"/>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p>
        </w:tc>
        <w:tc>
          <w:tcPr>
            <w:tcW w:w="1276" w:type="dxa"/>
            <w:tcBorders>
              <w:top w:val="single" w:sz="4" w:space="0" w:color="auto"/>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p>
        </w:tc>
        <w:tc>
          <w:tcPr>
            <w:tcW w:w="2317" w:type="dxa"/>
            <w:tcBorders>
              <w:top w:val="single" w:sz="4" w:space="0" w:color="auto"/>
              <w:left w:val="single" w:sz="4" w:space="0" w:color="000000"/>
              <w:bottom w:val="single" w:sz="4" w:space="0" w:color="auto"/>
              <w:right w:val="single" w:sz="4" w:space="0" w:color="auto"/>
            </w:tcBorders>
            <w:noWrap/>
            <w:vAlign w:val="center"/>
          </w:tcPr>
          <w:p w:rsidR="00296412" w:rsidRPr="00175DF6" w:rsidRDefault="00296412" w:rsidP="00296412">
            <w:pPr>
              <w:jc w:val="center"/>
              <w:rPr>
                <w:rFonts w:asciiTheme="minorEastAsia" w:eastAsiaTheme="minorEastAsia" w:hAnsiTheme="minorEastAsia" w:cs="宋体"/>
                <w:color w:val="000000"/>
                <w:sz w:val="24"/>
                <w:szCs w:val="24"/>
              </w:rPr>
            </w:pPr>
            <w:r>
              <w:rPr>
                <w:noProof/>
              </w:rPr>
              <w:drawing>
                <wp:inline distT="0" distB="0" distL="0" distR="0">
                  <wp:extent cx="1160514" cy="558371"/>
                  <wp:effectExtent l="0" t="0" r="1905" b="0"/>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9" cstate="print"/>
                          <a:srcRect r="4047" b="24364"/>
                          <a:stretch>
                            <a:fillRect/>
                          </a:stretch>
                        </pic:blipFill>
                        <pic:spPr bwMode="auto">
                          <a:xfrm>
                            <a:off x="0" y="0"/>
                            <a:ext cx="1160514" cy="558371"/>
                          </a:xfrm>
                          <a:prstGeom prst="rect">
                            <a:avLst/>
                          </a:prstGeom>
                          <a:noFill/>
                          <a:ln w="1">
                            <a:noFill/>
                            <a:miter lim="800000"/>
                            <a:headEnd/>
                            <a:tailEnd/>
                          </a:ln>
                        </pic:spPr>
                      </pic:pic>
                    </a:graphicData>
                  </a:graphic>
                </wp:inline>
              </w:drawing>
            </w:r>
          </w:p>
        </w:tc>
      </w:tr>
      <w:tr w:rsidR="00296412" w:rsidRPr="00175DF6" w:rsidTr="00296412">
        <w:trPr>
          <w:trHeight w:val="907"/>
        </w:trPr>
        <w:tc>
          <w:tcPr>
            <w:tcW w:w="1384" w:type="dxa"/>
            <w:tcBorders>
              <w:top w:val="single" w:sz="4" w:space="0" w:color="auto"/>
              <w:left w:val="single" w:sz="4" w:space="0" w:color="000000"/>
              <w:bottom w:val="single" w:sz="4" w:space="0" w:color="000000"/>
              <w:right w:val="single" w:sz="4" w:space="0" w:color="000000"/>
            </w:tcBorders>
            <w:noWrap/>
            <w:vAlign w:val="center"/>
          </w:tcPr>
          <w:p w:rsidR="00296412" w:rsidRPr="0072699F" w:rsidRDefault="00296412" w:rsidP="00296412">
            <w:pPr>
              <w:widowControl/>
              <w:jc w:val="center"/>
              <w:rPr>
                <w:color w:val="000000"/>
                <w:kern w:val="0"/>
                <w:sz w:val="22"/>
              </w:rPr>
            </w:pPr>
            <w:r>
              <w:rPr>
                <w:rFonts w:hint="eastAsia"/>
                <w:color w:val="000000"/>
                <w:sz w:val="22"/>
              </w:rPr>
              <w:t>办公椅</w:t>
            </w:r>
          </w:p>
        </w:tc>
        <w:tc>
          <w:tcPr>
            <w:tcW w:w="1701" w:type="dxa"/>
            <w:tcBorders>
              <w:top w:val="single" w:sz="4" w:space="0" w:color="auto"/>
              <w:left w:val="single" w:sz="4" w:space="0" w:color="000000"/>
              <w:bottom w:val="single" w:sz="4" w:space="0" w:color="000000"/>
              <w:right w:val="single" w:sz="4" w:space="0" w:color="000000"/>
            </w:tcBorders>
            <w:noWrap/>
            <w:vAlign w:val="center"/>
          </w:tcPr>
          <w:p w:rsidR="00296412" w:rsidRPr="00806CD3" w:rsidRDefault="00296412" w:rsidP="00296412">
            <w:pPr>
              <w:widowControl/>
              <w:jc w:val="left"/>
              <w:rPr>
                <w:rFonts w:asciiTheme="minorEastAsia" w:eastAsiaTheme="minorEastAsia" w:hAnsiTheme="minorEastAsia"/>
                <w:kern w:val="0"/>
                <w:sz w:val="18"/>
                <w:szCs w:val="18"/>
              </w:rPr>
            </w:pPr>
            <w:r w:rsidRPr="00806CD3">
              <w:rPr>
                <w:rFonts w:asciiTheme="minorEastAsia" w:eastAsiaTheme="minorEastAsia" w:hAnsiTheme="minorEastAsia" w:hint="eastAsia"/>
                <w:kern w:val="0"/>
                <w:sz w:val="18"/>
                <w:szCs w:val="18"/>
              </w:rPr>
              <w:t>黑色网布饰面。坐垫为定型海绵，柔软而富于韧性、带头枕。</w:t>
            </w:r>
          </w:p>
        </w:tc>
        <w:tc>
          <w:tcPr>
            <w:tcW w:w="607" w:type="dxa"/>
            <w:tcBorders>
              <w:top w:val="single" w:sz="4" w:space="0" w:color="auto"/>
              <w:left w:val="single" w:sz="4" w:space="0" w:color="000000"/>
              <w:bottom w:val="single" w:sz="4" w:space="0" w:color="000000"/>
              <w:right w:val="single" w:sz="4" w:space="0" w:color="000000"/>
            </w:tcBorders>
            <w:noWrap/>
            <w:vAlign w:val="center"/>
          </w:tcPr>
          <w:p w:rsidR="00296412" w:rsidRPr="00175DF6" w:rsidRDefault="00296412" w:rsidP="00296412">
            <w:pPr>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张</w:t>
            </w:r>
          </w:p>
        </w:tc>
        <w:tc>
          <w:tcPr>
            <w:tcW w:w="996" w:type="dxa"/>
            <w:tcBorders>
              <w:top w:val="single" w:sz="4" w:space="0" w:color="auto"/>
              <w:left w:val="single" w:sz="4" w:space="0" w:color="000000"/>
              <w:bottom w:val="single" w:sz="4" w:space="0" w:color="000000"/>
              <w:right w:val="single" w:sz="4" w:space="0" w:color="000000"/>
            </w:tcBorders>
            <w:noWrap/>
            <w:vAlign w:val="center"/>
          </w:tcPr>
          <w:p w:rsidR="00296412" w:rsidRPr="00175DF6" w:rsidRDefault="00296412" w:rsidP="00296412">
            <w:pPr>
              <w:jc w:val="center"/>
              <w:textAlignment w:val="center"/>
              <w:rPr>
                <w:rFonts w:asciiTheme="minorEastAsia" w:eastAsiaTheme="minorEastAsia" w:hAnsiTheme="minorEastAsia" w:cs="宋体"/>
                <w:color w:val="000000"/>
                <w:kern w:val="0"/>
                <w:sz w:val="24"/>
                <w:szCs w:val="24"/>
              </w:rPr>
            </w:pPr>
            <w:r w:rsidRPr="00175DF6">
              <w:rPr>
                <w:rFonts w:asciiTheme="minorEastAsia" w:eastAsiaTheme="minorEastAsia" w:hAnsiTheme="minorEastAsia" w:cs="宋体"/>
                <w:color w:val="000000"/>
                <w:kern w:val="0"/>
                <w:sz w:val="24"/>
                <w:szCs w:val="24"/>
              </w:rPr>
              <w:t>1</w:t>
            </w:r>
          </w:p>
        </w:tc>
        <w:tc>
          <w:tcPr>
            <w:tcW w:w="757" w:type="dxa"/>
            <w:tcBorders>
              <w:top w:val="single" w:sz="4" w:space="0" w:color="auto"/>
              <w:left w:val="single" w:sz="4" w:space="0" w:color="000000"/>
              <w:bottom w:val="single" w:sz="4" w:space="0" w:color="000000"/>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auto"/>
              <w:left w:val="single" w:sz="4" w:space="0" w:color="000000"/>
              <w:bottom w:val="single" w:sz="4" w:space="0" w:color="000000"/>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p>
        </w:tc>
        <w:tc>
          <w:tcPr>
            <w:tcW w:w="1276" w:type="dxa"/>
            <w:tcBorders>
              <w:top w:val="single" w:sz="4" w:space="0" w:color="auto"/>
              <w:left w:val="single" w:sz="4" w:space="0" w:color="000000"/>
              <w:bottom w:val="single" w:sz="4" w:space="0" w:color="000000"/>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p>
        </w:tc>
        <w:tc>
          <w:tcPr>
            <w:tcW w:w="2317" w:type="dxa"/>
            <w:tcBorders>
              <w:top w:val="single" w:sz="4" w:space="0" w:color="auto"/>
              <w:left w:val="single" w:sz="4" w:space="0" w:color="000000"/>
              <w:bottom w:val="single" w:sz="4" w:space="0" w:color="000000"/>
              <w:right w:val="single" w:sz="4" w:space="0" w:color="auto"/>
            </w:tcBorders>
            <w:noWrap/>
            <w:vAlign w:val="center"/>
          </w:tcPr>
          <w:p w:rsidR="00296412" w:rsidRPr="00175DF6" w:rsidRDefault="00296412" w:rsidP="00296412">
            <w:pPr>
              <w:jc w:val="center"/>
              <w:rPr>
                <w:rFonts w:asciiTheme="minorEastAsia" w:eastAsiaTheme="minorEastAsia" w:hAnsiTheme="minorEastAsia" w:cs="宋体"/>
                <w:color w:val="000000"/>
                <w:sz w:val="24"/>
                <w:szCs w:val="24"/>
              </w:rPr>
            </w:pPr>
            <w:r>
              <w:rPr>
                <w:noProof/>
              </w:rPr>
              <w:drawing>
                <wp:inline distT="0" distB="0" distL="0" distR="0">
                  <wp:extent cx="414812" cy="626452"/>
                  <wp:effectExtent l="0" t="0" r="4445" b="2540"/>
                  <wp:docPr id="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noChangeArrowheads="1"/>
                          </pic:cNvPicPr>
                        </pic:nvPicPr>
                        <pic:blipFill>
                          <a:blip r:embed="rId10" cstate="print"/>
                          <a:srcRect/>
                          <a:stretch>
                            <a:fillRect/>
                          </a:stretch>
                        </pic:blipFill>
                        <pic:spPr bwMode="auto">
                          <a:xfrm>
                            <a:off x="0" y="0"/>
                            <a:ext cx="414812" cy="626452"/>
                          </a:xfrm>
                          <a:prstGeom prst="rect">
                            <a:avLst/>
                          </a:prstGeom>
                          <a:noFill/>
                          <a:ln w="1">
                            <a:noFill/>
                            <a:miter lim="800000"/>
                            <a:headEnd/>
                            <a:tailEnd type="none" w="med" len="med"/>
                          </a:ln>
                          <a:effectLst/>
                        </pic:spPr>
                      </pic:pic>
                    </a:graphicData>
                  </a:graphic>
                </wp:inline>
              </w:drawing>
            </w:r>
          </w:p>
        </w:tc>
      </w:tr>
      <w:tr w:rsidR="00296412" w:rsidRPr="00175DF6" w:rsidTr="00296412">
        <w:trPr>
          <w:trHeight w:val="907"/>
        </w:trPr>
        <w:tc>
          <w:tcPr>
            <w:tcW w:w="1384"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sidRPr="00806CD3">
              <w:rPr>
                <w:rFonts w:asciiTheme="minorEastAsia" w:eastAsiaTheme="minorEastAsia" w:hAnsiTheme="minorEastAsia" w:cs="宋体" w:hint="eastAsia"/>
                <w:color w:val="000000"/>
                <w:sz w:val="18"/>
                <w:szCs w:val="18"/>
              </w:rPr>
              <w:t>方</w:t>
            </w:r>
            <w:r>
              <w:rPr>
                <w:rFonts w:asciiTheme="minorEastAsia" w:eastAsiaTheme="minorEastAsia" w:hAnsiTheme="minorEastAsia" w:cs="宋体" w:hint="eastAsia"/>
                <w:color w:val="000000"/>
                <w:sz w:val="24"/>
                <w:szCs w:val="24"/>
              </w:rPr>
              <w:t>茶几</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296412" w:rsidRPr="00806CD3" w:rsidRDefault="00296412" w:rsidP="00296412">
            <w:pPr>
              <w:widowControl/>
              <w:jc w:val="left"/>
              <w:textAlignment w:val="center"/>
              <w:rPr>
                <w:rFonts w:asciiTheme="minorEastAsia" w:eastAsiaTheme="minorEastAsia" w:hAnsiTheme="minorEastAsia" w:cs="宋体"/>
                <w:color w:val="000000"/>
                <w:sz w:val="18"/>
                <w:szCs w:val="18"/>
              </w:rPr>
            </w:pPr>
            <w:r w:rsidRPr="00806CD3">
              <w:rPr>
                <w:rFonts w:asciiTheme="minorEastAsia" w:eastAsiaTheme="minorEastAsia" w:hAnsiTheme="minorEastAsia" w:cs="宋体" w:hint="eastAsia"/>
                <w:color w:val="000000"/>
                <w:sz w:val="18"/>
                <w:szCs w:val="18"/>
              </w:rPr>
              <w:t>胡桃木皮</w:t>
            </w:r>
          </w:p>
          <w:p w:rsidR="00296412" w:rsidRPr="00806CD3" w:rsidRDefault="00296412" w:rsidP="00296412">
            <w:pPr>
              <w:widowControl/>
              <w:jc w:val="left"/>
              <w:textAlignment w:val="center"/>
              <w:rPr>
                <w:rFonts w:asciiTheme="minorEastAsia" w:eastAsiaTheme="minorEastAsia" w:hAnsiTheme="minorEastAsia" w:cs="宋体"/>
                <w:color w:val="000000"/>
                <w:sz w:val="18"/>
                <w:szCs w:val="18"/>
              </w:rPr>
            </w:pPr>
            <w:r w:rsidRPr="00806CD3">
              <w:rPr>
                <w:rFonts w:asciiTheme="minorEastAsia" w:eastAsiaTheme="minorEastAsia" w:hAnsiTheme="minorEastAsia" w:cs="宋体"/>
                <w:color w:val="000000"/>
                <w:sz w:val="18"/>
                <w:szCs w:val="18"/>
              </w:rPr>
              <w:t>600*600*520</w:t>
            </w:r>
          </w:p>
        </w:tc>
        <w:tc>
          <w:tcPr>
            <w:tcW w:w="60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套</w:t>
            </w:r>
          </w:p>
        </w:tc>
        <w:tc>
          <w:tcPr>
            <w:tcW w:w="99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sidRPr="00175DF6">
              <w:rPr>
                <w:rFonts w:asciiTheme="minorEastAsia" w:eastAsiaTheme="minorEastAsia" w:hAnsiTheme="minorEastAsia" w:cs="宋体"/>
                <w:color w:val="000000"/>
                <w:sz w:val="24"/>
                <w:szCs w:val="24"/>
              </w:rPr>
              <w:t>1</w:t>
            </w:r>
          </w:p>
        </w:tc>
        <w:tc>
          <w:tcPr>
            <w:tcW w:w="75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textAlignment w:val="center"/>
              <w:rPr>
                <w:rFonts w:asciiTheme="minorEastAsia" w:eastAsiaTheme="minorEastAsia" w:hAnsiTheme="minorEastAsia" w:cs="宋体"/>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p>
        </w:tc>
        <w:tc>
          <w:tcPr>
            <w:tcW w:w="2317" w:type="dxa"/>
            <w:tcBorders>
              <w:top w:val="single" w:sz="4" w:space="0" w:color="000000"/>
              <w:left w:val="single" w:sz="4" w:space="0" w:color="000000"/>
              <w:bottom w:val="single" w:sz="4" w:space="0" w:color="auto"/>
              <w:right w:val="single" w:sz="4" w:space="0" w:color="auto"/>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noProof/>
              </w:rPr>
              <w:drawing>
                <wp:inline distT="0" distB="0" distL="0" distR="0">
                  <wp:extent cx="718532" cy="579556"/>
                  <wp:effectExtent l="0" t="0" r="5715" b="0"/>
                  <wp:docPr id="1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7"/>
                          <pic:cNvPicPr>
                            <a:picLocks noChangeAspect="1" noChangeArrowheads="1"/>
                          </pic:cNvPicPr>
                        </pic:nvPicPr>
                        <pic:blipFill>
                          <a:blip r:embed="rId11" cstate="print"/>
                          <a:srcRect/>
                          <a:stretch>
                            <a:fillRect/>
                          </a:stretch>
                        </pic:blipFill>
                        <pic:spPr>
                          <a:xfrm>
                            <a:off x="0" y="0"/>
                            <a:ext cx="718532" cy="579556"/>
                          </a:xfrm>
                          <a:prstGeom prst="rect">
                            <a:avLst/>
                          </a:prstGeom>
                          <a:noFill/>
                          <a:ln w="1">
                            <a:noFill/>
                            <a:miter lim="800000"/>
                            <a:headEnd/>
                            <a:tailEnd/>
                          </a:ln>
                        </pic:spPr>
                      </pic:pic>
                    </a:graphicData>
                  </a:graphic>
                </wp:inline>
              </w:drawing>
            </w:r>
          </w:p>
        </w:tc>
      </w:tr>
      <w:tr w:rsidR="00296412" w:rsidRPr="00175DF6" w:rsidTr="00296412">
        <w:trPr>
          <w:trHeight w:val="907"/>
        </w:trPr>
        <w:tc>
          <w:tcPr>
            <w:tcW w:w="1384" w:type="dxa"/>
            <w:tcBorders>
              <w:top w:val="single" w:sz="4" w:space="0" w:color="000000"/>
              <w:left w:val="single" w:sz="4" w:space="0" w:color="000000"/>
              <w:bottom w:val="single" w:sz="4" w:space="0" w:color="auto"/>
              <w:right w:val="single" w:sz="4" w:space="0" w:color="000000"/>
            </w:tcBorders>
            <w:noWrap/>
            <w:vAlign w:val="center"/>
          </w:tcPr>
          <w:p w:rsidR="00296412"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候诊椅</w:t>
            </w:r>
          </w:p>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（排椅）</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296412" w:rsidRDefault="00296412" w:rsidP="00296412">
            <w:pPr>
              <w:widowControl/>
              <w:jc w:val="left"/>
              <w:textAlignment w:val="center"/>
              <w:rPr>
                <w:rFonts w:asciiTheme="minorEastAsia" w:eastAsiaTheme="minorEastAsia" w:hAnsiTheme="minorEastAsia" w:cs="宋体"/>
                <w:color w:val="000000"/>
                <w:kern w:val="0"/>
                <w:sz w:val="18"/>
                <w:szCs w:val="18"/>
              </w:rPr>
            </w:pPr>
            <w:r w:rsidRPr="00806CD3">
              <w:rPr>
                <w:rFonts w:asciiTheme="minorEastAsia" w:eastAsiaTheme="minorEastAsia" w:hAnsiTheme="minorEastAsia" w:cs="宋体" w:hint="eastAsia"/>
                <w:color w:val="000000"/>
                <w:kern w:val="0"/>
                <w:sz w:val="18"/>
                <w:szCs w:val="18"/>
              </w:rPr>
              <w:t>三人位:</w:t>
            </w:r>
          </w:p>
          <w:p w:rsidR="00296412" w:rsidRPr="00806CD3" w:rsidRDefault="00296412" w:rsidP="00296412">
            <w:pPr>
              <w:widowControl/>
              <w:jc w:val="left"/>
              <w:textAlignment w:val="center"/>
              <w:rPr>
                <w:rFonts w:asciiTheme="minorEastAsia" w:eastAsiaTheme="minorEastAsia" w:hAnsiTheme="minorEastAsia" w:cs="宋体"/>
                <w:color w:val="000000"/>
                <w:sz w:val="18"/>
                <w:szCs w:val="18"/>
              </w:rPr>
            </w:pPr>
            <w:r w:rsidRPr="00806CD3">
              <w:rPr>
                <w:rFonts w:asciiTheme="minorEastAsia" w:eastAsiaTheme="minorEastAsia" w:hAnsiTheme="minorEastAsia" w:cs="宋体" w:hint="eastAsia"/>
                <w:color w:val="000000"/>
                <w:kern w:val="0"/>
                <w:sz w:val="18"/>
                <w:szCs w:val="18"/>
              </w:rPr>
              <w:t>1800*640*840H</w:t>
            </w:r>
          </w:p>
        </w:tc>
        <w:tc>
          <w:tcPr>
            <w:tcW w:w="60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sidRPr="00175DF6">
              <w:rPr>
                <w:rFonts w:asciiTheme="minorEastAsia" w:eastAsiaTheme="minorEastAsia" w:hAnsiTheme="minorEastAsia" w:cs="宋体" w:hint="eastAsia"/>
                <w:color w:val="000000"/>
                <w:sz w:val="24"/>
                <w:szCs w:val="24"/>
              </w:rPr>
              <w:t>张</w:t>
            </w:r>
          </w:p>
        </w:tc>
        <w:tc>
          <w:tcPr>
            <w:tcW w:w="99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sidRPr="00175DF6">
              <w:rPr>
                <w:rFonts w:asciiTheme="minorEastAsia" w:eastAsiaTheme="minorEastAsia" w:hAnsiTheme="minorEastAsia" w:cs="宋体"/>
                <w:color w:val="000000"/>
                <w:kern w:val="0"/>
                <w:sz w:val="24"/>
                <w:szCs w:val="24"/>
              </w:rPr>
              <w:t>2</w:t>
            </w:r>
          </w:p>
        </w:tc>
        <w:tc>
          <w:tcPr>
            <w:tcW w:w="75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textAlignment w:val="center"/>
              <w:rPr>
                <w:rFonts w:asciiTheme="minorEastAsia" w:eastAsiaTheme="minorEastAsia" w:hAnsiTheme="minorEastAsia" w:cs="宋体"/>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p>
        </w:tc>
        <w:tc>
          <w:tcPr>
            <w:tcW w:w="2317" w:type="dxa"/>
            <w:tcBorders>
              <w:top w:val="single" w:sz="4" w:space="0" w:color="000000"/>
              <w:left w:val="single" w:sz="4" w:space="0" w:color="000000"/>
              <w:bottom w:val="single" w:sz="4" w:space="0" w:color="auto"/>
              <w:right w:val="single" w:sz="4" w:space="0" w:color="auto"/>
            </w:tcBorders>
            <w:noWrap/>
            <w:vAlign w:val="center"/>
          </w:tcPr>
          <w:p w:rsidR="00296412" w:rsidRPr="00175DF6" w:rsidRDefault="00296412" w:rsidP="00296412">
            <w:pPr>
              <w:jc w:val="center"/>
              <w:rPr>
                <w:rFonts w:asciiTheme="minorEastAsia" w:eastAsiaTheme="minorEastAsia" w:hAnsiTheme="minorEastAsia" w:cs="宋体"/>
                <w:color w:val="000000"/>
                <w:sz w:val="24"/>
                <w:szCs w:val="24"/>
              </w:rPr>
            </w:pPr>
            <w:r>
              <w:rPr>
                <w:noProof/>
              </w:rPr>
              <w:drawing>
                <wp:inline distT="0" distB="0" distL="0" distR="0">
                  <wp:extent cx="977374" cy="615462"/>
                  <wp:effectExtent l="0" t="0" r="0" b="0"/>
                  <wp:docPr id="20" name="Picture 2" descr="HN-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 descr="HN-0262"/>
                          <pic:cNvPicPr>
                            <a:picLocks noChangeAspect="1" noChangeArrowheads="1"/>
                          </pic:cNvPicPr>
                        </pic:nvPicPr>
                        <pic:blipFill>
                          <a:blip r:embed="rId12"/>
                          <a:srcRect l="12317" t="11835" r="6392"/>
                          <a:stretch>
                            <a:fillRect/>
                          </a:stretch>
                        </pic:blipFill>
                        <pic:spPr bwMode="auto">
                          <a:xfrm>
                            <a:off x="0" y="0"/>
                            <a:ext cx="977374" cy="615462"/>
                          </a:xfrm>
                          <a:prstGeom prst="rect">
                            <a:avLst/>
                          </a:prstGeom>
                          <a:noFill/>
                          <a:ln w="9525">
                            <a:noFill/>
                            <a:miter lim="800000"/>
                            <a:headEnd/>
                            <a:tailEnd/>
                          </a:ln>
                        </pic:spPr>
                      </pic:pic>
                    </a:graphicData>
                  </a:graphic>
                </wp:inline>
              </w:drawing>
            </w:r>
          </w:p>
        </w:tc>
      </w:tr>
      <w:tr w:rsidR="00296412" w:rsidRPr="00175DF6" w:rsidTr="00296412">
        <w:trPr>
          <w:trHeight w:val="907"/>
        </w:trPr>
        <w:tc>
          <w:tcPr>
            <w:tcW w:w="1384" w:type="dxa"/>
            <w:tcBorders>
              <w:top w:val="single" w:sz="4" w:space="0" w:color="000000"/>
              <w:left w:val="single" w:sz="4" w:space="0" w:color="000000"/>
              <w:bottom w:val="single" w:sz="4" w:space="0" w:color="auto"/>
              <w:right w:val="single" w:sz="4" w:space="0" w:color="000000"/>
            </w:tcBorders>
            <w:noWrap/>
            <w:vAlign w:val="center"/>
          </w:tcPr>
          <w:p w:rsidR="00296412"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陪人椅</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296412" w:rsidRPr="00806CD3" w:rsidRDefault="00296412" w:rsidP="00296412">
            <w:pPr>
              <w:widowControl/>
              <w:jc w:val="left"/>
              <w:textAlignment w:val="center"/>
              <w:rPr>
                <w:rFonts w:asciiTheme="minorEastAsia" w:eastAsiaTheme="minorEastAsia" w:hAnsiTheme="minorEastAsia" w:cs="宋体"/>
                <w:color w:val="000000"/>
                <w:kern w:val="0"/>
                <w:szCs w:val="21"/>
              </w:rPr>
            </w:pPr>
            <w:r w:rsidRPr="00806CD3">
              <w:rPr>
                <w:rFonts w:asciiTheme="minorEastAsia" w:eastAsiaTheme="minorEastAsia" w:hAnsiTheme="minorEastAsia" w:cs="宋体"/>
                <w:color w:val="000000"/>
                <w:kern w:val="0"/>
                <w:szCs w:val="21"/>
              </w:rPr>
              <w:t>430*450*1010H</w:t>
            </w:r>
          </w:p>
          <w:p w:rsidR="00296412" w:rsidRPr="00806CD3" w:rsidRDefault="00296412" w:rsidP="00296412">
            <w:pPr>
              <w:widowControl/>
              <w:jc w:val="left"/>
              <w:textAlignment w:val="center"/>
              <w:rPr>
                <w:rFonts w:asciiTheme="minorEastAsia" w:eastAsiaTheme="minorEastAsia" w:hAnsiTheme="minorEastAsia" w:cs="宋体"/>
                <w:color w:val="000000"/>
                <w:kern w:val="0"/>
                <w:szCs w:val="21"/>
              </w:rPr>
            </w:pPr>
            <w:r w:rsidRPr="00806CD3">
              <w:rPr>
                <w:rFonts w:asciiTheme="minorEastAsia" w:eastAsiaTheme="minorEastAsia" w:hAnsiTheme="minorEastAsia" w:cs="宋体" w:hint="eastAsia"/>
                <w:color w:val="000000"/>
                <w:kern w:val="0"/>
                <w:szCs w:val="21"/>
              </w:rPr>
              <w:t>全榉木</w:t>
            </w:r>
          </w:p>
        </w:tc>
        <w:tc>
          <w:tcPr>
            <w:tcW w:w="60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张</w:t>
            </w:r>
          </w:p>
        </w:tc>
        <w:tc>
          <w:tcPr>
            <w:tcW w:w="99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4</w:t>
            </w:r>
            <w:r>
              <w:rPr>
                <w:rFonts w:asciiTheme="minorEastAsia" w:eastAsiaTheme="minorEastAsia" w:hAnsiTheme="minorEastAsia" w:cs="宋体"/>
                <w:color w:val="000000"/>
                <w:kern w:val="0"/>
                <w:sz w:val="24"/>
                <w:szCs w:val="24"/>
              </w:rPr>
              <w:t>0</w:t>
            </w:r>
          </w:p>
        </w:tc>
        <w:tc>
          <w:tcPr>
            <w:tcW w:w="75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textAlignment w:val="center"/>
              <w:rPr>
                <w:rFonts w:asciiTheme="minorEastAsia" w:eastAsiaTheme="minorEastAsia" w:hAnsiTheme="minorEastAsia" w:cs="宋体"/>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noWrap/>
            <w:vAlign w:val="center"/>
          </w:tcPr>
          <w:p w:rsidR="00296412" w:rsidRPr="00E84F0E" w:rsidRDefault="00296412" w:rsidP="00296412">
            <w:pPr>
              <w:widowControl/>
              <w:jc w:val="center"/>
              <w:textAlignment w:val="center"/>
              <w:rPr>
                <w:rFonts w:asciiTheme="minorEastAsia" w:eastAsiaTheme="minorEastAsia" w:hAnsiTheme="minorEastAsia" w:cs="宋体"/>
                <w:color w:val="000000" w:themeColor="text1"/>
                <w:sz w:val="24"/>
                <w:szCs w:val="24"/>
              </w:rPr>
            </w:pPr>
            <w:r w:rsidRPr="00E84F0E">
              <w:rPr>
                <w:rFonts w:asciiTheme="minorEastAsia" w:eastAsiaTheme="minorEastAsia" w:hAnsiTheme="minorEastAsia" w:cs="宋体" w:hint="eastAsia"/>
                <w:color w:val="000000" w:themeColor="text1"/>
                <w:sz w:val="24"/>
                <w:szCs w:val="24"/>
              </w:rPr>
              <w:t>需加厚加固</w:t>
            </w:r>
          </w:p>
        </w:tc>
        <w:tc>
          <w:tcPr>
            <w:tcW w:w="2317" w:type="dxa"/>
            <w:tcBorders>
              <w:top w:val="single" w:sz="4" w:space="0" w:color="000000"/>
              <w:left w:val="single" w:sz="4" w:space="0" w:color="000000"/>
              <w:bottom w:val="single" w:sz="4" w:space="0" w:color="auto"/>
              <w:right w:val="single" w:sz="4" w:space="0" w:color="auto"/>
            </w:tcBorders>
            <w:noWrap/>
            <w:vAlign w:val="center"/>
          </w:tcPr>
          <w:p w:rsidR="00296412" w:rsidRDefault="00296412" w:rsidP="00296412">
            <w:pPr>
              <w:jc w:val="center"/>
              <w:rPr>
                <w:noProof/>
              </w:rPr>
            </w:pPr>
            <w:r>
              <w:rPr>
                <w:noProof/>
              </w:rPr>
              <w:drawing>
                <wp:inline distT="0" distB="0" distL="0" distR="0">
                  <wp:extent cx="520211" cy="611666"/>
                  <wp:effectExtent l="0" t="0" r="0" b="0"/>
                  <wp:docPr id="21"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5"/>
                          <pic:cNvPicPr>
                            <a:picLocks noChangeAspect="1" noChangeArrowheads="1"/>
                          </pic:cNvPicPr>
                        </pic:nvPicPr>
                        <pic:blipFill>
                          <a:blip r:embed="rId13" cstate="print"/>
                          <a:srcRect t="5505" b="3506"/>
                          <a:stretch>
                            <a:fillRect/>
                          </a:stretch>
                        </pic:blipFill>
                        <pic:spPr>
                          <a:xfrm>
                            <a:off x="0" y="0"/>
                            <a:ext cx="520211" cy="611666"/>
                          </a:xfrm>
                          <a:prstGeom prst="rect">
                            <a:avLst/>
                          </a:prstGeom>
                          <a:noFill/>
                          <a:ln w="1">
                            <a:noFill/>
                            <a:miter lim="800000"/>
                            <a:headEnd/>
                            <a:tailEnd type="none" w="med" len="med"/>
                          </a:ln>
                          <a:effectLst/>
                        </pic:spPr>
                      </pic:pic>
                    </a:graphicData>
                  </a:graphic>
                </wp:inline>
              </w:drawing>
            </w:r>
          </w:p>
        </w:tc>
      </w:tr>
      <w:tr w:rsidR="00296412" w:rsidRPr="00175DF6" w:rsidTr="00296412">
        <w:trPr>
          <w:trHeight w:val="907"/>
        </w:trPr>
        <w:tc>
          <w:tcPr>
            <w:tcW w:w="1384" w:type="dxa"/>
            <w:tcBorders>
              <w:top w:val="single" w:sz="4" w:space="0" w:color="000000"/>
              <w:left w:val="single" w:sz="4" w:space="0" w:color="000000"/>
              <w:bottom w:val="single" w:sz="4" w:space="0" w:color="auto"/>
              <w:right w:val="single" w:sz="4" w:space="0" w:color="000000"/>
            </w:tcBorders>
            <w:noWrap/>
            <w:vAlign w:val="center"/>
          </w:tcPr>
          <w:p w:rsidR="00296412"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上下床</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296412" w:rsidRPr="0072699F" w:rsidRDefault="00296412" w:rsidP="00296412">
            <w:pPr>
              <w:widowControl/>
              <w:jc w:val="left"/>
              <w:textAlignment w:val="center"/>
              <w:rPr>
                <w:rFonts w:asciiTheme="minorEastAsia" w:eastAsiaTheme="minorEastAsia" w:hAnsiTheme="minorEastAsia" w:cs="宋体"/>
                <w:color w:val="000000"/>
                <w:kern w:val="0"/>
                <w:sz w:val="18"/>
                <w:szCs w:val="18"/>
              </w:rPr>
            </w:pPr>
            <w:r w:rsidRPr="0072699F">
              <w:rPr>
                <w:rFonts w:asciiTheme="minorEastAsia" w:eastAsiaTheme="minorEastAsia" w:hAnsiTheme="minorEastAsia" w:cs="宋体"/>
                <w:color w:val="000000"/>
                <w:kern w:val="0"/>
                <w:sz w:val="18"/>
                <w:szCs w:val="18"/>
              </w:rPr>
              <w:t>2020*980*1730mmH</w:t>
            </w:r>
          </w:p>
          <w:p w:rsidR="00296412" w:rsidRPr="0072699F" w:rsidRDefault="00296412" w:rsidP="00296412">
            <w:pPr>
              <w:widowControl/>
              <w:jc w:val="left"/>
              <w:textAlignment w:val="center"/>
              <w:rPr>
                <w:rFonts w:asciiTheme="minorEastAsia" w:eastAsiaTheme="minorEastAsia" w:hAnsiTheme="minorEastAsia" w:cs="宋体"/>
                <w:color w:val="000000"/>
                <w:kern w:val="0"/>
                <w:sz w:val="18"/>
                <w:szCs w:val="18"/>
              </w:rPr>
            </w:pPr>
            <w:r w:rsidRPr="0072699F">
              <w:rPr>
                <w:rFonts w:asciiTheme="minorEastAsia" w:eastAsiaTheme="minorEastAsia" w:hAnsiTheme="minorEastAsia" w:cs="宋体" w:hint="eastAsia"/>
                <w:color w:val="000000"/>
                <w:kern w:val="0"/>
                <w:sz w:val="18"/>
                <w:szCs w:val="18"/>
              </w:rPr>
              <w:t>双层全实木（榉木）</w:t>
            </w:r>
          </w:p>
          <w:p w:rsidR="00296412" w:rsidRPr="0072699F" w:rsidRDefault="00296412" w:rsidP="00296412">
            <w:pPr>
              <w:widowControl/>
              <w:jc w:val="left"/>
              <w:textAlignment w:val="center"/>
              <w:rPr>
                <w:rFonts w:asciiTheme="minorEastAsia" w:eastAsiaTheme="minorEastAsia" w:hAnsiTheme="minorEastAsia" w:cs="宋体"/>
                <w:color w:val="000000"/>
                <w:kern w:val="0"/>
                <w:sz w:val="18"/>
                <w:szCs w:val="18"/>
              </w:rPr>
            </w:pPr>
            <w:r w:rsidRPr="0072699F">
              <w:rPr>
                <w:rFonts w:asciiTheme="minorEastAsia" w:eastAsiaTheme="minorEastAsia" w:hAnsiTheme="minorEastAsia" w:cs="宋体" w:hint="eastAsia"/>
                <w:color w:val="000000"/>
                <w:kern w:val="0"/>
                <w:sz w:val="18"/>
                <w:szCs w:val="18"/>
              </w:rPr>
              <w:t>含床垫</w:t>
            </w:r>
          </w:p>
        </w:tc>
        <w:tc>
          <w:tcPr>
            <w:tcW w:w="60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套</w:t>
            </w:r>
          </w:p>
        </w:tc>
        <w:tc>
          <w:tcPr>
            <w:tcW w:w="99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6</w:t>
            </w:r>
          </w:p>
        </w:tc>
        <w:tc>
          <w:tcPr>
            <w:tcW w:w="75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textAlignment w:val="center"/>
              <w:rPr>
                <w:rFonts w:asciiTheme="minorEastAsia" w:eastAsiaTheme="minorEastAsia" w:hAnsiTheme="minorEastAsia" w:cs="宋体"/>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p>
        </w:tc>
        <w:tc>
          <w:tcPr>
            <w:tcW w:w="2317" w:type="dxa"/>
            <w:tcBorders>
              <w:top w:val="single" w:sz="4" w:space="0" w:color="000000"/>
              <w:left w:val="single" w:sz="4" w:space="0" w:color="000000"/>
              <w:bottom w:val="single" w:sz="4" w:space="0" w:color="auto"/>
              <w:right w:val="single" w:sz="4" w:space="0" w:color="auto"/>
            </w:tcBorders>
            <w:noWrap/>
            <w:vAlign w:val="center"/>
          </w:tcPr>
          <w:p w:rsidR="00296412" w:rsidRDefault="00296412" w:rsidP="00296412">
            <w:pPr>
              <w:jc w:val="center"/>
              <w:rPr>
                <w:noProof/>
              </w:rPr>
            </w:pPr>
            <w:r>
              <w:rPr>
                <w:noProof/>
              </w:rPr>
              <w:drawing>
                <wp:inline distT="0" distB="0" distL="0" distR="0">
                  <wp:extent cx="898922" cy="629840"/>
                  <wp:effectExtent l="0" t="0" r="0" b="0"/>
                  <wp:docPr id="2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14" cstate="print"/>
                          <a:stretch>
                            <a:fillRect/>
                          </a:stretch>
                        </pic:blipFill>
                        <pic:spPr>
                          <a:xfrm>
                            <a:off x="0" y="0"/>
                            <a:ext cx="898922" cy="629840"/>
                          </a:xfrm>
                          <a:prstGeom prst="rect">
                            <a:avLst/>
                          </a:prstGeom>
                          <a:noFill/>
                          <a:ln>
                            <a:noFill/>
                          </a:ln>
                        </pic:spPr>
                      </pic:pic>
                    </a:graphicData>
                  </a:graphic>
                </wp:inline>
              </w:drawing>
            </w:r>
          </w:p>
        </w:tc>
      </w:tr>
      <w:tr w:rsidR="00296412" w:rsidRPr="00175DF6" w:rsidTr="00296412">
        <w:trPr>
          <w:trHeight w:val="907"/>
        </w:trPr>
        <w:tc>
          <w:tcPr>
            <w:tcW w:w="1384" w:type="dxa"/>
            <w:tcBorders>
              <w:top w:val="single" w:sz="4" w:space="0" w:color="000000"/>
              <w:left w:val="single" w:sz="4" w:space="0" w:color="000000"/>
              <w:bottom w:val="single" w:sz="4" w:space="0" w:color="auto"/>
              <w:right w:val="single" w:sz="4" w:space="0" w:color="000000"/>
            </w:tcBorders>
            <w:noWrap/>
            <w:vAlign w:val="center"/>
          </w:tcPr>
          <w:p w:rsidR="00296412"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实木办公椅</w:t>
            </w:r>
          </w:p>
        </w:tc>
        <w:tc>
          <w:tcPr>
            <w:tcW w:w="1701" w:type="dxa"/>
            <w:tcBorders>
              <w:top w:val="single" w:sz="4" w:space="0" w:color="000000"/>
              <w:left w:val="single" w:sz="4" w:space="0" w:color="000000"/>
              <w:bottom w:val="single" w:sz="4" w:space="0" w:color="auto"/>
              <w:right w:val="single" w:sz="4" w:space="0" w:color="000000"/>
            </w:tcBorders>
            <w:noWrap/>
            <w:vAlign w:val="center"/>
          </w:tcPr>
          <w:p w:rsidR="00296412" w:rsidRPr="0072699F" w:rsidRDefault="00296412" w:rsidP="00296412">
            <w:pPr>
              <w:widowControl/>
              <w:spacing w:line="240" w:lineRule="exact"/>
              <w:jc w:val="left"/>
              <w:textAlignment w:val="center"/>
              <w:rPr>
                <w:rFonts w:asciiTheme="minorEastAsia" w:hAnsiTheme="minorEastAsia" w:cs="宋体"/>
                <w:color w:val="000000"/>
                <w:kern w:val="0"/>
                <w:sz w:val="18"/>
                <w:szCs w:val="18"/>
              </w:rPr>
            </w:pPr>
            <w:r w:rsidRPr="0072699F">
              <w:rPr>
                <w:rFonts w:asciiTheme="minorEastAsia" w:hAnsiTheme="minorEastAsia" w:cs="宋体"/>
                <w:color w:val="000000"/>
                <w:kern w:val="0"/>
                <w:sz w:val="18"/>
                <w:szCs w:val="18"/>
              </w:rPr>
              <w:t>435*480*900mmH</w:t>
            </w:r>
          </w:p>
          <w:p w:rsidR="00296412" w:rsidRPr="00806CD3" w:rsidRDefault="00296412" w:rsidP="00296412">
            <w:pPr>
              <w:widowControl/>
              <w:jc w:val="left"/>
              <w:textAlignment w:val="center"/>
              <w:rPr>
                <w:rFonts w:asciiTheme="minorEastAsia" w:eastAsiaTheme="minorEastAsia" w:hAnsiTheme="minorEastAsia" w:cs="宋体"/>
                <w:color w:val="000000"/>
                <w:kern w:val="0"/>
                <w:szCs w:val="21"/>
              </w:rPr>
            </w:pPr>
            <w:r w:rsidRPr="0072699F">
              <w:rPr>
                <w:rFonts w:asciiTheme="minorEastAsia" w:eastAsiaTheme="minorEastAsia" w:hAnsiTheme="minorEastAsia" w:cs="宋体" w:hint="eastAsia"/>
                <w:color w:val="000000"/>
                <w:kern w:val="0"/>
                <w:sz w:val="18"/>
                <w:szCs w:val="18"/>
              </w:rPr>
              <w:t>实木椅皮椅面</w:t>
            </w:r>
          </w:p>
        </w:tc>
        <w:tc>
          <w:tcPr>
            <w:tcW w:w="60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sz w:val="24"/>
                <w:szCs w:val="24"/>
              </w:rPr>
            </w:pPr>
            <w:r>
              <w:rPr>
                <w:rFonts w:asciiTheme="minorEastAsia" w:eastAsiaTheme="minorEastAsia" w:hAnsiTheme="minorEastAsia" w:cs="宋体" w:hint="eastAsia"/>
                <w:color w:val="000000"/>
                <w:sz w:val="24"/>
                <w:szCs w:val="24"/>
              </w:rPr>
              <w:t>张</w:t>
            </w:r>
          </w:p>
        </w:tc>
        <w:tc>
          <w:tcPr>
            <w:tcW w:w="996"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70</w:t>
            </w:r>
          </w:p>
        </w:tc>
        <w:tc>
          <w:tcPr>
            <w:tcW w:w="757"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jc w:val="center"/>
              <w:rPr>
                <w:rFonts w:asciiTheme="minorEastAsia" w:eastAsiaTheme="minorEastAsia" w:hAnsiTheme="minorEastAsia" w:cs="宋体"/>
                <w:color w:val="FF0000"/>
                <w:sz w:val="24"/>
                <w:szCs w:val="24"/>
              </w:rPr>
            </w:pPr>
          </w:p>
        </w:tc>
        <w:tc>
          <w:tcPr>
            <w:tcW w:w="1042" w:type="dxa"/>
            <w:tcBorders>
              <w:top w:val="single" w:sz="4" w:space="0" w:color="000000"/>
              <w:left w:val="single" w:sz="4" w:space="0" w:color="000000"/>
              <w:bottom w:val="single" w:sz="4" w:space="0" w:color="auto"/>
              <w:right w:val="single" w:sz="4" w:space="0" w:color="000000"/>
            </w:tcBorders>
            <w:noWrap/>
            <w:vAlign w:val="center"/>
          </w:tcPr>
          <w:p w:rsidR="00296412" w:rsidRPr="00175DF6" w:rsidRDefault="00296412" w:rsidP="00296412">
            <w:pPr>
              <w:widowControl/>
              <w:textAlignment w:val="center"/>
              <w:rPr>
                <w:rFonts w:asciiTheme="minorEastAsia" w:eastAsiaTheme="minorEastAsia" w:hAnsiTheme="minorEastAsia" w:cs="宋体"/>
                <w:color w:val="000000"/>
                <w:sz w:val="24"/>
                <w:szCs w:val="24"/>
              </w:rPr>
            </w:pPr>
          </w:p>
        </w:tc>
        <w:tc>
          <w:tcPr>
            <w:tcW w:w="1276" w:type="dxa"/>
            <w:tcBorders>
              <w:top w:val="single" w:sz="4" w:space="0" w:color="000000"/>
              <w:left w:val="single" w:sz="4" w:space="0" w:color="000000"/>
              <w:bottom w:val="single" w:sz="4" w:space="0" w:color="auto"/>
              <w:right w:val="single" w:sz="4" w:space="0" w:color="000000"/>
            </w:tcBorders>
            <w:noWrap/>
            <w:vAlign w:val="center"/>
          </w:tcPr>
          <w:p w:rsidR="00296412" w:rsidRPr="00EF2817" w:rsidRDefault="00296412" w:rsidP="00296412">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40</w:t>
            </w:r>
            <w:r w:rsidRPr="00EF2817">
              <w:rPr>
                <w:rFonts w:asciiTheme="minorEastAsia" w:eastAsiaTheme="minorEastAsia" w:hAnsiTheme="minorEastAsia" w:cs="宋体" w:hint="eastAsia"/>
                <w:color w:val="000000"/>
                <w:kern w:val="0"/>
                <w:sz w:val="24"/>
                <w:szCs w:val="24"/>
              </w:rPr>
              <w:t>张实木座板</w:t>
            </w:r>
          </w:p>
          <w:p w:rsidR="00296412" w:rsidRPr="00EF2817" w:rsidRDefault="00296412" w:rsidP="00296412">
            <w:pPr>
              <w:widowControl/>
              <w:jc w:val="center"/>
              <w:textAlignment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30</w:t>
            </w:r>
            <w:r w:rsidRPr="00EF2817">
              <w:rPr>
                <w:rFonts w:asciiTheme="minorEastAsia" w:eastAsiaTheme="minorEastAsia" w:hAnsiTheme="minorEastAsia" w:cs="宋体" w:hint="eastAsia"/>
                <w:color w:val="000000"/>
                <w:kern w:val="0"/>
                <w:sz w:val="24"/>
                <w:szCs w:val="24"/>
              </w:rPr>
              <w:t>张软包坐垫</w:t>
            </w:r>
          </w:p>
          <w:p w:rsidR="00296412" w:rsidRPr="00175DF6" w:rsidRDefault="00296412" w:rsidP="00296412">
            <w:pPr>
              <w:widowControl/>
              <w:jc w:val="center"/>
              <w:textAlignment w:val="center"/>
              <w:rPr>
                <w:rFonts w:asciiTheme="minorEastAsia" w:eastAsiaTheme="minorEastAsia" w:hAnsiTheme="minorEastAsia" w:cs="宋体"/>
                <w:color w:val="FF0000"/>
                <w:sz w:val="24"/>
                <w:szCs w:val="24"/>
              </w:rPr>
            </w:pPr>
            <w:r w:rsidRPr="00EF2817">
              <w:rPr>
                <w:rFonts w:asciiTheme="minorEastAsia" w:eastAsiaTheme="minorEastAsia" w:hAnsiTheme="minorEastAsia" w:cs="宋体" w:hint="eastAsia"/>
                <w:color w:val="000000"/>
                <w:kern w:val="0"/>
                <w:sz w:val="24"/>
                <w:szCs w:val="24"/>
              </w:rPr>
              <w:t>需提供实物样品</w:t>
            </w:r>
          </w:p>
        </w:tc>
        <w:tc>
          <w:tcPr>
            <w:tcW w:w="2317" w:type="dxa"/>
            <w:tcBorders>
              <w:top w:val="single" w:sz="4" w:space="0" w:color="000000"/>
              <w:left w:val="single" w:sz="4" w:space="0" w:color="000000"/>
              <w:bottom w:val="single" w:sz="4" w:space="0" w:color="auto"/>
              <w:right w:val="single" w:sz="4" w:space="0" w:color="auto"/>
            </w:tcBorders>
            <w:noWrap/>
            <w:vAlign w:val="center"/>
          </w:tcPr>
          <w:p w:rsidR="00296412" w:rsidRDefault="00296412" w:rsidP="00296412">
            <w:pPr>
              <w:jc w:val="center"/>
              <w:rPr>
                <w:noProof/>
              </w:rPr>
            </w:pPr>
            <w:r>
              <w:rPr>
                <w:noProof/>
              </w:rPr>
              <w:drawing>
                <wp:inline distT="0" distB="0" distL="0" distR="0">
                  <wp:extent cx="552424" cy="762000"/>
                  <wp:effectExtent l="19050" t="0" r="26" b="0"/>
                  <wp:docPr id="23" name="图片 2"/>
                  <wp:cNvGraphicFramePr/>
                  <a:graphic xmlns:a="http://schemas.openxmlformats.org/drawingml/2006/main">
                    <a:graphicData uri="http://schemas.openxmlformats.org/drawingml/2006/picture">
                      <pic:pic xmlns:pic="http://schemas.openxmlformats.org/drawingml/2006/picture">
                        <pic:nvPicPr>
                          <pic:cNvPr id="3" name="图片 2"/>
                          <pic:cNvPicPr/>
                        </pic:nvPicPr>
                        <pic:blipFill>
                          <a:blip r:embed="rId15" cstate="print"/>
                          <a:stretch>
                            <a:fillRect/>
                          </a:stretch>
                        </pic:blipFill>
                        <pic:spPr>
                          <a:xfrm>
                            <a:off x="0" y="0"/>
                            <a:ext cx="552465" cy="762056"/>
                          </a:xfrm>
                          <a:prstGeom prst="rect">
                            <a:avLst/>
                          </a:prstGeom>
                          <a:noFill/>
                          <a:ln>
                            <a:noFill/>
                          </a:ln>
                        </pic:spPr>
                      </pic:pic>
                    </a:graphicData>
                  </a:graphic>
                </wp:inline>
              </w:drawing>
            </w:r>
          </w:p>
        </w:tc>
      </w:tr>
      <w:tr w:rsidR="00175DF6" w:rsidRPr="00175DF6" w:rsidTr="00296412">
        <w:trPr>
          <w:trHeight w:val="907"/>
        </w:trPr>
        <w:tc>
          <w:tcPr>
            <w:tcW w:w="10080" w:type="dxa"/>
            <w:gridSpan w:val="8"/>
            <w:tcBorders>
              <w:top w:val="single" w:sz="4" w:space="0" w:color="auto"/>
              <w:left w:val="single" w:sz="4" w:space="0" w:color="000000"/>
              <w:bottom w:val="single" w:sz="4" w:space="0" w:color="auto"/>
              <w:right w:val="single" w:sz="4" w:space="0" w:color="auto"/>
            </w:tcBorders>
            <w:noWrap/>
            <w:vAlign w:val="center"/>
          </w:tcPr>
          <w:p w:rsidR="00175DF6" w:rsidRPr="00175DF6" w:rsidRDefault="00175DF6" w:rsidP="00B60994">
            <w:pPr>
              <w:jc w:val="center"/>
              <w:rPr>
                <w:rFonts w:asciiTheme="minorEastAsia" w:eastAsiaTheme="minorEastAsia" w:hAnsiTheme="minorEastAsia" w:cs="宋体"/>
                <w:noProof/>
                <w:color w:val="000000"/>
                <w:sz w:val="24"/>
                <w:szCs w:val="24"/>
              </w:rPr>
            </w:pPr>
            <w:r w:rsidRPr="00175DF6">
              <w:rPr>
                <w:rFonts w:asciiTheme="minorEastAsia" w:eastAsiaTheme="minorEastAsia" w:hAnsiTheme="minorEastAsia" w:cs="宋体" w:hint="eastAsia"/>
                <w:color w:val="000000"/>
                <w:kern w:val="0"/>
                <w:sz w:val="24"/>
                <w:szCs w:val="24"/>
              </w:rPr>
              <w:t>项目上限价：￥</w:t>
            </w:r>
            <w:r w:rsidR="00296412">
              <w:rPr>
                <w:rFonts w:hint="eastAsia"/>
                <w:sz w:val="24"/>
                <w:szCs w:val="24"/>
              </w:rPr>
              <w:t>7</w:t>
            </w:r>
            <w:r w:rsidR="00B60994">
              <w:rPr>
                <w:sz w:val="24"/>
                <w:szCs w:val="24"/>
              </w:rPr>
              <w:t>1900</w:t>
            </w:r>
            <w:r w:rsidR="00296412" w:rsidRPr="00175DF6">
              <w:rPr>
                <w:rFonts w:hint="eastAsia"/>
                <w:sz w:val="24"/>
                <w:szCs w:val="24"/>
              </w:rPr>
              <w:t>元</w:t>
            </w:r>
          </w:p>
        </w:tc>
      </w:tr>
    </w:tbl>
    <w:p w:rsidR="005D5963" w:rsidRPr="00175DF6" w:rsidRDefault="005D5963" w:rsidP="00B70AD4">
      <w:pPr>
        <w:widowControl/>
        <w:jc w:val="left"/>
        <w:rPr>
          <w:rFonts w:asciiTheme="minorEastAsia" w:eastAsiaTheme="minorEastAsia" w:hAnsiTheme="minorEastAsia" w:cs="宋体"/>
          <w:bCs/>
          <w:color w:val="000000"/>
          <w:kern w:val="0"/>
          <w:sz w:val="24"/>
          <w:szCs w:val="24"/>
        </w:rPr>
      </w:pPr>
    </w:p>
    <w:p w:rsidR="005D5963" w:rsidRPr="00175DF6" w:rsidRDefault="005D5963" w:rsidP="00B70AD4">
      <w:pPr>
        <w:widowControl/>
        <w:jc w:val="left"/>
        <w:rPr>
          <w:rFonts w:asciiTheme="minorEastAsia" w:eastAsiaTheme="minorEastAsia" w:hAnsiTheme="minorEastAsia" w:cs="宋体"/>
          <w:b/>
          <w:color w:val="000000"/>
          <w:kern w:val="0"/>
          <w:sz w:val="24"/>
          <w:szCs w:val="24"/>
        </w:rPr>
      </w:pPr>
    </w:p>
    <w:p w:rsidR="00296412" w:rsidRDefault="00296412" w:rsidP="00296412">
      <w:pPr>
        <w:widowControl/>
        <w:jc w:val="left"/>
        <w:rPr>
          <w:rFonts w:ascii="宋体" w:hAnsi="宋体" w:cs="宋体"/>
          <w:b/>
          <w:color w:val="000000"/>
          <w:kern w:val="0"/>
          <w:szCs w:val="21"/>
        </w:rPr>
      </w:pPr>
      <w:r w:rsidRPr="00F83667">
        <w:rPr>
          <w:rFonts w:ascii="宋体" w:hAnsi="宋体" w:cs="宋体"/>
          <w:b/>
          <w:color w:val="000000"/>
          <w:kern w:val="0"/>
          <w:szCs w:val="21"/>
        </w:rPr>
        <w:t>产品主要材质说明</w:t>
      </w:r>
      <w:r w:rsidRPr="00F83667">
        <w:rPr>
          <w:rFonts w:ascii="宋体" w:hAnsi="宋体" w:cs="宋体" w:hint="eastAsia"/>
          <w:b/>
          <w:color w:val="000000"/>
          <w:kern w:val="0"/>
          <w:szCs w:val="21"/>
        </w:rPr>
        <w:t>：</w:t>
      </w:r>
    </w:p>
    <w:p w:rsidR="00296412" w:rsidRDefault="00296412" w:rsidP="00296412">
      <w:pPr>
        <w:widowControl/>
        <w:jc w:val="left"/>
        <w:rPr>
          <w:rFonts w:ascii="宋体" w:hAnsi="宋体" w:cs="宋体"/>
          <w:b/>
          <w:color w:val="000000"/>
          <w:kern w:val="0"/>
          <w:szCs w:val="21"/>
        </w:rPr>
      </w:pP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noProof/>
          <w:szCs w:val="21"/>
        </w:rPr>
        <w:drawing>
          <wp:anchor distT="0" distB="2667" distL="114300" distR="119634" simplePos="0" relativeHeight="251659264" behindDoc="0" locked="0" layoutInCell="1" allowOverlap="1">
            <wp:simplePos x="0" y="0"/>
            <wp:positionH relativeFrom="column">
              <wp:posOffset>1266825</wp:posOffset>
            </wp:positionH>
            <wp:positionV relativeFrom="paragraph">
              <wp:posOffset>1257300</wp:posOffset>
            </wp:positionV>
            <wp:extent cx="18415" cy="8890"/>
            <wp:effectExtent l="0" t="0" r="0" b="0"/>
            <wp:wrapNone/>
            <wp:docPr id="24" name="对象 12"/>
            <wp:cNvGraphicFramePr>
              <a:graphicFrameLocks xmlns:a="http://schemas.openxmlformats.org/drawingml/2006/main" noChangeAspect="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974587" y="2213803"/>
                      <a:ext cx="2664101" cy="1778000"/>
                      <a:chOff x="974587" y="2213803"/>
                      <a:chExt cx="2664101" cy="1778000"/>
                    </a:xfrm>
                  </a:grpSpPr>
                  <a:sp>
                    <a:nvSpPr>
                      <a:cNvPr id="3" name="显示图片" hidden="1"/>
                      <a:cNvSpPr/>
                    </a:nvSpPr>
                    <a:spPr>
                      <a:xfrm>
                        <a:off x="974587" y="2213803"/>
                        <a:ext cx="2664101" cy="1778000"/>
                      </a:xfrm>
                      <a:prstGeom prst="rect">
                        <a:avLst/>
                      </a:prstGeom>
                    </a:spPr>
                    <a:txSp>
                      <a:txBody>
                        <a:bodyPr rtlCol="0" anchor="ctr"/>
                        <a:lstStyle>
                          <a:lvl1pPr marL="0" indent="0">
                            <a:defRPr sz="1100">
                              <a:solidFill>
                                <a:srgbClr val="CAEACE"/>
                              </a:solidFill>
                              <a:latin typeface="+mn-lt"/>
                              <a:ea typeface="+mn-ea"/>
                              <a:cs typeface="+mn-cs"/>
                            </a:defRPr>
                          </a:lvl1pPr>
                          <a:lvl2pPr marL="457200" indent="0">
                            <a:defRPr sz="1100">
                              <a:solidFill>
                                <a:srgbClr val="CAEACE"/>
                              </a:solidFill>
                              <a:latin typeface="+mn-lt"/>
                              <a:ea typeface="+mn-ea"/>
                              <a:cs typeface="+mn-cs"/>
                            </a:defRPr>
                          </a:lvl2pPr>
                          <a:lvl3pPr marL="914400" indent="0">
                            <a:defRPr sz="1100">
                              <a:solidFill>
                                <a:srgbClr val="CAEACE"/>
                              </a:solidFill>
                              <a:latin typeface="+mn-lt"/>
                              <a:ea typeface="+mn-ea"/>
                              <a:cs typeface="+mn-cs"/>
                            </a:defRPr>
                          </a:lvl3pPr>
                          <a:lvl4pPr marL="1371600" indent="0">
                            <a:defRPr sz="1100">
                              <a:solidFill>
                                <a:srgbClr val="CAEACE"/>
                              </a:solidFill>
                              <a:latin typeface="+mn-lt"/>
                              <a:ea typeface="+mn-ea"/>
                              <a:cs typeface="+mn-cs"/>
                            </a:defRPr>
                          </a:lvl4pPr>
                          <a:lvl5pPr marL="1828800" indent="0">
                            <a:defRPr sz="1100">
                              <a:solidFill>
                                <a:srgbClr val="CAEACE"/>
                              </a:solidFill>
                              <a:latin typeface="+mn-lt"/>
                              <a:ea typeface="+mn-ea"/>
                              <a:cs typeface="+mn-cs"/>
                            </a:defRPr>
                          </a:lvl5pPr>
                          <a:lvl6pPr marL="2286000" indent="0">
                            <a:defRPr sz="1100">
                              <a:solidFill>
                                <a:srgbClr val="CAEACE"/>
                              </a:solidFill>
                              <a:latin typeface="+mn-lt"/>
                              <a:ea typeface="+mn-ea"/>
                              <a:cs typeface="+mn-cs"/>
                            </a:defRPr>
                          </a:lvl6pPr>
                          <a:lvl7pPr marL="2743200" indent="0">
                            <a:defRPr sz="1100">
                              <a:solidFill>
                                <a:srgbClr val="CAEACE"/>
                              </a:solidFill>
                              <a:latin typeface="+mn-lt"/>
                              <a:ea typeface="+mn-ea"/>
                              <a:cs typeface="+mn-cs"/>
                            </a:defRPr>
                          </a:lvl7pPr>
                          <a:lvl8pPr marL="3200400" indent="0">
                            <a:defRPr sz="1100">
                              <a:solidFill>
                                <a:srgbClr val="CAEACE"/>
                              </a:solidFill>
                              <a:latin typeface="+mn-lt"/>
                              <a:ea typeface="+mn-ea"/>
                              <a:cs typeface="+mn-cs"/>
                            </a:defRPr>
                          </a:lvl8pPr>
                          <a:lvl9pPr marL="3657600" indent="0">
                            <a:defRPr sz="1100">
                              <a:solidFill>
                                <a:srgbClr val="CAEACE"/>
                              </a:solidFill>
                              <a:latin typeface="+mn-lt"/>
                              <a:ea typeface="+mn-ea"/>
                              <a:cs typeface="+mn-cs"/>
                            </a:defRPr>
                          </a:lvl9pPr>
                        </a:lstStyle>
                        <a:p>
                          <a:pPr algn="ctr"/>
                          <a:endParaRPr lang="zh-CN" altLang="en-US" sz="1100"/>
                        </a:p>
                      </a:txBody>
                      <a:useSpRect/>
                    </a:txSp>
                    <a:style>
                      <a:lnRef idx="2">
                        <a:srgbClr val="41719C">
                          <a:shade val="50000"/>
                        </a:srgbClr>
                      </a:lnRef>
                      <a:fillRef idx="1">
                        <a:srgbClr val="5B9BD5"/>
                      </a:fillRef>
                      <a:effectRef idx="0">
                        <a:srgbClr val="5B9BD5"/>
                      </a:effectRef>
                      <a:fontRef idx="minor">
                        <a:srgbClr val="CAEACE"/>
                      </a:fontRef>
                    </a:style>
                  </a:sp>
                </lc:lockedCanvas>
              </a:graphicData>
            </a:graphic>
          </wp:anchor>
        </w:drawing>
      </w:r>
      <w:r w:rsidRPr="00E856E5">
        <w:rPr>
          <w:rFonts w:asciiTheme="minorEastAsia" w:eastAsiaTheme="minorEastAsia" w:hAnsiTheme="minorEastAsia" w:cs="宋体" w:hint="eastAsia"/>
          <w:kern w:val="0"/>
          <w:szCs w:val="21"/>
        </w:rPr>
        <w:t>一、大理石会议桌</w:t>
      </w:r>
      <w:r w:rsidRPr="00E856E5">
        <w:rPr>
          <w:rFonts w:asciiTheme="minorEastAsia" w:eastAsiaTheme="minorEastAsia" w:hAnsiTheme="minorEastAsia" w:hint="eastAsia"/>
          <w:szCs w:val="21"/>
        </w:rPr>
        <w:t>的</w:t>
      </w:r>
      <w:r w:rsidRPr="00E856E5">
        <w:rPr>
          <w:rFonts w:asciiTheme="minorEastAsia" w:eastAsiaTheme="minorEastAsia" w:hAnsiTheme="minorEastAsia"/>
          <w:szCs w:val="21"/>
        </w:rPr>
        <w:t>材质</w:t>
      </w:r>
      <w:r w:rsidRPr="00E856E5">
        <w:rPr>
          <w:rFonts w:asciiTheme="minorEastAsia" w:eastAsiaTheme="minorEastAsia" w:hAnsiTheme="minorEastAsia" w:hint="eastAsia"/>
          <w:szCs w:val="21"/>
        </w:rPr>
        <w:t>要求</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尺寸：</w:t>
      </w:r>
      <w:r w:rsidRPr="00E856E5">
        <w:rPr>
          <w:rFonts w:asciiTheme="minorEastAsia" w:eastAsiaTheme="minorEastAsia" w:hAnsiTheme="minorEastAsia" w:hint="eastAsia"/>
          <w:color w:val="000000"/>
          <w:szCs w:val="21"/>
        </w:rPr>
        <w:t>2627*1300*78</w:t>
      </w:r>
      <w:r w:rsidRPr="00E856E5">
        <w:rPr>
          <w:rFonts w:asciiTheme="minorEastAsia" w:eastAsiaTheme="minorEastAsia" w:hAnsiTheme="minorEastAsia" w:hint="eastAsia"/>
          <w:szCs w:val="21"/>
        </w:rPr>
        <w:t>mmH</w:t>
      </w:r>
    </w:p>
    <w:p w:rsidR="00296412" w:rsidRPr="00E856E5" w:rsidRDefault="00296412" w:rsidP="00296412">
      <w:pPr>
        <w:widowControl/>
        <w:jc w:val="left"/>
        <w:rPr>
          <w:rFonts w:asciiTheme="minorEastAsia" w:eastAsiaTheme="minorEastAsia" w:hAnsiTheme="minorEastAsia" w:cs="Arial"/>
          <w:color w:val="000000"/>
          <w:szCs w:val="21"/>
        </w:rPr>
      </w:pPr>
      <w:r w:rsidRPr="00E856E5">
        <w:rPr>
          <w:rFonts w:asciiTheme="minorEastAsia" w:eastAsiaTheme="minorEastAsia" w:hAnsiTheme="minorEastAsia" w:hint="eastAsia"/>
          <w:szCs w:val="21"/>
        </w:rPr>
        <w:t>台面使用整块浅白色肤感大理石，椭圆且四周锣斜边，无尖角无凌角接触柔和舒适。下装</w:t>
      </w:r>
      <w:r w:rsidRPr="00E856E5">
        <w:rPr>
          <w:rFonts w:asciiTheme="minorEastAsia" w:eastAsiaTheme="minorEastAsia" w:hAnsiTheme="minorEastAsia" w:cs="Arial" w:hint="eastAsia"/>
          <w:color w:val="000000"/>
          <w:szCs w:val="21"/>
        </w:rPr>
        <w:t>基材采用</w:t>
      </w:r>
      <w:r>
        <w:rPr>
          <w:rFonts w:asciiTheme="minorEastAsia" w:eastAsiaTheme="minorEastAsia" w:hAnsiTheme="minorEastAsia" w:cs="Arial" w:hint="eastAsia"/>
          <w:color w:val="000000"/>
          <w:szCs w:val="21"/>
        </w:rPr>
        <w:t>实木</w:t>
      </w:r>
      <w:r w:rsidR="00CA54BF">
        <w:rPr>
          <w:rFonts w:asciiTheme="minorEastAsia" w:eastAsiaTheme="minorEastAsia" w:hAnsiTheme="minorEastAsia" w:cs="Arial" w:hint="eastAsia"/>
          <w:color w:val="000000"/>
          <w:szCs w:val="21"/>
        </w:rPr>
        <w:t>多层板，要求稳定性好、不易变形，</w:t>
      </w:r>
      <w:r w:rsidRPr="00E856E5">
        <w:rPr>
          <w:rFonts w:asciiTheme="minorEastAsia" w:eastAsiaTheme="minorEastAsia" w:hAnsiTheme="minorEastAsia" w:hint="eastAsia"/>
          <w:color w:val="000000"/>
          <w:szCs w:val="21"/>
        </w:rPr>
        <w:t>环保</w:t>
      </w:r>
      <w:r w:rsidR="00CA54BF">
        <w:rPr>
          <w:rFonts w:asciiTheme="minorEastAsia" w:eastAsiaTheme="minorEastAsia" w:hAnsiTheme="minorEastAsia" w:hint="eastAsia"/>
          <w:color w:val="000000"/>
          <w:szCs w:val="21"/>
        </w:rPr>
        <w:t>健康。板材</w:t>
      </w:r>
      <w:r w:rsidRPr="00E856E5">
        <w:rPr>
          <w:rFonts w:asciiTheme="minorEastAsia" w:eastAsiaTheme="minorEastAsia" w:hAnsiTheme="minorEastAsia" w:cs="Arial" w:hint="eastAsia"/>
          <w:color w:val="000000"/>
          <w:szCs w:val="21"/>
        </w:rPr>
        <w:t>甲醛释放量≤</w:t>
      </w:r>
      <w:r w:rsidRPr="00E856E5">
        <w:rPr>
          <w:rFonts w:asciiTheme="minorEastAsia" w:eastAsiaTheme="minorEastAsia" w:hAnsiTheme="minorEastAsia" w:cs="Arial"/>
          <w:color w:val="000000"/>
          <w:szCs w:val="21"/>
        </w:rPr>
        <w:t>0.02mg/m</w:t>
      </w:r>
      <w:r w:rsidRPr="00E856E5">
        <w:rPr>
          <w:rFonts w:asciiTheme="minorEastAsia" w:eastAsiaTheme="minorEastAsia" w:hAnsiTheme="minorEastAsia" w:cs="Arial" w:hint="eastAsia"/>
          <w:color w:val="000000"/>
          <w:szCs w:val="21"/>
        </w:rPr>
        <w:t>³、苯、甲苯、二甲苯、</w:t>
      </w:r>
      <w:r w:rsidRPr="00E856E5">
        <w:rPr>
          <w:rFonts w:asciiTheme="minorEastAsia" w:eastAsiaTheme="minorEastAsia" w:hAnsiTheme="minorEastAsia" w:cs="Arial"/>
          <w:color w:val="000000"/>
          <w:szCs w:val="21"/>
        </w:rPr>
        <w:t>TVOC</w:t>
      </w:r>
      <w:r w:rsidRPr="00E856E5">
        <w:rPr>
          <w:rFonts w:asciiTheme="minorEastAsia" w:eastAsiaTheme="minorEastAsia" w:hAnsiTheme="minorEastAsia" w:cs="Arial" w:hint="eastAsia"/>
          <w:color w:val="000000"/>
          <w:szCs w:val="21"/>
        </w:rPr>
        <w:t>有机化合物</w:t>
      </w:r>
      <w:r w:rsidRPr="00E856E5">
        <w:rPr>
          <w:rFonts w:asciiTheme="minorEastAsia" w:eastAsiaTheme="minorEastAsia" w:hAnsiTheme="minorEastAsia" w:cs="Arial"/>
          <w:color w:val="000000"/>
          <w:szCs w:val="21"/>
        </w:rPr>
        <w:t>72</w:t>
      </w:r>
      <w:r w:rsidRPr="00E856E5">
        <w:rPr>
          <w:rFonts w:asciiTheme="minorEastAsia" w:eastAsiaTheme="minorEastAsia" w:hAnsiTheme="minorEastAsia" w:cs="Arial" w:hint="eastAsia"/>
          <w:color w:val="000000"/>
          <w:szCs w:val="21"/>
        </w:rPr>
        <w:t>小时试验要≤</w:t>
      </w:r>
      <w:r w:rsidRPr="00E856E5">
        <w:rPr>
          <w:rFonts w:asciiTheme="minorEastAsia" w:eastAsiaTheme="minorEastAsia" w:hAnsiTheme="minorEastAsia" w:cs="Arial"/>
          <w:color w:val="000000"/>
          <w:szCs w:val="21"/>
        </w:rPr>
        <w:t>5</w:t>
      </w:r>
      <w:r w:rsidRPr="00E856E5">
        <w:rPr>
          <w:rFonts w:asciiTheme="minorEastAsia" w:eastAsiaTheme="minorEastAsia" w:hAnsiTheme="minorEastAsia"/>
          <w:color w:val="000000"/>
          <w:szCs w:val="21"/>
        </w:rPr>
        <w:t>ug/</w:t>
      </w:r>
      <w:r w:rsidRPr="00E856E5">
        <w:rPr>
          <w:rFonts w:asciiTheme="minorEastAsia" w:eastAsiaTheme="minorEastAsia" w:hAnsiTheme="minorEastAsia" w:cs="Arial"/>
          <w:color w:val="000000"/>
          <w:szCs w:val="21"/>
        </w:rPr>
        <w:t xml:space="preserve"> m</w:t>
      </w:r>
      <w:r w:rsidRPr="00E856E5">
        <w:rPr>
          <w:rFonts w:asciiTheme="minorEastAsia" w:eastAsiaTheme="minorEastAsia" w:hAnsiTheme="minorEastAsia" w:cs="Arial" w:hint="eastAsia"/>
          <w:color w:val="000000"/>
          <w:szCs w:val="21"/>
        </w:rPr>
        <w:t>³，板材环保标准符合</w:t>
      </w:r>
      <w:r w:rsidRPr="00E856E5">
        <w:rPr>
          <w:rFonts w:asciiTheme="minorEastAsia" w:eastAsiaTheme="minorEastAsia" w:hAnsiTheme="minorEastAsia" w:cs="Arial"/>
          <w:color w:val="000000"/>
          <w:szCs w:val="21"/>
        </w:rPr>
        <w:t>GB/T 18580-2017</w:t>
      </w:r>
      <w:r w:rsidRPr="00E856E5">
        <w:rPr>
          <w:rFonts w:asciiTheme="minorEastAsia" w:eastAsiaTheme="minorEastAsia" w:hAnsiTheme="minorEastAsia" w:cs="Arial" w:hint="eastAsia"/>
          <w:color w:val="000000"/>
          <w:szCs w:val="21"/>
        </w:rPr>
        <w:t>《室内装饰装修材料人造板及其制品中甲醛释放量》、</w:t>
      </w:r>
      <w:r w:rsidRPr="00E856E5">
        <w:rPr>
          <w:rFonts w:asciiTheme="minorEastAsia" w:eastAsiaTheme="minorEastAsia" w:hAnsiTheme="minorEastAsia"/>
          <w:color w:val="000000"/>
          <w:szCs w:val="21"/>
        </w:rPr>
        <w:t>GB</w:t>
      </w:r>
      <w:r w:rsidRPr="00E856E5">
        <w:rPr>
          <w:rFonts w:asciiTheme="minorEastAsia" w:eastAsiaTheme="minorEastAsia" w:hAnsiTheme="minorEastAsia" w:cs="Arial"/>
          <w:color w:val="000000"/>
          <w:szCs w:val="21"/>
        </w:rPr>
        <w:t>/T</w:t>
      </w:r>
      <w:r w:rsidRPr="00E856E5">
        <w:rPr>
          <w:rFonts w:asciiTheme="minorEastAsia" w:eastAsiaTheme="minorEastAsia" w:hAnsiTheme="minorEastAsia"/>
          <w:color w:val="000000"/>
          <w:szCs w:val="21"/>
        </w:rPr>
        <w:t>9846-2015 </w:t>
      </w:r>
      <w:r w:rsidRPr="00E856E5">
        <w:rPr>
          <w:rFonts w:asciiTheme="minorEastAsia" w:eastAsiaTheme="minorEastAsia" w:hAnsiTheme="minorEastAsia" w:cs="Arial" w:hint="eastAsia"/>
          <w:color w:val="000000"/>
          <w:szCs w:val="21"/>
        </w:rPr>
        <w:t>《普通</w:t>
      </w:r>
      <w:r w:rsidRPr="00E856E5">
        <w:rPr>
          <w:rFonts w:asciiTheme="minorEastAsia" w:eastAsiaTheme="minorEastAsia" w:hAnsiTheme="minorEastAsia" w:hint="eastAsia"/>
          <w:color w:val="000000"/>
          <w:szCs w:val="21"/>
        </w:rPr>
        <w:t>胶合板</w:t>
      </w:r>
      <w:r w:rsidRPr="00E856E5">
        <w:rPr>
          <w:rFonts w:asciiTheme="minorEastAsia" w:eastAsiaTheme="minorEastAsia" w:hAnsiTheme="minorEastAsia" w:cs="Arial" w:hint="eastAsia"/>
          <w:color w:val="000000"/>
          <w:szCs w:val="21"/>
        </w:rPr>
        <w:t>质量标准》。</w:t>
      </w:r>
    </w:p>
    <w:p w:rsidR="00296412" w:rsidRPr="00E856E5" w:rsidRDefault="00296412" w:rsidP="00296412">
      <w:pPr>
        <w:widowControl/>
        <w:jc w:val="left"/>
        <w:rPr>
          <w:rFonts w:asciiTheme="minorEastAsia" w:eastAsiaTheme="minorEastAsia" w:hAnsiTheme="minorEastAsia"/>
          <w:szCs w:val="21"/>
        </w:rPr>
      </w:pPr>
      <w:r w:rsidRPr="00E856E5">
        <w:rPr>
          <w:rFonts w:asciiTheme="minorEastAsia" w:eastAsiaTheme="minorEastAsia" w:hAnsiTheme="minorEastAsia" w:cs="Arial" w:hint="eastAsia"/>
          <w:color w:val="000000"/>
          <w:szCs w:val="21"/>
        </w:rPr>
        <w:t>二、写字桌</w:t>
      </w:r>
      <w:r w:rsidRPr="00E856E5">
        <w:rPr>
          <w:rFonts w:asciiTheme="minorEastAsia" w:eastAsiaTheme="minorEastAsia" w:hAnsiTheme="minorEastAsia" w:hint="eastAsia"/>
          <w:szCs w:val="21"/>
        </w:rPr>
        <w:t>的</w:t>
      </w:r>
      <w:r w:rsidRPr="00E856E5">
        <w:rPr>
          <w:rFonts w:asciiTheme="minorEastAsia" w:eastAsiaTheme="minorEastAsia" w:hAnsiTheme="minorEastAsia"/>
          <w:szCs w:val="21"/>
        </w:rPr>
        <w:t>材质</w:t>
      </w:r>
      <w:r w:rsidRPr="00E856E5">
        <w:rPr>
          <w:rFonts w:asciiTheme="minorEastAsia" w:eastAsiaTheme="minorEastAsia" w:hAnsiTheme="minorEastAsia" w:hint="eastAsia"/>
          <w:szCs w:val="21"/>
        </w:rPr>
        <w:t>要求</w:t>
      </w:r>
    </w:p>
    <w:p w:rsidR="00296412" w:rsidRPr="00E856E5" w:rsidRDefault="00296412" w:rsidP="00296412">
      <w:pPr>
        <w:widowControl/>
        <w:jc w:val="left"/>
        <w:rPr>
          <w:rFonts w:asciiTheme="minorEastAsia" w:eastAsiaTheme="minorEastAsia" w:hAnsiTheme="minorEastAsia"/>
          <w:color w:val="000000"/>
          <w:szCs w:val="21"/>
        </w:rPr>
      </w:pPr>
      <w:r w:rsidRPr="00E856E5">
        <w:rPr>
          <w:rFonts w:asciiTheme="minorEastAsia" w:eastAsiaTheme="minorEastAsia" w:hAnsiTheme="minorEastAsia" w:hint="eastAsia"/>
          <w:szCs w:val="21"/>
        </w:rPr>
        <w:t>尺寸：</w:t>
      </w:r>
      <w:r w:rsidRPr="00E856E5">
        <w:rPr>
          <w:rFonts w:asciiTheme="minorEastAsia" w:eastAsiaTheme="minorEastAsia" w:hAnsiTheme="minorEastAsia" w:hint="eastAsia"/>
          <w:color w:val="000000"/>
          <w:szCs w:val="21"/>
        </w:rPr>
        <w:t>1000*500*760mmH</w:t>
      </w:r>
    </w:p>
    <w:p w:rsidR="00296412" w:rsidRPr="00E856E5" w:rsidRDefault="00296412" w:rsidP="00296412">
      <w:pPr>
        <w:widowControl/>
        <w:jc w:val="left"/>
        <w:rPr>
          <w:rFonts w:asciiTheme="minorEastAsia" w:eastAsiaTheme="minorEastAsia" w:hAnsiTheme="minorEastAsia" w:cs="Arial"/>
          <w:color w:val="000000"/>
          <w:szCs w:val="21"/>
        </w:rPr>
      </w:pPr>
      <w:r w:rsidRPr="00E856E5">
        <w:rPr>
          <w:rFonts w:asciiTheme="minorEastAsia" w:eastAsiaTheme="minorEastAsia" w:hAnsiTheme="minorEastAsia" w:cs="Arial" w:hint="eastAsia"/>
          <w:color w:val="000000"/>
          <w:szCs w:val="21"/>
        </w:rPr>
        <w:t>基材采用多层板，要求稳定性好、不易变形。基材采用多层板，要求稳定性好、不易变形。</w:t>
      </w:r>
      <w:r w:rsidRPr="00E856E5">
        <w:rPr>
          <w:rFonts w:asciiTheme="minorEastAsia" w:eastAsiaTheme="minorEastAsia" w:hAnsiTheme="minorEastAsia" w:hint="eastAsia"/>
          <w:color w:val="000000"/>
          <w:szCs w:val="21"/>
        </w:rPr>
        <w:t>环保健康：</w:t>
      </w:r>
      <w:r w:rsidR="00CA54BF">
        <w:rPr>
          <w:rFonts w:asciiTheme="minorEastAsia" w:eastAsiaTheme="minorEastAsia" w:hAnsiTheme="minorEastAsia" w:hint="eastAsia"/>
          <w:color w:val="000000"/>
          <w:szCs w:val="21"/>
        </w:rPr>
        <w:t>板材</w:t>
      </w:r>
      <w:r w:rsidRPr="00E856E5">
        <w:rPr>
          <w:rFonts w:asciiTheme="minorEastAsia" w:eastAsiaTheme="minorEastAsia" w:hAnsiTheme="minorEastAsia" w:cs="Arial" w:hint="eastAsia"/>
          <w:color w:val="000000"/>
          <w:szCs w:val="21"/>
        </w:rPr>
        <w:t>甲醛释放量≤</w:t>
      </w:r>
      <w:r w:rsidRPr="00E856E5">
        <w:rPr>
          <w:rFonts w:asciiTheme="minorEastAsia" w:eastAsiaTheme="minorEastAsia" w:hAnsiTheme="minorEastAsia" w:cs="Arial"/>
          <w:color w:val="000000"/>
          <w:szCs w:val="21"/>
        </w:rPr>
        <w:t>0.02mg/m</w:t>
      </w:r>
      <w:r w:rsidRPr="00E856E5">
        <w:rPr>
          <w:rFonts w:asciiTheme="minorEastAsia" w:eastAsiaTheme="minorEastAsia" w:hAnsiTheme="minorEastAsia" w:cs="Arial" w:hint="eastAsia"/>
          <w:color w:val="000000"/>
          <w:szCs w:val="21"/>
        </w:rPr>
        <w:t>³、苯、甲苯、二甲苯、</w:t>
      </w:r>
      <w:r w:rsidRPr="00E856E5">
        <w:rPr>
          <w:rFonts w:asciiTheme="minorEastAsia" w:eastAsiaTheme="minorEastAsia" w:hAnsiTheme="minorEastAsia" w:cs="Arial"/>
          <w:color w:val="000000"/>
          <w:szCs w:val="21"/>
        </w:rPr>
        <w:t>TVOC</w:t>
      </w:r>
      <w:r w:rsidRPr="00E856E5">
        <w:rPr>
          <w:rFonts w:asciiTheme="minorEastAsia" w:eastAsiaTheme="minorEastAsia" w:hAnsiTheme="minorEastAsia" w:cs="Arial" w:hint="eastAsia"/>
          <w:color w:val="000000"/>
          <w:szCs w:val="21"/>
        </w:rPr>
        <w:t>有机化合物</w:t>
      </w:r>
      <w:r w:rsidRPr="00E856E5">
        <w:rPr>
          <w:rFonts w:asciiTheme="minorEastAsia" w:eastAsiaTheme="minorEastAsia" w:hAnsiTheme="minorEastAsia" w:cs="Arial"/>
          <w:color w:val="000000"/>
          <w:szCs w:val="21"/>
        </w:rPr>
        <w:t>72</w:t>
      </w:r>
      <w:r w:rsidRPr="00E856E5">
        <w:rPr>
          <w:rFonts w:asciiTheme="minorEastAsia" w:eastAsiaTheme="minorEastAsia" w:hAnsiTheme="minorEastAsia" w:cs="Arial" w:hint="eastAsia"/>
          <w:color w:val="000000"/>
          <w:szCs w:val="21"/>
        </w:rPr>
        <w:t>小时试验要≤</w:t>
      </w:r>
      <w:r w:rsidRPr="00E856E5">
        <w:rPr>
          <w:rFonts w:asciiTheme="minorEastAsia" w:eastAsiaTheme="minorEastAsia" w:hAnsiTheme="minorEastAsia" w:cs="Arial"/>
          <w:color w:val="000000"/>
          <w:szCs w:val="21"/>
        </w:rPr>
        <w:t>5</w:t>
      </w:r>
      <w:r w:rsidRPr="00E856E5">
        <w:rPr>
          <w:rFonts w:asciiTheme="minorEastAsia" w:eastAsiaTheme="minorEastAsia" w:hAnsiTheme="minorEastAsia"/>
          <w:color w:val="000000"/>
          <w:szCs w:val="21"/>
        </w:rPr>
        <w:t>ug/</w:t>
      </w:r>
      <w:r w:rsidRPr="00E856E5">
        <w:rPr>
          <w:rFonts w:asciiTheme="minorEastAsia" w:eastAsiaTheme="minorEastAsia" w:hAnsiTheme="minorEastAsia" w:cs="Arial"/>
          <w:color w:val="000000"/>
          <w:szCs w:val="21"/>
        </w:rPr>
        <w:t xml:space="preserve"> m</w:t>
      </w:r>
      <w:r w:rsidRPr="00E856E5">
        <w:rPr>
          <w:rFonts w:asciiTheme="minorEastAsia" w:eastAsiaTheme="minorEastAsia" w:hAnsiTheme="minorEastAsia" w:cs="Arial" w:hint="eastAsia"/>
          <w:color w:val="000000"/>
          <w:szCs w:val="21"/>
        </w:rPr>
        <w:t>³。贴面材质采用三聚氢氨浸渍膜纸，前后颜色一致或接近，纹理清晰，色泽明亮，质感圆润。经过高温，高压制作而成。饰面材质平整度好、硬度高、耐磨防污；且具有抗菌防霉，耐酸碱，表面能沾水易清洗。无漆味、无杉木味、无刺激性气味。</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三、办公桌</w:t>
      </w:r>
      <w:r w:rsidRPr="00E856E5">
        <w:rPr>
          <w:rFonts w:asciiTheme="minorEastAsia" w:eastAsiaTheme="minorEastAsia" w:hAnsiTheme="minorEastAsia"/>
          <w:szCs w:val="21"/>
        </w:rPr>
        <w:t>材质</w:t>
      </w:r>
      <w:r w:rsidRPr="00E856E5">
        <w:rPr>
          <w:rFonts w:asciiTheme="minorEastAsia" w:eastAsiaTheme="minorEastAsia" w:hAnsiTheme="minorEastAsia" w:hint="eastAsia"/>
          <w:szCs w:val="21"/>
        </w:rPr>
        <w:t>要求</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尺寸：</w:t>
      </w:r>
      <w:r w:rsidR="00CA54BF">
        <w:rPr>
          <w:rFonts w:asciiTheme="minorEastAsia" w:eastAsiaTheme="minorEastAsia" w:hAnsiTheme="minorEastAsia" w:hint="eastAsia"/>
          <w:szCs w:val="21"/>
        </w:rPr>
        <w:t>1400*700*760</w:t>
      </w:r>
      <w:r w:rsidRPr="00E856E5">
        <w:rPr>
          <w:rFonts w:asciiTheme="minorEastAsia" w:eastAsiaTheme="minorEastAsia" w:hAnsiTheme="minorEastAsia" w:hint="eastAsia"/>
          <w:szCs w:val="21"/>
        </w:rPr>
        <w:t>mm</w:t>
      </w:r>
      <w:r w:rsidR="00CA54BF" w:rsidRPr="00E856E5">
        <w:rPr>
          <w:rFonts w:asciiTheme="minorEastAsia" w:eastAsiaTheme="minorEastAsia" w:hAnsiTheme="minorEastAsia" w:hint="eastAsia"/>
          <w:color w:val="000000"/>
          <w:szCs w:val="21"/>
        </w:rPr>
        <w:t>H</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深褐色实木胡桃木纹、台面不要黑色皮板，抽屉使用暗接手防设备碰撞。班台、抽屉、门板、底座等部件全部要用天然实木饰面（不能用免漆或三聚氢氨浸渍膜纸饰面）。</w:t>
      </w:r>
    </w:p>
    <w:p w:rsidR="00296412" w:rsidRPr="00E856E5" w:rsidRDefault="00AA6117" w:rsidP="00296412">
      <w:pPr>
        <w:pStyle w:val="a6"/>
        <w:ind w:firstLineChars="0" w:firstLine="0"/>
        <w:rPr>
          <w:rFonts w:asciiTheme="minorEastAsia" w:eastAsiaTheme="minorEastAsia" w:hAnsiTheme="minorEastAsia"/>
          <w:color w:val="2C3E50"/>
          <w:szCs w:val="21"/>
          <w:shd w:val="clear" w:color="auto" w:fill="FFFFFF"/>
        </w:rPr>
      </w:pPr>
      <w:r>
        <w:rPr>
          <w:rFonts w:asciiTheme="minorEastAsia" w:eastAsiaTheme="minorEastAsia" w:hAnsiTheme="minorEastAsia" w:hint="eastAsia"/>
          <w:color w:val="2C3E50"/>
          <w:szCs w:val="21"/>
          <w:shd w:val="clear" w:color="auto" w:fill="FFFFFF"/>
        </w:rPr>
        <w:t>四</w:t>
      </w:r>
      <w:r w:rsidR="00296412" w:rsidRPr="00E856E5">
        <w:rPr>
          <w:rFonts w:asciiTheme="minorEastAsia" w:eastAsiaTheme="minorEastAsia" w:hAnsiTheme="minorEastAsia" w:hint="eastAsia"/>
          <w:color w:val="2C3E50"/>
          <w:szCs w:val="21"/>
          <w:shd w:val="clear" w:color="auto" w:fill="FFFFFF"/>
        </w:rPr>
        <w:t>、候诊椅</w:t>
      </w:r>
      <w:r w:rsidR="00296412" w:rsidRPr="00E856E5">
        <w:rPr>
          <w:rFonts w:asciiTheme="minorEastAsia" w:eastAsiaTheme="minorEastAsia" w:hAnsiTheme="minorEastAsia"/>
          <w:szCs w:val="21"/>
        </w:rPr>
        <w:t>材质</w:t>
      </w:r>
      <w:r w:rsidR="00296412" w:rsidRPr="00E856E5">
        <w:rPr>
          <w:rFonts w:asciiTheme="minorEastAsia" w:eastAsiaTheme="minorEastAsia" w:hAnsiTheme="minorEastAsia" w:hint="eastAsia"/>
          <w:szCs w:val="21"/>
        </w:rPr>
        <w:t>要求</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尺寸：</w:t>
      </w:r>
      <w:r w:rsidRPr="00E856E5">
        <w:rPr>
          <w:rFonts w:asciiTheme="minorEastAsia" w:eastAsiaTheme="minorEastAsia" w:hAnsiTheme="minorEastAsia" w:cs="宋体" w:hint="eastAsia"/>
          <w:color w:val="000000"/>
          <w:kern w:val="0"/>
          <w:szCs w:val="21"/>
        </w:rPr>
        <w:t>1800*640*840H</w:t>
      </w:r>
    </w:p>
    <w:p w:rsidR="00296412" w:rsidRPr="00E856E5" w:rsidRDefault="00296412" w:rsidP="00296412">
      <w:pPr>
        <w:rPr>
          <w:rFonts w:asciiTheme="minorEastAsia" w:eastAsiaTheme="minorEastAsia" w:hAnsiTheme="minorEastAsia" w:cs="宋体"/>
          <w:kern w:val="0"/>
          <w:szCs w:val="21"/>
        </w:rPr>
      </w:pPr>
      <w:r w:rsidRPr="00E856E5">
        <w:rPr>
          <w:rFonts w:asciiTheme="minorEastAsia" w:eastAsiaTheme="minorEastAsia" w:hAnsiTheme="minorEastAsia" w:cs="宋体" w:hint="eastAsia"/>
          <w:kern w:val="0"/>
          <w:szCs w:val="21"/>
        </w:rPr>
        <w:t>扶手和脚：采用1.0鞍钢冷轧钢板成型后OTC自动焊接机器手焊接后抛光静电喷塑处理。</w:t>
      </w:r>
      <w:r w:rsidR="00CA54BF">
        <w:rPr>
          <w:rFonts w:asciiTheme="minorEastAsia" w:eastAsiaTheme="minorEastAsia" w:hAnsiTheme="minorEastAsia" w:cs="宋体" w:hint="eastAsia"/>
          <w:kern w:val="0"/>
          <w:szCs w:val="21"/>
        </w:rPr>
        <w:t>座板</w:t>
      </w:r>
      <w:r w:rsidRPr="00E856E5">
        <w:rPr>
          <w:rFonts w:asciiTheme="minorEastAsia" w:eastAsiaTheme="minorEastAsia" w:hAnsiTheme="minorEastAsia" w:cs="宋体" w:hint="eastAsia"/>
          <w:kern w:val="0"/>
          <w:szCs w:val="21"/>
        </w:rPr>
        <w:t>保证座椅单人位承重力达到</w:t>
      </w:r>
      <w:r w:rsidR="00CA54BF">
        <w:rPr>
          <w:rFonts w:asciiTheme="minorEastAsia" w:eastAsiaTheme="minorEastAsia" w:hAnsiTheme="minorEastAsia" w:cs="宋体" w:hint="eastAsia"/>
          <w:kern w:val="0"/>
          <w:szCs w:val="21"/>
        </w:rPr>
        <w:t>120</w:t>
      </w:r>
      <w:r w:rsidRPr="00E856E5">
        <w:rPr>
          <w:rFonts w:asciiTheme="minorEastAsia" w:eastAsiaTheme="minorEastAsia" w:hAnsiTheme="minorEastAsia" w:cs="宋体" w:hint="eastAsia"/>
          <w:kern w:val="0"/>
          <w:szCs w:val="21"/>
        </w:rPr>
        <w:t>公斤以上。横梁：90*80*1.5冷拔定型钢管，后加工安装螺丝孔位打磨焊接位后静电喷涂处理。调节脚：必须使用底部平坦、直径75mm以上的橡胶脚垫，接触面大、对软胶地面不能有明显压痕。</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noProof/>
          <w:szCs w:val="21"/>
        </w:rPr>
        <w:drawing>
          <wp:anchor distT="0" distB="2667" distL="114300" distR="119634" simplePos="0" relativeHeight="251660288" behindDoc="0" locked="0" layoutInCell="1" allowOverlap="1">
            <wp:simplePos x="0" y="0"/>
            <wp:positionH relativeFrom="column">
              <wp:posOffset>1266825</wp:posOffset>
            </wp:positionH>
            <wp:positionV relativeFrom="paragraph">
              <wp:posOffset>1257300</wp:posOffset>
            </wp:positionV>
            <wp:extent cx="18415" cy="8890"/>
            <wp:effectExtent l="0" t="0" r="0" b="0"/>
            <wp:wrapNone/>
            <wp:docPr id="25" name="对象 12"/>
            <wp:cNvGraphicFramePr>
              <a:graphicFrameLocks xmlns:a="http://schemas.openxmlformats.org/drawingml/2006/main" noChangeAspect="1"/>
            </wp:cNvGraphicFramePr>
            <a:graphic xmlns:a="http://schemas.openxmlformats.org/drawingml/2006/main">
              <a:graphicData uri="http://schemas.openxmlformats.org/drawingml/2006/lockedCanvas">
                <lc:lockedCanvas xmlns:lc="http://schemas.openxmlformats.org/drawingml/2006/lockedCanvas">
                  <a:nvGrpSpPr>
                    <a:cNvPr id="1" name="组合 0"/>
                    <a:cNvGrpSpPr/>
                  </a:nvGrpSpPr>
                  <a:grpSpPr>
                    <a:xfrm>
                      <a:off x="974587" y="2213803"/>
                      <a:ext cx="2664101" cy="1778000"/>
                      <a:chOff x="974587" y="2213803"/>
                      <a:chExt cx="2664101" cy="1778000"/>
                    </a:xfrm>
                  </a:grpSpPr>
                  <a:sp>
                    <a:nvSpPr>
                      <a:cNvPr id="3" name="显示图片" hidden="1"/>
                      <a:cNvSpPr/>
                    </a:nvSpPr>
                    <a:spPr>
                      <a:xfrm>
                        <a:off x="974587" y="2213803"/>
                        <a:ext cx="2664101" cy="1778000"/>
                      </a:xfrm>
                      <a:prstGeom prst="rect">
                        <a:avLst/>
                      </a:prstGeom>
                    </a:spPr>
                    <a:txSp>
                      <a:txBody>
                        <a:bodyPr rtlCol="0" anchor="ctr"/>
                        <a:lstStyle>
                          <a:lvl1pPr marL="0" indent="0">
                            <a:defRPr sz="1100">
                              <a:solidFill>
                                <a:srgbClr val="CAEACE"/>
                              </a:solidFill>
                              <a:latin typeface="+mn-lt"/>
                              <a:ea typeface="+mn-ea"/>
                              <a:cs typeface="+mn-cs"/>
                            </a:defRPr>
                          </a:lvl1pPr>
                          <a:lvl2pPr marL="457200" indent="0">
                            <a:defRPr sz="1100">
                              <a:solidFill>
                                <a:srgbClr val="CAEACE"/>
                              </a:solidFill>
                              <a:latin typeface="+mn-lt"/>
                              <a:ea typeface="+mn-ea"/>
                              <a:cs typeface="+mn-cs"/>
                            </a:defRPr>
                          </a:lvl2pPr>
                          <a:lvl3pPr marL="914400" indent="0">
                            <a:defRPr sz="1100">
                              <a:solidFill>
                                <a:srgbClr val="CAEACE"/>
                              </a:solidFill>
                              <a:latin typeface="+mn-lt"/>
                              <a:ea typeface="+mn-ea"/>
                              <a:cs typeface="+mn-cs"/>
                            </a:defRPr>
                          </a:lvl3pPr>
                          <a:lvl4pPr marL="1371600" indent="0">
                            <a:defRPr sz="1100">
                              <a:solidFill>
                                <a:srgbClr val="CAEACE"/>
                              </a:solidFill>
                              <a:latin typeface="+mn-lt"/>
                              <a:ea typeface="+mn-ea"/>
                              <a:cs typeface="+mn-cs"/>
                            </a:defRPr>
                          </a:lvl4pPr>
                          <a:lvl5pPr marL="1828800" indent="0">
                            <a:defRPr sz="1100">
                              <a:solidFill>
                                <a:srgbClr val="CAEACE"/>
                              </a:solidFill>
                              <a:latin typeface="+mn-lt"/>
                              <a:ea typeface="+mn-ea"/>
                              <a:cs typeface="+mn-cs"/>
                            </a:defRPr>
                          </a:lvl5pPr>
                          <a:lvl6pPr marL="2286000" indent="0">
                            <a:defRPr sz="1100">
                              <a:solidFill>
                                <a:srgbClr val="CAEACE"/>
                              </a:solidFill>
                              <a:latin typeface="+mn-lt"/>
                              <a:ea typeface="+mn-ea"/>
                              <a:cs typeface="+mn-cs"/>
                            </a:defRPr>
                          </a:lvl6pPr>
                          <a:lvl7pPr marL="2743200" indent="0">
                            <a:defRPr sz="1100">
                              <a:solidFill>
                                <a:srgbClr val="CAEACE"/>
                              </a:solidFill>
                              <a:latin typeface="+mn-lt"/>
                              <a:ea typeface="+mn-ea"/>
                              <a:cs typeface="+mn-cs"/>
                            </a:defRPr>
                          </a:lvl7pPr>
                          <a:lvl8pPr marL="3200400" indent="0">
                            <a:defRPr sz="1100">
                              <a:solidFill>
                                <a:srgbClr val="CAEACE"/>
                              </a:solidFill>
                              <a:latin typeface="+mn-lt"/>
                              <a:ea typeface="+mn-ea"/>
                              <a:cs typeface="+mn-cs"/>
                            </a:defRPr>
                          </a:lvl8pPr>
                          <a:lvl9pPr marL="3657600" indent="0">
                            <a:defRPr sz="1100">
                              <a:solidFill>
                                <a:srgbClr val="CAEACE"/>
                              </a:solidFill>
                              <a:latin typeface="+mn-lt"/>
                              <a:ea typeface="+mn-ea"/>
                              <a:cs typeface="+mn-cs"/>
                            </a:defRPr>
                          </a:lvl9pPr>
                        </a:lstStyle>
                        <a:p>
                          <a:pPr algn="ctr"/>
                          <a:endParaRPr lang="zh-CN" altLang="en-US" sz="1100"/>
                        </a:p>
                      </a:txBody>
                      <a:useSpRect/>
                    </a:txSp>
                    <a:style>
                      <a:lnRef idx="2">
                        <a:srgbClr val="41719C">
                          <a:shade val="50000"/>
                        </a:srgbClr>
                      </a:lnRef>
                      <a:fillRef idx="1">
                        <a:srgbClr val="5B9BD5"/>
                      </a:fillRef>
                      <a:effectRef idx="0">
                        <a:srgbClr val="5B9BD5"/>
                      </a:effectRef>
                      <a:fontRef idx="minor">
                        <a:srgbClr val="CAEACE"/>
                      </a:fontRef>
                    </a:style>
                  </a:sp>
                </lc:lockedCanvas>
              </a:graphicData>
            </a:graphic>
          </wp:anchor>
        </w:drawing>
      </w:r>
      <w:r w:rsidR="00AA6117">
        <w:rPr>
          <w:rFonts w:asciiTheme="minorEastAsia" w:eastAsiaTheme="minorEastAsia" w:hAnsiTheme="minorEastAsia" w:cs="宋体" w:hint="eastAsia"/>
          <w:kern w:val="0"/>
          <w:szCs w:val="21"/>
        </w:rPr>
        <w:t>五</w:t>
      </w:r>
      <w:bookmarkStart w:id="0" w:name="_GoBack"/>
      <w:bookmarkEnd w:id="0"/>
      <w:r w:rsidRPr="00E856E5">
        <w:rPr>
          <w:rFonts w:asciiTheme="minorEastAsia" w:eastAsiaTheme="minorEastAsia" w:hAnsiTheme="minorEastAsia" w:cs="宋体" w:hint="eastAsia"/>
          <w:kern w:val="0"/>
          <w:szCs w:val="21"/>
        </w:rPr>
        <w:t>、</w:t>
      </w:r>
      <w:r w:rsidRPr="00E856E5">
        <w:rPr>
          <w:rFonts w:asciiTheme="minorEastAsia" w:eastAsiaTheme="minorEastAsia" w:hAnsiTheme="minorEastAsia" w:hint="eastAsia"/>
          <w:szCs w:val="21"/>
        </w:rPr>
        <w:t>床的</w:t>
      </w:r>
      <w:r w:rsidRPr="00E856E5">
        <w:rPr>
          <w:rFonts w:asciiTheme="minorEastAsia" w:eastAsiaTheme="minorEastAsia" w:hAnsiTheme="minorEastAsia"/>
          <w:szCs w:val="21"/>
        </w:rPr>
        <w:t>材质</w:t>
      </w:r>
      <w:r w:rsidRPr="00E856E5">
        <w:rPr>
          <w:rFonts w:asciiTheme="minorEastAsia" w:eastAsiaTheme="minorEastAsia" w:hAnsiTheme="minorEastAsia" w:hint="eastAsia"/>
          <w:szCs w:val="21"/>
        </w:rPr>
        <w:t>要求</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尺寸：2020*980*1730mmH</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基材采用天然优质实木榉木，无虫蚀、无结痕，木材经四面刨光处理，结合部位无松动，框架主体榫结构；</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特殊要求：外观纹理自然美观不得有任何结痕。特殊房间（如门柱电箱阻挡）能现场改装（改小）刨切后的木质色泽需保持内外一致。</w:t>
      </w:r>
    </w:p>
    <w:p w:rsidR="00296412" w:rsidRPr="00E856E5" w:rsidRDefault="00296412" w:rsidP="00296412">
      <w:pPr>
        <w:rPr>
          <w:rFonts w:asciiTheme="minorEastAsia" w:eastAsiaTheme="minorEastAsia" w:hAnsiTheme="minorEastAsia"/>
          <w:szCs w:val="21"/>
        </w:rPr>
      </w:pPr>
      <w:r w:rsidRPr="00E856E5">
        <w:rPr>
          <w:rFonts w:asciiTheme="minorEastAsia" w:eastAsiaTheme="minorEastAsia" w:hAnsiTheme="minorEastAsia" w:hint="eastAsia"/>
          <w:szCs w:val="21"/>
        </w:rPr>
        <w:t>床柱尺寸不小于65*50mm， 床边尺寸不小于95*24mm，围栏高度不低于230mm，床梁尺寸不小于25*45mm，床板使用15mm或以上双面实木。甲醛释放量≤0.1mg/L；检验依据GB∕T 3324-2017《木家具通用技术条件》及GB18584-2001《室内装饰装修材料 木家具中有害物质限量》标准且其结果为合格。</w:t>
      </w:r>
    </w:p>
    <w:p w:rsidR="00296412" w:rsidRPr="00CA54BF" w:rsidRDefault="00296412" w:rsidP="00CA54BF">
      <w:pPr>
        <w:widowControl/>
        <w:jc w:val="left"/>
        <w:rPr>
          <w:rFonts w:asciiTheme="minorEastAsia" w:eastAsiaTheme="minorEastAsia" w:hAnsiTheme="minorEastAsia" w:cs="宋体"/>
          <w:kern w:val="0"/>
          <w:szCs w:val="21"/>
        </w:rPr>
      </w:pPr>
      <w:r w:rsidRPr="00E856E5">
        <w:rPr>
          <w:rFonts w:asciiTheme="minorEastAsia" w:eastAsiaTheme="minorEastAsia" w:hAnsiTheme="minorEastAsia" w:cs="宋体" w:hint="eastAsia"/>
          <w:kern w:val="0"/>
          <w:szCs w:val="21"/>
        </w:rPr>
        <w:t>床垫饰面采用颐达布料、阻燃系数达到I级标准、防潮透气性佳，不含有致癌芳香胺染料（需要检验报告）。基材采用天然山棕或椰壳纤维为骨架，厚度达到3公分以上。</w:t>
      </w:r>
      <w:r w:rsidRPr="00E856E5">
        <w:rPr>
          <w:rFonts w:asciiTheme="minorEastAsia" w:eastAsiaTheme="minorEastAsia" w:hAnsiTheme="minorEastAsia" w:hint="eastAsia"/>
          <w:szCs w:val="21"/>
        </w:rPr>
        <w:t>海绵：采用一次成型高密度海绵，软硬适中，色泽均匀，其中压陷性能（25%压陷硬度不低于180N，65%/25%压陷比≥3），75%压缩永久变形≤6.5%，回弹率≥58%，检验依据GB/T 10802-2006《通用软质聚醚型聚氨酯泡沫塑料》标准且其结果为合格。</w:t>
      </w:r>
    </w:p>
    <w:p w:rsidR="00296412" w:rsidRPr="00E856E5" w:rsidRDefault="00296412" w:rsidP="00296412">
      <w:pPr>
        <w:jc w:val="left"/>
        <w:rPr>
          <w:rFonts w:asciiTheme="minorEastAsia" w:eastAsiaTheme="minorEastAsia" w:hAnsiTheme="minorEastAsia"/>
          <w:color w:val="000000" w:themeColor="text1"/>
          <w:szCs w:val="21"/>
        </w:rPr>
      </w:pPr>
      <w:r w:rsidRPr="00E856E5">
        <w:rPr>
          <w:rFonts w:asciiTheme="minorEastAsia" w:eastAsiaTheme="minorEastAsia" w:hAnsiTheme="minorEastAsia" w:hint="eastAsia"/>
          <w:color w:val="000000" w:themeColor="text1"/>
          <w:szCs w:val="21"/>
        </w:rPr>
        <w:t>响应供应商报价产品的材质不限于上述要求、但尺寸及材质要优于或同等、不能低于上述标</w:t>
      </w:r>
      <w:r w:rsidRPr="00E856E5">
        <w:rPr>
          <w:rFonts w:asciiTheme="minorEastAsia" w:eastAsiaTheme="minorEastAsia" w:hAnsiTheme="minorEastAsia" w:hint="eastAsia"/>
          <w:color w:val="000000" w:themeColor="text1"/>
          <w:szCs w:val="21"/>
        </w:rPr>
        <w:lastRenderedPageBreak/>
        <w:t>准。响应供应商需提供由市级或以上的产品质量监督检验部门出具的本项目制造商的产品：如办公桌（班台）、办公椅、床、床垫、餐桌、餐椅、钢制连排椅（等候椅）、茶几及主要原材料的相关检验报告：水性环保油漆、阻燃布料、海绵、夹板（多层板）等，检测报告的签发日期必须在2021年1月1日后。</w:t>
      </w:r>
    </w:p>
    <w:p w:rsidR="005D5963" w:rsidRPr="00296412" w:rsidRDefault="005D5963" w:rsidP="002656D7">
      <w:pPr>
        <w:widowControl/>
        <w:jc w:val="left"/>
        <w:rPr>
          <w:rFonts w:ascii="宋体" w:cs="宋体"/>
          <w:bCs/>
          <w:color w:val="000000"/>
          <w:kern w:val="0"/>
          <w:szCs w:val="21"/>
        </w:rPr>
      </w:pPr>
    </w:p>
    <w:sectPr w:rsidR="005D5963" w:rsidRPr="00296412" w:rsidSect="001771E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683" w:rsidRDefault="000C2683" w:rsidP="006E384B">
      <w:r>
        <w:separator/>
      </w:r>
    </w:p>
  </w:endnote>
  <w:endnote w:type="continuationSeparator" w:id="1">
    <w:p w:rsidR="000C2683" w:rsidRDefault="000C2683" w:rsidP="006E38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683" w:rsidRDefault="000C2683" w:rsidP="006E384B">
      <w:r>
        <w:separator/>
      </w:r>
    </w:p>
  </w:footnote>
  <w:footnote w:type="continuationSeparator" w:id="1">
    <w:p w:rsidR="000C2683" w:rsidRDefault="000C2683" w:rsidP="006E384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F4454"/>
    <w:multiLevelType w:val="hybridMultilevel"/>
    <w:tmpl w:val="3E14D4FE"/>
    <w:lvl w:ilvl="0" w:tplc="0720D956">
      <w:start w:val="1"/>
      <w:numFmt w:val="decimal"/>
      <w:lvlText w:val="%1、"/>
      <w:lvlJc w:val="left"/>
      <w:pPr>
        <w:ind w:left="780" w:hanging="36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1">
    <w:nsid w:val="2D293A29"/>
    <w:multiLevelType w:val="hybridMultilevel"/>
    <w:tmpl w:val="79948B92"/>
    <w:lvl w:ilvl="0" w:tplc="130C1420">
      <w:start w:val="1"/>
      <w:numFmt w:val="japaneseCounting"/>
      <w:lvlText w:val="%1、"/>
      <w:lvlJc w:val="left"/>
      <w:pPr>
        <w:ind w:left="840" w:hanging="420"/>
      </w:pPr>
      <w:rPr>
        <w:rFonts w:cs="Times New Roman" w:hint="default"/>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
    <w:nsid w:val="45CD0290"/>
    <w:multiLevelType w:val="multilevel"/>
    <w:tmpl w:val="45CD0290"/>
    <w:lvl w:ilvl="0">
      <w:start w:val="1"/>
      <w:numFmt w:val="decimal"/>
      <w:lvlText w:val="%1、"/>
      <w:lvlJc w:val="left"/>
      <w:pPr>
        <w:ind w:left="360" w:hanging="360"/>
      </w:pPr>
      <w:rPr>
        <w:rFonts w:ascii="微软雅黑" w:eastAsia="微软雅黑" w:hAnsi="微软雅黑" w:hint="default"/>
        <w:color w:val="2C3E50"/>
        <w:sz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721E3C58"/>
    <w:multiLevelType w:val="hybridMultilevel"/>
    <w:tmpl w:val="6B88A932"/>
    <w:lvl w:ilvl="0" w:tplc="0409000F">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7EE856A6"/>
    <w:multiLevelType w:val="hybridMultilevel"/>
    <w:tmpl w:val="2AFEAE6C"/>
    <w:lvl w:ilvl="0" w:tplc="EDBE2AD8">
      <w:start w:val="1"/>
      <w:numFmt w:val="japaneseCounting"/>
      <w:lvlText w:val="%1、"/>
      <w:lvlJc w:val="left"/>
      <w:pPr>
        <w:ind w:left="1146" w:hanging="720"/>
      </w:pPr>
      <w:rPr>
        <w:rFonts w:cs="Times New Roman" w:hint="default"/>
        <w:b/>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E384B"/>
    <w:rsid w:val="000120B1"/>
    <w:rsid w:val="00012E8F"/>
    <w:rsid w:val="00015BAE"/>
    <w:rsid w:val="00031220"/>
    <w:rsid w:val="0003131D"/>
    <w:rsid w:val="00031681"/>
    <w:rsid w:val="00041A9B"/>
    <w:rsid w:val="000420E9"/>
    <w:rsid w:val="00045804"/>
    <w:rsid w:val="000525E8"/>
    <w:rsid w:val="00055BB0"/>
    <w:rsid w:val="00057D1F"/>
    <w:rsid w:val="00063F48"/>
    <w:rsid w:val="000656F0"/>
    <w:rsid w:val="00066011"/>
    <w:rsid w:val="00067137"/>
    <w:rsid w:val="00081F2B"/>
    <w:rsid w:val="00084535"/>
    <w:rsid w:val="00086879"/>
    <w:rsid w:val="00090F08"/>
    <w:rsid w:val="000A075D"/>
    <w:rsid w:val="000A3285"/>
    <w:rsid w:val="000B0AF5"/>
    <w:rsid w:val="000B1B61"/>
    <w:rsid w:val="000B5AEC"/>
    <w:rsid w:val="000B7596"/>
    <w:rsid w:val="000C1A22"/>
    <w:rsid w:val="000C2683"/>
    <w:rsid w:val="000C296F"/>
    <w:rsid w:val="000C3976"/>
    <w:rsid w:val="000C44AD"/>
    <w:rsid w:val="000D0B76"/>
    <w:rsid w:val="000D1A62"/>
    <w:rsid w:val="000D7FC1"/>
    <w:rsid w:val="000E1D8D"/>
    <w:rsid w:val="000E3E32"/>
    <w:rsid w:val="000F2381"/>
    <w:rsid w:val="001123DE"/>
    <w:rsid w:val="0011735E"/>
    <w:rsid w:val="001308CF"/>
    <w:rsid w:val="001317B0"/>
    <w:rsid w:val="0013287F"/>
    <w:rsid w:val="001417C1"/>
    <w:rsid w:val="00155E3B"/>
    <w:rsid w:val="00163C28"/>
    <w:rsid w:val="001670C9"/>
    <w:rsid w:val="00173427"/>
    <w:rsid w:val="00175DF6"/>
    <w:rsid w:val="001771EA"/>
    <w:rsid w:val="001802D0"/>
    <w:rsid w:val="001807CF"/>
    <w:rsid w:val="00181C59"/>
    <w:rsid w:val="001902B2"/>
    <w:rsid w:val="00195BAE"/>
    <w:rsid w:val="001A1817"/>
    <w:rsid w:val="001A62A9"/>
    <w:rsid w:val="001A67F5"/>
    <w:rsid w:val="001B392C"/>
    <w:rsid w:val="001D641F"/>
    <w:rsid w:val="001D7351"/>
    <w:rsid w:val="001E2CA0"/>
    <w:rsid w:val="001E32BE"/>
    <w:rsid w:val="001E62EF"/>
    <w:rsid w:val="001F5C19"/>
    <w:rsid w:val="001F63E1"/>
    <w:rsid w:val="001F7C64"/>
    <w:rsid w:val="001F7CCB"/>
    <w:rsid w:val="0020158A"/>
    <w:rsid w:val="0020690B"/>
    <w:rsid w:val="00211407"/>
    <w:rsid w:val="00216C46"/>
    <w:rsid w:val="00223CFE"/>
    <w:rsid w:val="00225831"/>
    <w:rsid w:val="00231BC5"/>
    <w:rsid w:val="002336B8"/>
    <w:rsid w:val="00236BCD"/>
    <w:rsid w:val="002403DE"/>
    <w:rsid w:val="0024152D"/>
    <w:rsid w:val="00256617"/>
    <w:rsid w:val="002656D7"/>
    <w:rsid w:val="002664DB"/>
    <w:rsid w:val="00267BB1"/>
    <w:rsid w:val="00271584"/>
    <w:rsid w:val="002722E1"/>
    <w:rsid w:val="0028416F"/>
    <w:rsid w:val="002852D0"/>
    <w:rsid w:val="002919AD"/>
    <w:rsid w:val="002945AA"/>
    <w:rsid w:val="00296412"/>
    <w:rsid w:val="00297A6F"/>
    <w:rsid w:val="002A485E"/>
    <w:rsid w:val="002B3293"/>
    <w:rsid w:val="002B36D6"/>
    <w:rsid w:val="002E0837"/>
    <w:rsid w:val="002F663A"/>
    <w:rsid w:val="002F6FF8"/>
    <w:rsid w:val="00300D04"/>
    <w:rsid w:val="0030102E"/>
    <w:rsid w:val="003013A1"/>
    <w:rsid w:val="0030175E"/>
    <w:rsid w:val="00302215"/>
    <w:rsid w:val="00303417"/>
    <w:rsid w:val="00316432"/>
    <w:rsid w:val="00316913"/>
    <w:rsid w:val="003171F2"/>
    <w:rsid w:val="00324217"/>
    <w:rsid w:val="00327E6E"/>
    <w:rsid w:val="00334C99"/>
    <w:rsid w:val="00341E54"/>
    <w:rsid w:val="00347319"/>
    <w:rsid w:val="0034761C"/>
    <w:rsid w:val="003476C9"/>
    <w:rsid w:val="00363FEB"/>
    <w:rsid w:val="003675A4"/>
    <w:rsid w:val="00372058"/>
    <w:rsid w:val="00375002"/>
    <w:rsid w:val="0037509F"/>
    <w:rsid w:val="00377A77"/>
    <w:rsid w:val="00382F6B"/>
    <w:rsid w:val="00385202"/>
    <w:rsid w:val="00385569"/>
    <w:rsid w:val="00391406"/>
    <w:rsid w:val="003974BF"/>
    <w:rsid w:val="003A1421"/>
    <w:rsid w:val="003A3FF3"/>
    <w:rsid w:val="003A6D6F"/>
    <w:rsid w:val="003B152A"/>
    <w:rsid w:val="003B233E"/>
    <w:rsid w:val="003B3378"/>
    <w:rsid w:val="003B3C9F"/>
    <w:rsid w:val="003B73C1"/>
    <w:rsid w:val="003C3049"/>
    <w:rsid w:val="003C3562"/>
    <w:rsid w:val="003C734F"/>
    <w:rsid w:val="003D1941"/>
    <w:rsid w:val="003E755C"/>
    <w:rsid w:val="003F296C"/>
    <w:rsid w:val="003F474E"/>
    <w:rsid w:val="003F7529"/>
    <w:rsid w:val="00400646"/>
    <w:rsid w:val="00403747"/>
    <w:rsid w:val="004047DA"/>
    <w:rsid w:val="00414EF7"/>
    <w:rsid w:val="0041509F"/>
    <w:rsid w:val="00431CAB"/>
    <w:rsid w:val="00434FEE"/>
    <w:rsid w:val="00441AE4"/>
    <w:rsid w:val="00443012"/>
    <w:rsid w:val="004537DB"/>
    <w:rsid w:val="00453E9F"/>
    <w:rsid w:val="004551CA"/>
    <w:rsid w:val="004565F2"/>
    <w:rsid w:val="00460841"/>
    <w:rsid w:val="004622D0"/>
    <w:rsid w:val="00462818"/>
    <w:rsid w:val="00464646"/>
    <w:rsid w:val="00465E4F"/>
    <w:rsid w:val="00466A2C"/>
    <w:rsid w:val="00475B01"/>
    <w:rsid w:val="004771BA"/>
    <w:rsid w:val="00481EE0"/>
    <w:rsid w:val="00482FAC"/>
    <w:rsid w:val="004A077E"/>
    <w:rsid w:val="004A3953"/>
    <w:rsid w:val="004A4D88"/>
    <w:rsid w:val="004A5F17"/>
    <w:rsid w:val="004A7685"/>
    <w:rsid w:val="004B3772"/>
    <w:rsid w:val="004C0D19"/>
    <w:rsid w:val="004C2582"/>
    <w:rsid w:val="004D0604"/>
    <w:rsid w:val="004D2090"/>
    <w:rsid w:val="004D6B9C"/>
    <w:rsid w:val="004E2353"/>
    <w:rsid w:val="004E6067"/>
    <w:rsid w:val="004F4D6E"/>
    <w:rsid w:val="00511413"/>
    <w:rsid w:val="0051212A"/>
    <w:rsid w:val="00512817"/>
    <w:rsid w:val="00512E07"/>
    <w:rsid w:val="00515C38"/>
    <w:rsid w:val="00526C22"/>
    <w:rsid w:val="00527FEE"/>
    <w:rsid w:val="0053106E"/>
    <w:rsid w:val="00535756"/>
    <w:rsid w:val="00541A8B"/>
    <w:rsid w:val="0054218F"/>
    <w:rsid w:val="005426E6"/>
    <w:rsid w:val="005547F1"/>
    <w:rsid w:val="00554A7C"/>
    <w:rsid w:val="0055660F"/>
    <w:rsid w:val="00557841"/>
    <w:rsid w:val="00557AF4"/>
    <w:rsid w:val="005655F7"/>
    <w:rsid w:val="00566165"/>
    <w:rsid w:val="005717A9"/>
    <w:rsid w:val="00574364"/>
    <w:rsid w:val="005834CE"/>
    <w:rsid w:val="0058370D"/>
    <w:rsid w:val="00590133"/>
    <w:rsid w:val="00590B17"/>
    <w:rsid w:val="00596D2B"/>
    <w:rsid w:val="005A508E"/>
    <w:rsid w:val="005A5AEC"/>
    <w:rsid w:val="005C4129"/>
    <w:rsid w:val="005C6397"/>
    <w:rsid w:val="005D5963"/>
    <w:rsid w:val="005E358C"/>
    <w:rsid w:val="005E5566"/>
    <w:rsid w:val="005E571B"/>
    <w:rsid w:val="005E722B"/>
    <w:rsid w:val="005F175A"/>
    <w:rsid w:val="005F284E"/>
    <w:rsid w:val="005F7FFC"/>
    <w:rsid w:val="006015D3"/>
    <w:rsid w:val="00602992"/>
    <w:rsid w:val="006112E3"/>
    <w:rsid w:val="00615291"/>
    <w:rsid w:val="00621894"/>
    <w:rsid w:val="0062419F"/>
    <w:rsid w:val="00625AA1"/>
    <w:rsid w:val="0064354A"/>
    <w:rsid w:val="00644395"/>
    <w:rsid w:val="00646BA6"/>
    <w:rsid w:val="00650E61"/>
    <w:rsid w:val="00651E40"/>
    <w:rsid w:val="00653F01"/>
    <w:rsid w:val="00653F06"/>
    <w:rsid w:val="006545C1"/>
    <w:rsid w:val="00670DE0"/>
    <w:rsid w:val="00676949"/>
    <w:rsid w:val="00676DDF"/>
    <w:rsid w:val="006804F5"/>
    <w:rsid w:val="0069037A"/>
    <w:rsid w:val="006946A9"/>
    <w:rsid w:val="006959BB"/>
    <w:rsid w:val="00697BFB"/>
    <w:rsid w:val="006A046B"/>
    <w:rsid w:val="006A0DBA"/>
    <w:rsid w:val="006A1E51"/>
    <w:rsid w:val="006A37A7"/>
    <w:rsid w:val="006C031F"/>
    <w:rsid w:val="006C09BC"/>
    <w:rsid w:val="006C36D4"/>
    <w:rsid w:val="006C36EC"/>
    <w:rsid w:val="006C395A"/>
    <w:rsid w:val="006C4B2E"/>
    <w:rsid w:val="006C60BB"/>
    <w:rsid w:val="006C7AC3"/>
    <w:rsid w:val="006D2C65"/>
    <w:rsid w:val="006E0CBB"/>
    <w:rsid w:val="006E384B"/>
    <w:rsid w:val="006E5D64"/>
    <w:rsid w:val="006E68A7"/>
    <w:rsid w:val="006F35B5"/>
    <w:rsid w:val="006F6125"/>
    <w:rsid w:val="00722429"/>
    <w:rsid w:val="0072375C"/>
    <w:rsid w:val="00723BD5"/>
    <w:rsid w:val="007250C4"/>
    <w:rsid w:val="0072701B"/>
    <w:rsid w:val="0073000E"/>
    <w:rsid w:val="0073541F"/>
    <w:rsid w:val="00747176"/>
    <w:rsid w:val="007471F8"/>
    <w:rsid w:val="00754B5E"/>
    <w:rsid w:val="00761A5E"/>
    <w:rsid w:val="00770808"/>
    <w:rsid w:val="0078608E"/>
    <w:rsid w:val="00787919"/>
    <w:rsid w:val="00790422"/>
    <w:rsid w:val="00792278"/>
    <w:rsid w:val="007955B8"/>
    <w:rsid w:val="00797889"/>
    <w:rsid w:val="007A4C9C"/>
    <w:rsid w:val="007B33A7"/>
    <w:rsid w:val="007B3AB7"/>
    <w:rsid w:val="007C1F19"/>
    <w:rsid w:val="007D77A6"/>
    <w:rsid w:val="007F4A2A"/>
    <w:rsid w:val="007F55C1"/>
    <w:rsid w:val="007F7F41"/>
    <w:rsid w:val="008027AE"/>
    <w:rsid w:val="00806DEF"/>
    <w:rsid w:val="00811D7A"/>
    <w:rsid w:val="008219E9"/>
    <w:rsid w:val="0082713B"/>
    <w:rsid w:val="00832C0E"/>
    <w:rsid w:val="008355E9"/>
    <w:rsid w:val="00837F05"/>
    <w:rsid w:val="0084028C"/>
    <w:rsid w:val="0084221F"/>
    <w:rsid w:val="00842A59"/>
    <w:rsid w:val="008628A6"/>
    <w:rsid w:val="00862B90"/>
    <w:rsid w:val="00866831"/>
    <w:rsid w:val="00867370"/>
    <w:rsid w:val="00893A4F"/>
    <w:rsid w:val="00894532"/>
    <w:rsid w:val="00896D3B"/>
    <w:rsid w:val="008A4B79"/>
    <w:rsid w:val="008B08B3"/>
    <w:rsid w:val="008B2289"/>
    <w:rsid w:val="008B4550"/>
    <w:rsid w:val="008C0334"/>
    <w:rsid w:val="008C4B6B"/>
    <w:rsid w:val="008E2580"/>
    <w:rsid w:val="008E589B"/>
    <w:rsid w:val="008F20C0"/>
    <w:rsid w:val="00902BD0"/>
    <w:rsid w:val="009122E4"/>
    <w:rsid w:val="009229B8"/>
    <w:rsid w:val="00927816"/>
    <w:rsid w:val="00932552"/>
    <w:rsid w:val="0093721A"/>
    <w:rsid w:val="0095799D"/>
    <w:rsid w:val="00961ED6"/>
    <w:rsid w:val="00962307"/>
    <w:rsid w:val="00966D13"/>
    <w:rsid w:val="009708C2"/>
    <w:rsid w:val="00975837"/>
    <w:rsid w:val="00980009"/>
    <w:rsid w:val="0098368E"/>
    <w:rsid w:val="0098457D"/>
    <w:rsid w:val="0098731F"/>
    <w:rsid w:val="00994317"/>
    <w:rsid w:val="009A09B6"/>
    <w:rsid w:val="009B451C"/>
    <w:rsid w:val="009B5C9A"/>
    <w:rsid w:val="009B7CC2"/>
    <w:rsid w:val="009C30A4"/>
    <w:rsid w:val="009C4628"/>
    <w:rsid w:val="009D064B"/>
    <w:rsid w:val="009D28F8"/>
    <w:rsid w:val="009D6678"/>
    <w:rsid w:val="009D6F9A"/>
    <w:rsid w:val="009E3115"/>
    <w:rsid w:val="009E5A5A"/>
    <w:rsid w:val="009F6DE0"/>
    <w:rsid w:val="00A100E0"/>
    <w:rsid w:val="00A122F4"/>
    <w:rsid w:val="00A1695C"/>
    <w:rsid w:val="00A202FC"/>
    <w:rsid w:val="00A2065B"/>
    <w:rsid w:val="00A2662F"/>
    <w:rsid w:val="00A33773"/>
    <w:rsid w:val="00A5096E"/>
    <w:rsid w:val="00A61A02"/>
    <w:rsid w:val="00A6460D"/>
    <w:rsid w:val="00A673D6"/>
    <w:rsid w:val="00A7147A"/>
    <w:rsid w:val="00A7304A"/>
    <w:rsid w:val="00A73FC2"/>
    <w:rsid w:val="00A74D6A"/>
    <w:rsid w:val="00A77801"/>
    <w:rsid w:val="00A82B22"/>
    <w:rsid w:val="00A87A42"/>
    <w:rsid w:val="00A95CA4"/>
    <w:rsid w:val="00A97A2D"/>
    <w:rsid w:val="00AA185A"/>
    <w:rsid w:val="00AA38D9"/>
    <w:rsid w:val="00AA42A5"/>
    <w:rsid w:val="00AA6117"/>
    <w:rsid w:val="00AA6240"/>
    <w:rsid w:val="00AB6419"/>
    <w:rsid w:val="00AB73C2"/>
    <w:rsid w:val="00AC05CA"/>
    <w:rsid w:val="00AC3AD7"/>
    <w:rsid w:val="00AC3C78"/>
    <w:rsid w:val="00AC49CF"/>
    <w:rsid w:val="00AC5C90"/>
    <w:rsid w:val="00AC7811"/>
    <w:rsid w:val="00AE52F7"/>
    <w:rsid w:val="00AE6B5F"/>
    <w:rsid w:val="00AE7E7E"/>
    <w:rsid w:val="00AF1D55"/>
    <w:rsid w:val="00AF3893"/>
    <w:rsid w:val="00AF7B80"/>
    <w:rsid w:val="00AF7BA8"/>
    <w:rsid w:val="00B02575"/>
    <w:rsid w:val="00B02B8A"/>
    <w:rsid w:val="00B0627B"/>
    <w:rsid w:val="00B074D2"/>
    <w:rsid w:val="00B157EB"/>
    <w:rsid w:val="00B162E6"/>
    <w:rsid w:val="00B231F3"/>
    <w:rsid w:val="00B23432"/>
    <w:rsid w:val="00B26120"/>
    <w:rsid w:val="00B273A8"/>
    <w:rsid w:val="00B27FDA"/>
    <w:rsid w:val="00B33734"/>
    <w:rsid w:val="00B37750"/>
    <w:rsid w:val="00B477A0"/>
    <w:rsid w:val="00B53EAA"/>
    <w:rsid w:val="00B5707D"/>
    <w:rsid w:val="00B60994"/>
    <w:rsid w:val="00B63772"/>
    <w:rsid w:val="00B66CDD"/>
    <w:rsid w:val="00B70AD4"/>
    <w:rsid w:val="00B72163"/>
    <w:rsid w:val="00B72E39"/>
    <w:rsid w:val="00B800C1"/>
    <w:rsid w:val="00B80ED3"/>
    <w:rsid w:val="00B8727A"/>
    <w:rsid w:val="00B9182D"/>
    <w:rsid w:val="00B922DA"/>
    <w:rsid w:val="00B95D56"/>
    <w:rsid w:val="00B97ED5"/>
    <w:rsid w:val="00BA13A1"/>
    <w:rsid w:val="00BA4CDF"/>
    <w:rsid w:val="00BC60C7"/>
    <w:rsid w:val="00BC6E91"/>
    <w:rsid w:val="00BD06FE"/>
    <w:rsid w:val="00BD4102"/>
    <w:rsid w:val="00BD5D5C"/>
    <w:rsid w:val="00BE13BC"/>
    <w:rsid w:val="00BE6D8D"/>
    <w:rsid w:val="00BF1160"/>
    <w:rsid w:val="00BF69AF"/>
    <w:rsid w:val="00C077BD"/>
    <w:rsid w:val="00C170A3"/>
    <w:rsid w:val="00C20DA5"/>
    <w:rsid w:val="00C212E3"/>
    <w:rsid w:val="00C21823"/>
    <w:rsid w:val="00C34D64"/>
    <w:rsid w:val="00C36A04"/>
    <w:rsid w:val="00C4094C"/>
    <w:rsid w:val="00C4501C"/>
    <w:rsid w:val="00C4779E"/>
    <w:rsid w:val="00C61326"/>
    <w:rsid w:val="00C61659"/>
    <w:rsid w:val="00C639C0"/>
    <w:rsid w:val="00C63F13"/>
    <w:rsid w:val="00C64B3D"/>
    <w:rsid w:val="00C67207"/>
    <w:rsid w:val="00C739AE"/>
    <w:rsid w:val="00C74285"/>
    <w:rsid w:val="00C82319"/>
    <w:rsid w:val="00C860A0"/>
    <w:rsid w:val="00C90330"/>
    <w:rsid w:val="00C93343"/>
    <w:rsid w:val="00CA4C2B"/>
    <w:rsid w:val="00CA54BF"/>
    <w:rsid w:val="00CB177A"/>
    <w:rsid w:val="00CB5FE0"/>
    <w:rsid w:val="00CC4288"/>
    <w:rsid w:val="00CC5E13"/>
    <w:rsid w:val="00CD7605"/>
    <w:rsid w:val="00CE00F4"/>
    <w:rsid w:val="00CE0AC8"/>
    <w:rsid w:val="00CE2AAA"/>
    <w:rsid w:val="00CE3A24"/>
    <w:rsid w:val="00CF1266"/>
    <w:rsid w:val="00D05394"/>
    <w:rsid w:val="00D06875"/>
    <w:rsid w:val="00D07B84"/>
    <w:rsid w:val="00D11AB9"/>
    <w:rsid w:val="00D150BC"/>
    <w:rsid w:val="00D1617B"/>
    <w:rsid w:val="00D17870"/>
    <w:rsid w:val="00D30629"/>
    <w:rsid w:val="00D405B7"/>
    <w:rsid w:val="00D41A33"/>
    <w:rsid w:val="00D53085"/>
    <w:rsid w:val="00D55AD6"/>
    <w:rsid w:val="00D57B76"/>
    <w:rsid w:val="00D60E60"/>
    <w:rsid w:val="00D647EE"/>
    <w:rsid w:val="00D66A2A"/>
    <w:rsid w:val="00D66DA2"/>
    <w:rsid w:val="00D7392C"/>
    <w:rsid w:val="00D76588"/>
    <w:rsid w:val="00D80E9D"/>
    <w:rsid w:val="00D85C8A"/>
    <w:rsid w:val="00D86051"/>
    <w:rsid w:val="00D87BAA"/>
    <w:rsid w:val="00D909BB"/>
    <w:rsid w:val="00D92EB3"/>
    <w:rsid w:val="00D95BB8"/>
    <w:rsid w:val="00DA06AB"/>
    <w:rsid w:val="00DA4C42"/>
    <w:rsid w:val="00DA5091"/>
    <w:rsid w:val="00DB2063"/>
    <w:rsid w:val="00DB398D"/>
    <w:rsid w:val="00DB51DE"/>
    <w:rsid w:val="00DC5472"/>
    <w:rsid w:val="00DC6443"/>
    <w:rsid w:val="00DC7FF0"/>
    <w:rsid w:val="00DD137E"/>
    <w:rsid w:val="00DD30ED"/>
    <w:rsid w:val="00DD428A"/>
    <w:rsid w:val="00DD779A"/>
    <w:rsid w:val="00DE4E59"/>
    <w:rsid w:val="00DE5945"/>
    <w:rsid w:val="00DE7ECE"/>
    <w:rsid w:val="00DF6CD1"/>
    <w:rsid w:val="00DF71BA"/>
    <w:rsid w:val="00E03783"/>
    <w:rsid w:val="00E10653"/>
    <w:rsid w:val="00E11951"/>
    <w:rsid w:val="00E20101"/>
    <w:rsid w:val="00E31E36"/>
    <w:rsid w:val="00E320B0"/>
    <w:rsid w:val="00E60612"/>
    <w:rsid w:val="00E615AE"/>
    <w:rsid w:val="00E65E31"/>
    <w:rsid w:val="00E661D3"/>
    <w:rsid w:val="00E70C20"/>
    <w:rsid w:val="00E74253"/>
    <w:rsid w:val="00E84F0E"/>
    <w:rsid w:val="00E87303"/>
    <w:rsid w:val="00E87475"/>
    <w:rsid w:val="00E908CC"/>
    <w:rsid w:val="00E93113"/>
    <w:rsid w:val="00E96FC8"/>
    <w:rsid w:val="00EA071E"/>
    <w:rsid w:val="00EA3F2C"/>
    <w:rsid w:val="00EA4AC8"/>
    <w:rsid w:val="00EA6A14"/>
    <w:rsid w:val="00EB5B82"/>
    <w:rsid w:val="00EB6FC9"/>
    <w:rsid w:val="00EC7627"/>
    <w:rsid w:val="00EC7F8E"/>
    <w:rsid w:val="00ED2E5E"/>
    <w:rsid w:val="00ED5C5E"/>
    <w:rsid w:val="00EE48BF"/>
    <w:rsid w:val="00EE6BBF"/>
    <w:rsid w:val="00EF2817"/>
    <w:rsid w:val="00EF3192"/>
    <w:rsid w:val="00EF35FD"/>
    <w:rsid w:val="00EF476A"/>
    <w:rsid w:val="00EF4AA4"/>
    <w:rsid w:val="00F06431"/>
    <w:rsid w:val="00F0690A"/>
    <w:rsid w:val="00F077E4"/>
    <w:rsid w:val="00F12189"/>
    <w:rsid w:val="00F20AA8"/>
    <w:rsid w:val="00F3187E"/>
    <w:rsid w:val="00F336A2"/>
    <w:rsid w:val="00F34A74"/>
    <w:rsid w:val="00F35313"/>
    <w:rsid w:val="00F42036"/>
    <w:rsid w:val="00F478A5"/>
    <w:rsid w:val="00F5518B"/>
    <w:rsid w:val="00F560E9"/>
    <w:rsid w:val="00F571CC"/>
    <w:rsid w:val="00F65EE2"/>
    <w:rsid w:val="00F76628"/>
    <w:rsid w:val="00F811B7"/>
    <w:rsid w:val="00F825A2"/>
    <w:rsid w:val="00F83667"/>
    <w:rsid w:val="00F9081C"/>
    <w:rsid w:val="00F95766"/>
    <w:rsid w:val="00FA3286"/>
    <w:rsid w:val="00FA3A5A"/>
    <w:rsid w:val="00FC25F3"/>
    <w:rsid w:val="00FD2CEC"/>
    <w:rsid w:val="00FD7B94"/>
    <w:rsid w:val="00FE395D"/>
    <w:rsid w:val="00FE3AC0"/>
    <w:rsid w:val="00FF0513"/>
    <w:rsid w:val="00FF63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A"/>
    <w:pPr>
      <w:widowControl w:val="0"/>
      <w:jc w:val="both"/>
    </w:pPr>
    <w:rPr>
      <w:kern w:val="2"/>
      <w:sz w:val="21"/>
      <w:szCs w:val="22"/>
    </w:rPr>
  </w:style>
  <w:style w:type="paragraph" w:styleId="1">
    <w:name w:val="heading 1"/>
    <w:basedOn w:val="a"/>
    <w:next w:val="a"/>
    <w:link w:val="1Char"/>
    <w:uiPriority w:val="99"/>
    <w:qFormat/>
    <w:rsid w:val="007B33A7"/>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7B33A7"/>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9"/>
    <w:qFormat/>
    <w:rsid w:val="007B33A7"/>
    <w:pPr>
      <w:keepNext/>
      <w:keepLines/>
      <w:spacing w:before="260" w:after="260" w:line="416" w:lineRule="auto"/>
      <w:outlineLvl w:val="2"/>
    </w:pPr>
    <w:rPr>
      <w:b/>
      <w:bCs/>
      <w:sz w:val="32"/>
      <w:szCs w:val="32"/>
    </w:rPr>
  </w:style>
  <w:style w:type="paragraph" w:styleId="4">
    <w:name w:val="heading 4"/>
    <w:basedOn w:val="a"/>
    <w:next w:val="a"/>
    <w:link w:val="4Char"/>
    <w:uiPriority w:val="99"/>
    <w:qFormat/>
    <w:rsid w:val="007B33A7"/>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7B33A7"/>
    <w:rPr>
      <w:rFonts w:cs="Times New Roman"/>
      <w:b/>
      <w:bCs/>
      <w:kern w:val="44"/>
      <w:sz w:val="44"/>
      <w:szCs w:val="44"/>
    </w:rPr>
  </w:style>
  <w:style w:type="character" w:customStyle="1" w:styleId="2Char">
    <w:name w:val="标题 2 Char"/>
    <w:link w:val="2"/>
    <w:uiPriority w:val="99"/>
    <w:locked/>
    <w:rsid w:val="007B33A7"/>
    <w:rPr>
      <w:rFonts w:ascii="Cambria" w:eastAsia="宋体" w:hAnsi="Cambria" w:cs="Times New Roman"/>
      <w:b/>
      <w:bCs/>
      <w:sz w:val="32"/>
      <w:szCs w:val="32"/>
    </w:rPr>
  </w:style>
  <w:style w:type="character" w:customStyle="1" w:styleId="3Char">
    <w:name w:val="标题 3 Char"/>
    <w:link w:val="3"/>
    <w:uiPriority w:val="99"/>
    <w:locked/>
    <w:rsid w:val="007B33A7"/>
    <w:rPr>
      <w:rFonts w:cs="Times New Roman"/>
      <w:b/>
      <w:bCs/>
      <w:sz w:val="32"/>
      <w:szCs w:val="32"/>
    </w:rPr>
  </w:style>
  <w:style w:type="character" w:customStyle="1" w:styleId="4Char">
    <w:name w:val="标题 4 Char"/>
    <w:link w:val="4"/>
    <w:uiPriority w:val="99"/>
    <w:locked/>
    <w:rsid w:val="007B33A7"/>
    <w:rPr>
      <w:rFonts w:ascii="Cambria" w:eastAsia="宋体" w:hAnsi="Cambria" w:cs="Times New Roman"/>
      <w:b/>
      <w:bCs/>
      <w:sz w:val="28"/>
      <w:szCs w:val="28"/>
    </w:rPr>
  </w:style>
  <w:style w:type="paragraph" w:styleId="a3">
    <w:name w:val="header"/>
    <w:basedOn w:val="a"/>
    <w:link w:val="Char"/>
    <w:uiPriority w:val="99"/>
    <w:semiHidden/>
    <w:rsid w:val="006E384B"/>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semiHidden/>
    <w:locked/>
    <w:rsid w:val="006E384B"/>
    <w:rPr>
      <w:rFonts w:cs="Times New Roman"/>
      <w:sz w:val="18"/>
      <w:szCs w:val="18"/>
    </w:rPr>
  </w:style>
  <w:style w:type="paragraph" w:styleId="a4">
    <w:name w:val="footer"/>
    <w:basedOn w:val="a"/>
    <w:link w:val="Char0"/>
    <w:uiPriority w:val="99"/>
    <w:semiHidden/>
    <w:rsid w:val="006E384B"/>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6E384B"/>
    <w:rPr>
      <w:rFonts w:cs="Times New Roman"/>
      <w:sz w:val="18"/>
      <w:szCs w:val="18"/>
    </w:rPr>
  </w:style>
  <w:style w:type="table" w:styleId="a5">
    <w:name w:val="Table Grid"/>
    <w:basedOn w:val="a1"/>
    <w:uiPriority w:val="99"/>
    <w:rsid w:val="00D909B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List Paragraph"/>
    <w:basedOn w:val="a"/>
    <w:uiPriority w:val="34"/>
    <w:qFormat/>
    <w:rsid w:val="00B26120"/>
    <w:pPr>
      <w:ind w:firstLineChars="200" w:firstLine="420"/>
    </w:pPr>
  </w:style>
  <w:style w:type="character" w:styleId="a7">
    <w:name w:val="Hyperlink"/>
    <w:uiPriority w:val="99"/>
    <w:rsid w:val="00A2662F"/>
    <w:rPr>
      <w:rFonts w:cs="Times New Roman"/>
      <w:color w:val="0000FF"/>
      <w:u w:val="single"/>
    </w:rPr>
  </w:style>
  <w:style w:type="paragraph" w:styleId="a8">
    <w:name w:val="Date"/>
    <w:basedOn w:val="a"/>
    <w:next w:val="a"/>
    <w:link w:val="Char1"/>
    <w:uiPriority w:val="99"/>
    <w:semiHidden/>
    <w:rsid w:val="002656D7"/>
    <w:pPr>
      <w:ind w:leftChars="2500" w:left="100"/>
    </w:pPr>
  </w:style>
  <w:style w:type="character" w:customStyle="1" w:styleId="Char1">
    <w:name w:val="日期 Char"/>
    <w:link w:val="a8"/>
    <w:uiPriority w:val="99"/>
    <w:semiHidden/>
    <w:locked/>
    <w:rsid w:val="002656D7"/>
    <w:rPr>
      <w:rFonts w:cs="Times New Roman"/>
    </w:rPr>
  </w:style>
  <w:style w:type="paragraph" w:customStyle="1" w:styleId="msolistparagraph0">
    <w:name w:val="msolistparagraph"/>
    <w:basedOn w:val="a"/>
    <w:uiPriority w:val="99"/>
    <w:rsid w:val="000E3E32"/>
    <w:pPr>
      <w:widowControl/>
      <w:spacing w:before="100" w:beforeAutospacing="1" w:after="100" w:afterAutospacing="1"/>
      <w:jc w:val="left"/>
    </w:pPr>
    <w:rPr>
      <w:rFonts w:ascii="宋体" w:hAnsi="宋体" w:cs="宋体"/>
      <w:kern w:val="0"/>
      <w:sz w:val="24"/>
      <w:szCs w:val="24"/>
    </w:rPr>
  </w:style>
  <w:style w:type="character" w:styleId="a9">
    <w:name w:val="Emphasis"/>
    <w:uiPriority w:val="99"/>
    <w:qFormat/>
    <w:locked/>
    <w:rsid w:val="00B70AD4"/>
    <w:rPr>
      <w:rFonts w:cs="Times New Roman"/>
      <w:i/>
      <w:iCs/>
    </w:rPr>
  </w:style>
  <w:style w:type="character" w:customStyle="1" w:styleId="apple-converted-space">
    <w:name w:val="apple-converted-space"/>
    <w:uiPriority w:val="99"/>
    <w:rsid w:val="00B70AD4"/>
    <w:rPr>
      <w:rFonts w:cs="Times New Roman"/>
    </w:rPr>
  </w:style>
  <w:style w:type="paragraph" w:styleId="aa">
    <w:name w:val="Balloon Text"/>
    <w:basedOn w:val="a"/>
    <w:link w:val="Char2"/>
    <w:uiPriority w:val="99"/>
    <w:semiHidden/>
    <w:unhideWhenUsed/>
    <w:rsid w:val="00175DF6"/>
    <w:rPr>
      <w:sz w:val="18"/>
      <w:szCs w:val="18"/>
    </w:rPr>
  </w:style>
  <w:style w:type="character" w:customStyle="1" w:styleId="Char2">
    <w:name w:val="批注框文本 Char"/>
    <w:basedOn w:val="a0"/>
    <w:link w:val="aa"/>
    <w:uiPriority w:val="99"/>
    <w:semiHidden/>
    <w:rsid w:val="00175DF6"/>
    <w:rPr>
      <w:kern w:val="2"/>
      <w:sz w:val="18"/>
      <w:szCs w:val="18"/>
    </w:rPr>
  </w:style>
</w:styles>
</file>

<file path=word/webSettings.xml><?xml version="1.0" encoding="utf-8"?>
<w:webSettings xmlns:r="http://schemas.openxmlformats.org/officeDocument/2006/relationships" xmlns:w="http://schemas.openxmlformats.org/wordprocessingml/2006/main">
  <w:divs>
    <w:div w:id="404769842">
      <w:bodyDiv w:val="1"/>
      <w:marLeft w:val="0"/>
      <w:marRight w:val="0"/>
      <w:marTop w:val="0"/>
      <w:marBottom w:val="0"/>
      <w:divBdr>
        <w:top w:val="none" w:sz="0" w:space="0" w:color="auto"/>
        <w:left w:val="none" w:sz="0" w:space="0" w:color="auto"/>
        <w:bottom w:val="none" w:sz="0" w:space="0" w:color="auto"/>
        <w:right w:val="none" w:sz="0" w:space="0" w:color="auto"/>
      </w:divBdr>
    </w:div>
    <w:div w:id="797377393">
      <w:bodyDiv w:val="1"/>
      <w:marLeft w:val="0"/>
      <w:marRight w:val="0"/>
      <w:marTop w:val="0"/>
      <w:marBottom w:val="0"/>
      <w:divBdr>
        <w:top w:val="none" w:sz="0" w:space="0" w:color="auto"/>
        <w:left w:val="none" w:sz="0" w:space="0" w:color="auto"/>
        <w:bottom w:val="none" w:sz="0" w:space="0" w:color="auto"/>
        <w:right w:val="none" w:sz="0" w:space="0" w:color="auto"/>
      </w:divBdr>
    </w:div>
    <w:div w:id="946884814">
      <w:bodyDiv w:val="1"/>
      <w:marLeft w:val="0"/>
      <w:marRight w:val="0"/>
      <w:marTop w:val="0"/>
      <w:marBottom w:val="0"/>
      <w:divBdr>
        <w:top w:val="none" w:sz="0" w:space="0" w:color="auto"/>
        <w:left w:val="none" w:sz="0" w:space="0" w:color="auto"/>
        <w:bottom w:val="none" w:sz="0" w:space="0" w:color="auto"/>
        <w:right w:val="none" w:sz="0" w:space="0" w:color="auto"/>
      </w:divBdr>
    </w:div>
    <w:div w:id="949969529">
      <w:bodyDiv w:val="1"/>
      <w:marLeft w:val="0"/>
      <w:marRight w:val="0"/>
      <w:marTop w:val="0"/>
      <w:marBottom w:val="0"/>
      <w:divBdr>
        <w:top w:val="none" w:sz="0" w:space="0" w:color="auto"/>
        <w:left w:val="none" w:sz="0" w:space="0" w:color="auto"/>
        <w:bottom w:val="none" w:sz="0" w:space="0" w:color="auto"/>
        <w:right w:val="none" w:sz="0" w:space="0" w:color="auto"/>
      </w:divBdr>
    </w:div>
    <w:div w:id="1153717874">
      <w:marLeft w:val="0"/>
      <w:marRight w:val="0"/>
      <w:marTop w:val="0"/>
      <w:marBottom w:val="0"/>
      <w:divBdr>
        <w:top w:val="none" w:sz="0" w:space="0" w:color="auto"/>
        <w:left w:val="none" w:sz="0" w:space="0" w:color="auto"/>
        <w:bottom w:val="none" w:sz="0" w:space="0" w:color="auto"/>
        <w:right w:val="none" w:sz="0" w:space="0" w:color="auto"/>
      </w:divBdr>
    </w:div>
    <w:div w:id="1153717875">
      <w:marLeft w:val="0"/>
      <w:marRight w:val="0"/>
      <w:marTop w:val="0"/>
      <w:marBottom w:val="0"/>
      <w:divBdr>
        <w:top w:val="none" w:sz="0" w:space="0" w:color="auto"/>
        <w:left w:val="none" w:sz="0" w:space="0" w:color="auto"/>
        <w:bottom w:val="none" w:sz="0" w:space="0" w:color="auto"/>
        <w:right w:val="none" w:sz="0" w:space="0" w:color="auto"/>
      </w:divBdr>
    </w:div>
    <w:div w:id="1153717877">
      <w:marLeft w:val="0"/>
      <w:marRight w:val="0"/>
      <w:marTop w:val="0"/>
      <w:marBottom w:val="0"/>
      <w:divBdr>
        <w:top w:val="none" w:sz="0" w:space="0" w:color="auto"/>
        <w:left w:val="none" w:sz="0" w:space="0" w:color="auto"/>
        <w:bottom w:val="none" w:sz="0" w:space="0" w:color="auto"/>
        <w:right w:val="none" w:sz="0" w:space="0" w:color="auto"/>
      </w:divBdr>
    </w:div>
    <w:div w:id="1153717878">
      <w:marLeft w:val="0"/>
      <w:marRight w:val="0"/>
      <w:marTop w:val="0"/>
      <w:marBottom w:val="0"/>
      <w:divBdr>
        <w:top w:val="none" w:sz="0" w:space="0" w:color="auto"/>
        <w:left w:val="none" w:sz="0" w:space="0" w:color="auto"/>
        <w:bottom w:val="none" w:sz="0" w:space="0" w:color="auto"/>
        <w:right w:val="none" w:sz="0" w:space="0" w:color="auto"/>
      </w:divBdr>
      <w:divsChild>
        <w:div w:id="1153717876">
          <w:marLeft w:val="0"/>
          <w:marRight w:val="0"/>
          <w:marTop w:val="0"/>
          <w:marBottom w:val="0"/>
          <w:divBdr>
            <w:top w:val="none" w:sz="0" w:space="0" w:color="auto"/>
            <w:left w:val="none" w:sz="0" w:space="0" w:color="auto"/>
            <w:bottom w:val="none" w:sz="0" w:space="0" w:color="auto"/>
            <w:right w:val="none" w:sz="0" w:space="0" w:color="auto"/>
          </w:divBdr>
        </w:div>
      </w:divsChild>
    </w:div>
    <w:div w:id="1153717879">
      <w:marLeft w:val="0"/>
      <w:marRight w:val="0"/>
      <w:marTop w:val="0"/>
      <w:marBottom w:val="0"/>
      <w:divBdr>
        <w:top w:val="none" w:sz="0" w:space="0" w:color="auto"/>
        <w:left w:val="none" w:sz="0" w:space="0" w:color="auto"/>
        <w:bottom w:val="none" w:sz="0" w:space="0" w:color="auto"/>
        <w:right w:val="none" w:sz="0" w:space="0" w:color="auto"/>
      </w:divBdr>
    </w:div>
    <w:div w:id="1153717880">
      <w:marLeft w:val="0"/>
      <w:marRight w:val="0"/>
      <w:marTop w:val="0"/>
      <w:marBottom w:val="0"/>
      <w:divBdr>
        <w:top w:val="none" w:sz="0" w:space="0" w:color="auto"/>
        <w:left w:val="none" w:sz="0" w:space="0" w:color="auto"/>
        <w:bottom w:val="none" w:sz="0" w:space="0" w:color="auto"/>
        <w:right w:val="none" w:sz="0" w:space="0" w:color="auto"/>
      </w:divBdr>
    </w:div>
    <w:div w:id="1153717881">
      <w:marLeft w:val="0"/>
      <w:marRight w:val="0"/>
      <w:marTop w:val="0"/>
      <w:marBottom w:val="0"/>
      <w:divBdr>
        <w:top w:val="none" w:sz="0" w:space="0" w:color="auto"/>
        <w:left w:val="none" w:sz="0" w:space="0" w:color="auto"/>
        <w:bottom w:val="none" w:sz="0" w:space="0" w:color="auto"/>
        <w:right w:val="none" w:sz="0" w:space="0" w:color="auto"/>
      </w:divBdr>
    </w:div>
    <w:div w:id="1653678755">
      <w:bodyDiv w:val="1"/>
      <w:marLeft w:val="0"/>
      <w:marRight w:val="0"/>
      <w:marTop w:val="0"/>
      <w:marBottom w:val="0"/>
      <w:divBdr>
        <w:top w:val="none" w:sz="0" w:space="0" w:color="auto"/>
        <w:left w:val="none" w:sz="0" w:space="0" w:color="auto"/>
        <w:bottom w:val="none" w:sz="0" w:space="0" w:color="auto"/>
        <w:right w:val="none" w:sz="0" w:space="0" w:color="auto"/>
      </w:divBdr>
    </w:div>
    <w:div w:id="1859811122">
      <w:bodyDiv w:val="1"/>
      <w:marLeft w:val="0"/>
      <w:marRight w:val="0"/>
      <w:marTop w:val="0"/>
      <w:marBottom w:val="0"/>
      <w:divBdr>
        <w:top w:val="none" w:sz="0" w:space="0" w:color="auto"/>
        <w:left w:val="none" w:sz="0" w:space="0" w:color="auto"/>
        <w:bottom w:val="none" w:sz="0" w:space="0" w:color="auto"/>
        <w:right w:val="none" w:sz="0" w:space="0" w:color="auto"/>
      </w:divBdr>
    </w:div>
    <w:div w:id="1914509511">
      <w:bodyDiv w:val="1"/>
      <w:marLeft w:val="0"/>
      <w:marRight w:val="0"/>
      <w:marTop w:val="0"/>
      <w:marBottom w:val="0"/>
      <w:divBdr>
        <w:top w:val="none" w:sz="0" w:space="0" w:color="auto"/>
        <w:left w:val="none" w:sz="0" w:space="0" w:color="auto"/>
        <w:bottom w:val="none" w:sz="0" w:space="0" w:color="auto"/>
        <w:right w:val="none" w:sz="0" w:space="0" w:color="auto"/>
      </w:divBdr>
    </w:div>
    <w:div w:id="1933541006">
      <w:bodyDiv w:val="1"/>
      <w:marLeft w:val="0"/>
      <w:marRight w:val="0"/>
      <w:marTop w:val="0"/>
      <w:marBottom w:val="0"/>
      <w:divBdr>
        <w:top w:val="none" w:sz="0" w:space="0" w:color="auto"/>
        <w:left w:val="none" w:sz="0" w:space="0" w:color="auto"/>
        <w:bottom w:val="none" w:sz="0" w:space="0" w:color="auto"/>
        <w:right w:val="none" w:sz="0" w:space="0" w:color="auto"/>
      </w:divBdr>
    </w:div>
    <w:div w:id="1972131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2971</TotalTime>
  <Pages>3</Pages>
  <Words>282</Words>
  <Characters>1612</Characters>
  <Application>Microsoft Office Word</Application>
  <DocSecurity>0</DocSecurity>
  <Lines>13</Lines>
  <Paragraphs>3</Paragraphs>
  <ScaleCrop>false</ScaleCrop>
  <Company>Lenovo</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xz1</dc:creator>
  <cp:keywords/>
  <dc:description/>
  <cp:lastModifiedBy>internet3</cp:lastModifiedBy>
  <cp:revision>225</cp:revision>
  <cp:lastPrinted>2019-09-26T07:05:00Z</cp:lastPrinted>
  <dcterms:created xsi:type="dcterms:W3CDTF">2019-10-09T00:21:00Z</dcterms:created>
  <dcterms:modified xsi:type="dcterms:W3CDTF">2022-09-01T03:35:00Z</dcterms:modified>
</cp:coreProperties>
</file>