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42" w:rsidRPr="00B07BE3" w:rsidRDefault="00F76742" w:rsidP="00F76742">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F76742" w:rsidRDefault="00F76742" w:rsidP="00F76742">
      <w:pPr>
        <w:widowControl/>
        <w:jc w:val="center"/>
        <w:rPr>
          <w:b/>
          <w:sz w:val="52"/>
        </w:rPr>
      </w:pPr>
    </w:p>
    <w:p w:rsidR="00F76742" w:rsidRPr="00B07BE3" w:rsidRDefault="00F76742" w:rsidP="00F76742">
      <w:pPr>
        <w:widowControl/>
        <w:jc w:val="center"/>
        <w:rPr>
          <w:b/>
          <w:sz w:val="44"/>
          <w:szCs w:val="44"/>
        </w:rPr>
      </w:pPr>
      <w:r w:rsidRPr="00B07BE3">
        <w:rPr>
          <w:b/>
          <w:sz w:val="44"/>
          <w:szCs w:val="44"/>
        </w:rPr>
        <w:t>中山市中医院院内</w:t>
      </w:r>
      <w:r w:rsidRPr="00B07BE3">
        <w:rPr>
          <w:rFonts w:hint="eastAsia"/>
          <w:b/>
          <w:sz w:val="44"/>
          <w:szCs w:val="44"/>
        </w:rPr>
        <w:t>采购</w:t>
      </w:r>
      <w:r w:rsidRPr="00B07BE3">
        <w:rPr>
          <w:b/>
          <w:sz w:val="44"/>
          <w:szCs w:val="44"/>
        </w:rPr>
        <w:t>文件</w:t>
      </w:r>
    </w:p>
    <w:p w:rsidR="00F76742" w:rsidRPr="006C7AC3" w:rsidRDefault="00F76742" w:rsidP="00F76742">
      <w:pPr>
        <w:widowControl/>
        <w:jc w:val="center"/>
        <w:rPr>
          <w:sz w:val="44"/>
        </w:rPr>
      </w:pPr>
    </w:p>
    <w:p w:rsidR="00F76742" w:rsidRPr="006C7AC3" w:rsidRDefault="00F76742" w:rsidP="00F76742">
      <w:pPr>
        <w:widowControl/>
        <w:jc w:val="center"/>
        <w:rPr>
          <w:sz w:val="52"/>
        </w:rPr>
      </w:pPr>
    </w:p>
    <w:p w:rsidR="00F76742" w:rsidRDefault="00F76742" w:rsidP="00F76742">
      <w:pPr>
        <w:widowControl/>
        <w:jc w:val="center"/>
        <w:rPr>
          <w:sz w:val="44"/>
        </w:rPr>
      </w:pPr>
    </w:p>
    <w:p w:rsidR="00F76742" w:rsidRPr="006C7AC3" w:rsidRDefault="00F76742" w:rsidP="00F76742">
      <w:pPr>
        <w:widowControl/>
        <w:jc w:val="center"/>
        <w:rPr>
          <w:sz w:val="44"/>
        </w:rPr>
      </w:pPr>
    </w:p>
    <w:p w:rsidR="00F76742" w:rsidRPr="006C7AC3" w:rsidRDefault="00F76742" w:rsidP="00F76742">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2</w:t>
      </w:r>
      <w:r>
        <w:rPr>
          <w:b/>
          <w:sz w:val="36"/>
        </w:rPr>
        <w:t>]</w:t>
      </w:r>
      <w:r>
        <w:rPr>
          <w:rFonts w:hint="eastAsia"/>
          <w:b/>
          <w:sz w:val="36"/>
        </w:rPr>
        <w:t>022</w:t>
      </w:r>
    </w:p>
    <w:p w:rsidR="00F76742" w:rsidRPr="003277A4" w:rsidRDefault="00F76742" w:rsidP="00F76742">
      <w:pPr>
        <w:widowControl/>
        <w:spacing w:line="360" w:lineRule="auto"/>
        <w:ind w:left="3604" w:right="84" w:hanging="2520"/>
        <w:jc w:val="left"/>
        <w:rPr>
          <w:b/>
          <w:sz w:val="36"/>
        </w:rPr>
      </w:pPr>
      <w:r w:rsidRPr="006C7AC3">
        <w:rPr>
          <w:b/>
          <w:sz w:val="36"/>
        </w:rPr>
        <w:t>项目名称：</w:t>
      </w:r>
      <w:r w:rsidRPr="003B38AC">
        <w:rPr>
          <w:rFonts w:asciiTheme="minorEastAsia" w:hAnsiTheme="minorEastAsia" w:hint="eastAsia"/>
          <w:b/>
          <w:sz w:val="36"/>
          <w:szCs w:val="36"/>
        </w:rPr>
        <w:t>中山市中医院OSCE考试管理系统采购</w:t>
      </w:r>
      <w:r w:rsidRPr="00B07BE3">
        <w:rPr>
          <w:rFonts w:asciiTheme="minorEastAsia" w:hAnsiTheme="minorEastAsia" w:hint="eastAsia"/>
          <w:b/>
          <w:sz w:val="36"/>
          <w:szCs w:val="36"/>
        </w:rPr>
        <w:t>项目</w:t>
      </w:r>
    </w:p>
    <w:p w:rsidR="00F76742" w:rsidRPr="006C7AC3" w:rsidRDefault="00F76742" w:rsidP="00F76742">
      <w:pPr>
        <w:widowControl/>
        <w:jc w:val="center"/>
        <w:rPr>
          <w:sz w:val="36"/>
        </w:rPr>
      </w:pPr>
    </w:p>
    <w:p w:rsidR="00F76742" w:rsidRPr="00F225D7" w:rsidRDefault="00F76742" w:rsidP="00F76742">
      <w:pPr>
        <w:widowControl/>
        <w:jc w:val="center"/>
        <w:rPr>
          <w:sz w:val="36"/>
        </w:rPr>
      </w:pPr>
    </w:p>
    <w:p w:rsidR="00F76742" w:rsidRPr="00CD7C9F" w:rsidRDefault="00F76742" w:rsidP="00F76742">
      <w:pPr>
        <w:widowControl/>
        <w:jc w:val="center"/>
        <w:rPr>
          <w:sz w:val="36"/>
        </w:rPr>
      </w:pPr>
    </w:p>
    <w:p w:rsidR="00F76742" w:rsidRPr="006C7AC3" w:rsidRDefault="00F76742" w:rsidP="00F76742">
      <w:pPr>
        <w:widowControl/>
        <w:jc w:val="center"/>
        <w:rPr>
          <w:b/>
          <w:sz w:val="36"/>
        </w:rPr>
      </w:pPr>
    </w:p>
    <w:p w:rsidR="00F76742" w:rsidRPr="00561765" w:rsidRDefault="00F76742" w:rsidP="00F76742">
      <w:pPr>
        <w:widowControl/>
        <w:jc w:val="center"/>
        <w:rPr>
          <w:b/>
          <w:sz w:val="36"/>
        </w:rPr>
      </w:pPr>
    </w:p>
    <w:p w:rsidR="00F76742" w:rsidRPr="006C7AC3" w:rsidRDefault="00F76742" w:rsidP="00F76742">
      <w:pPr>
        <w:widowControl/>
        <w:jc w:val="center"/>
        <w:rPr>
          <w:b/>
          <w:sz w:val="36"/>
        </w:rPr>
      </w:pPr>
    </w:p>
    <w:p w:rsidR="00F76742" w:rsidRPr="006C7AC3" w:rsidRDefault="00F76742" w:rsidP="00F76742">
      <w:pPr>
        <w:widowControl/>
        <w:rPr>
          <w:b/>
          <w:sz w:val="36"/>
        </w:rPr>
      </w:pPr>
    </w:p>
    <w:p w:rsidR="00F76742" w:rsidRPr="006C7AC3" w:rsidRDefault="00F76742" w:rsidP="00F76742">
      <w:pPr>
        <w:widowControl/>
        <w:jc w:val="center"/>
        <w:rPr>
          <w:b/>
          <w:sz w:val="36"/>
        </w:rPr>
      </w:pPr>
      <w:r w:rsidRPr="006C7AC3">
        <w:rPr>
          <w:b/>
          <w:sz w:val="36"/>
        </w:rPr>
        <w:t>中山市中医院</w:t>
      </w:r>
      <w:r>
        <w:rPr>
          <w:rFonts w:hint="eastAsia"/>
          <w:b/>
          <w:sz w:val="36"/>
        </w:rPr>
        <w:t>总务</w:t>
      </w:r>
      <w:r w:rsidRPr="006C7AC3">
        <w:rPr>
          <w:b/>
          <w:sz w:val="36"/>
        </w:rPr>
        <w:t>部</w:t>
      </w:r>
    </w:p>
    <w:p w:rsidR="00F76742" w:rsidRPr="006C7AC3" w:rsidRDefault="00F76742" w:rsidP="00F76742">
      <w:pPr>
        <w:widowControl/>
        <w:spacing w:line="360" w:lineRule="auto"/>
        <w:jc w:val="center"/>
        <w:rPr>
          <w:b/>
          <w:sz w:val="30"/>
        </w:rPr>
      </w:pPr>
      <w:r w:rsidRPr="006C7AC3">
        <w:rPr>
          <w:rFonts w:hint="eastAsia"/>
          <w:b/>
          <w:sz w:val="30"/>
        </w:rPr>
        <w:t>20</w:t>
      </w:r>
      <w:r>
        <w:rPr>
          <w:rFonts w:hint="eastAsia"/>
          <w:b/>
          <w:sz w:val="30"/>
        </w:rPr>
        <w:t>22</w:t>
      </w:r>
      <w:r w:rsidRPr="006C7AC3">
        <w:rPr>
          <w:b/>
          <w:sz w:val="30"/>
        </w:rPr>
        <w:t xml:space="preserve"> </w:t>
      </w:r>
      <w:r w:rsidRPr="006C7AC3">
        <w:rPr>
          <w:b/>
          <w:sz w:val="30"/>
        </w:rPr>
        <w:t>年</w:t>
      </w:r>
      <w:r>
        <w:rPr>
          <w:rFonts w:hint="eastAsia"/>
          <w:b/>
          <w:sz w:val="30"/>
        </w:rPr>
        <w:t>11</w:t>
      </w:r>
      <w:r w:rsidRPr="006C7AC3">
        <w:rPr>
          <w:b/>
          <w:sz w:val="30"/>
        </w:rPr>
        <w:t>月</w:t>
      </w:r>
    </w:p>
    <w:p w:rsidR="00F76742" w:rsidRPr="006C7AC3" w:rsidRDefault="00F76742" w:rsidP="00F76742">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F76742" w:rsidRPr="006C7AC3" w:rsidRDefault="00F76742" w:rsidP="00F76742">
      <w:pPr>
        <w:widowControl/>
        <w:jc w:val="left"/>
        <w:rPr>
          <w:b/>
          <w:sz w:val="48"/>
        </w:rPr>
      </w:pPr>
    </w:p>
    <w:p w:rsidR="00F76742" w:rsidRPr="006C7AC3" w:rsidRDefault="00F76742" w:rsidP="00F76742">
      <w:pPr>
        <w:widowControl/>
        <w:numPr>
          <w:ilvl w:val="0"/>
          <w:numId w:val="1"/>
        </w:numPr>
        <w:spacing w:line="360" w:lineRule="auto"/>
        <w:ind w:left="720"/>
        <w:jc w:val="left"/>
        <w:rPr>
          <w:b/>
          <w:sz w:val="28"/>
        </w:rPr>
      </w:pPr>
      <w:r w:rsidRPr="006C7AC3">
        <w:rPr>
          <w:b/>
          <w:sz w:val="28"/>
        </w:rPr>
        <w:t>项目基本情况</w:t>
      </w:r>
    </w:p>
    <w:p w:rsidR="00F76742" w:rsidRPr="006C7AC3" w:rsidRDefault="00F76742" w:rsidP="00F76742">
      <w:pPr>
        <w:widowControl/>
        <w:numPr>
          <w:ilvl w:val="0"/>
          <w:numId w:val="1"/>
        </w:numPr>
        <w:spacing w:line="360" w:lineRule="auto"/>
        <w:ind w:left="720"/>
        <w:jc w:val="left"/>
        <w:rPr>
          <w:b/>
          <w:sz w:val="28"/>
        </w:rPr>
      </w:pPr>
      <w:r>
        <w:rPr>
          <w:rFonts w:hint="eastAsia"/>
          <w:b/>
          <w:sz w:val="28"/>
        </w:rPr>
        <w:t>供应</w:t>
      </w:r>
      <w:r w:rsidRPr="006C7AC3">
        <w:rPr>
          <w:rFonts w:hint="eastAsia"/>
          <w:b/>
          <w:sz w:val="28"/>
        </w:rPr>
        <w:t>商</w:t>
      </w:r>
      <w:r w:rsidRPr="006C7AC3">
        <w:rPr>
          <w:b/>
          <w:sz w:val="28"/>
        </w:rPr>
        <w:t>资格要求</w:t>
      </w:r>
    </w:p>
    <w:p w:rsidR="00F76742" w:rsidRPr="006C7AC3" w:rsidRDefault="00F76742" w:rsidP="00F76742">
      <w:pPr>
        <w:widowControl/>
        <w:numPr>
          <w:ilvl w:val="0"/>
          <w:numId w:val="1"/>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F76742" w:rsidRPr="006C7AC3" w:rsidRDefault="00F76742" w:rsidP="00F76742">
      <w:pPr>
        <w:widowControl/>
        <w:numPr>
          <w:ilvl w:val="0"/>
          <w:numId w:val="1"/>
        </w:numPr>
        <w:spacing w:line="360" w:lineRule="auto"/>
        <w:ind w:left="720"/>
        <w:jc w:val="left"/>
        <w:rPr>
          <w:b/>
          <w:sz w:val="28"/>
        </w:rPr>
      </w:pPr>
      <w:r>
        <w:rPr>
          <w:rFonts w:hint="eastAsia"/>
          <w:b/>
          <w:sz w:val="28"/>
        </w:rPr>
        <w:t>项目</w:t>
      </w:r>
      <w:r w:rsidRPr="006C7AC3">
        <w:rPr>
          <w:b/>
          <w:sz w:val="28"/>
        </w:rPr>
        <w:t>要求</w:t>
      </w:r>
    </w:p>
    <w:p w:rsidR="00F76742" w:rsidRPr="006C7AC3" w:rsidRDefault="00F76742" w:rsidP="00F76742">
      <w:pPr>
        <w:widowControl/>
        <w:numPr>
          <w:ilvl w:val="0"/>
          <w:numId w:val="1"/>
        </w:numPr>
        <w:spacing w:line="360" w:lineRule="auto"/>
        <w:ind w:left="720"/>
        <w:jc w:val="left"/>
        <w:rPr>
          <w:b/>
          <w:sz w:val="28"/>
        </w:rPr>
      </w:pPr>
      <w:r w:rsidRPr="006C7AC3">
        <w:rPr>
          <w:b/>
          <w:sz w:val="28"/>
        </w:rPr>
        <w:t>验收及付款</w:t>
      </w:r>
    </w:p>
    <w:p w:rsidR="00F76742" w:rsidRPr="006C7AC3" w:rsidRDefault="00F76742" w:rsidP="00F76742">
      <w:pPr>
        <w:widowControl/>
        <w:numPr>
          <w:ilvl w:val="0"/>
          <w:numId w:val="1"/>
        </w:numPr>
        <w:spacing w:line="360" w:lineRule="auto"/>
        <w:ind w:left="720"/>
        <w:jc w:val="left"/>
        <w:rPr>
          <w:b/>
          <w:sz w:val="28"/>
        </w:rPr>
      </w:pPr>
      <w:r w:rsidRPr="006C7AC3">
        <w:rPr>
          <w:rFonts w:hint="eastAsia"/>
          <w:b/>
          <w:sz w:val="28"/>
        </w:rPr>
        <w:t>响应文件</w:t>
      </w:r>
    </w:p>
    <w:p w:rsidR="00F76742" w:rsidRPr="006C7AC3" w:rsidRDefault="00F76742" w:rsidP="00F76742">
      <w:pPr>
        <w:widowControl/>
        <w:numPr>
          <w:ilvl w:val="0"/>
          <w:numId w:val="1"/>
        </w:numPr>
        <w:spacing w:line="360" w:lineRule="auto"/>
        <w:ind w:left="720"/>
        <w:jc w:val="left"/>
        <w:rPr>
          <w:b/>
          <w:sz w:val="28"/>
        </w:rPr>
      </w:pPr>
      <w:r>
        <w:rPr>
          <w:rFonts w:hint="eastAsia"/>
          <w:b/>
          <w:sz w:val="28"/>
        </w:rPr>
        <w:t>评审</w:t>
      </w:r>
    </w:p>
    <w:p w:rsidR="00F76742" w:rsidRPr="006C7AC3" w:rsidRDefault="00F76742" w:rsidP="00F76742">
      <w:pPr>
        <w:widowControl/>
        <w:numPr>
          <w:ilvl w:val="0"/>
          <w:numId w:val="1"/>
        </w:numPr>
        <w:spacing w:line="360" w:lineRule="auto"/>
        <w:ind w:left="720"/>
        <w:jc w:val="left"/>
        <w:rPr>
          <w:b/>
          <w:sz w:val="28"/>
        </w:rPr>
      </w:pPr>
      <w:r w:rsidRPr="006C7AC3">
        <w:rPr>
          <w:rFonts w:hint="eastAsia"/>
          <w:b/>
          <w:sz w:val="28"/>
        </w:rPr>
        <w:t>成交</w:t>
      </w:r>
      <w:r>
        <w:rPr>
          <w:rFonts w:hint="eastAsia"/>
          <w:b/>
          <w:sz w:val="28"/>
        </w:rPr>
        <w:t>供应</w:t>
      </w:r>
      <w:r w:rsidRPr="006C7AC3">
        <w:rPr>
          <w:rFonts w:hint="eastAsia"/>
          <w:b/>
          <w:sz w:val="28"/>
        </w:rPr>
        <w:t>商的确定</w:t>
      </w:r>
    </w:p>
    <w:p w:rsidR="00F76742" w:rsidRPr="006C7AC3" w:rsidRDefault="00F76742" w:rsidP="00F76742">
      <w:pPr>
        <w:widowControl/>
        <w:numPr>
          <w:ilvl w:val="0"/>
          <w:numId w:val="1"/>
        </w:numPr>
        <w:spacing w:line="360" w:lineRule="auto"/>
        <w:ind w:left="720"/>
        <w:jc w:val="left"/>
        <w:rPr>
          <w:b/>
          <w:sz w:val="28"/>
        </w:rPr>
      </w:pPr>
      <w:r>
        <w:rPr>
          <w:rFonts w:hint="eastAsia"/>
          <w:b/>
          <w:sz w:val="28"/>
        </w:rPr>
        <w:t>评审</w:t>
      </w:r>
      <w:r w:rsidRPr="006C7AC3">
        <w:rPr>
          <w:b/>
          <w:sz w:val="28"/>
        </w:rPr>
        <w:t>时间与地点</w:t>
      </w:r>
    </w:p>
    <w:p w:rsidR="00F76742" w:rsidRPr="006C7AC3" w:rsidRDefault="00F76742" w:rsidP="00F76742">
      <w:pPr>
        <w:widowControl/>
        <w:numPr>
          <w:ilvl w:val="0"/>
          <w:numId w:val="1"/>
        </w:numPr>
        <w:spacing w:line="360" w:lineRule="auto"/>
        <w:ind w:left="720"/>
        <w:jc w:val="left"/>
        <w:rPr>
          <w:b/>
          <w:sz w:val="28"/>
        </w:rPr>
      </w:pPr>
      <w:r w:rsidRPr="006C7AC3">
        <w:rPr>
          <w:b/>
          <w:sz w:val="28"/>
        </w:rPr>
        <w:t>联系方式</w:t>
      </w:r>
    </w:p>
    <w:p w:rsidR="00F76742" w:rsidRPr="006C7AC3" w:rsidRDefault="00F76742" w:rsidP="00F76742">
      <w:pPr>
        <w:widowControl/>
        <w:spacing w:line="360" w:lineRule="auto"/>
        <w:jc w:val="left"/>
        <w:rPr>
          <w:b/>
          <w:sz w:val="28"/>
        </w:rPr>
      </w:pPr>
      <w:r w:rsidRPr="006C7AC3">
        <w:rPr>
          <w:b/>
          <w:sz w:val="28"/>
        </w:rPr>
        <w:t>模版一：无违法违纪行为承诺书</w:t>
      </w:r>
    </w:p>
    <w:p w:rsidR="00F76742" w:rsidRPr="006C7AC3" w:rsidRDefault="00F76742" w:rsidP="00F76742">
      <w:pPr>
        <w:widowControl/>
        <w:spacing w:line="360" w:lineRule="auto"/>
        <w:jc w:val="left"/>
        <w:rPr>
          <w:b/>
          <w:sz w:val="28"/>
        </w:rPr>
      </w:pPr>
      <w:r w:rsidRPr="006C7AC3">
        <w:rPr>
          <w:b/>
          <w:sz w:val="28"/>
        </w:rPr>
        <w:t>模版二：无围标、串标承诺书</w:t>
      </w:r>
    </w:p>
    <w:p w:rsidR="00F76742" w:rsidRDefault="00F76742" w:rsidP="00F76742">
      <w:pPr>
        <w:widowControl/>
        <w:jc w:val="left"/>
        <w:rPr>
          <w:b/>
          <w:sz w:val="28"/>
        </w:rPr>
      </w:pPr>
      <w:r>
        <w:rPr>
          <w:rFonts w:hint="eastAsia"/>
          <w:b/>
          <w:sz w:val="28"/>
        </w:rPr>
        <w:t>附件一：</w:t>
      </w:r>
      <w:r>
        <w:rPr>
          <w:rFonts w:hint="eastAsia"/>
          <w:b/>
          <w:sz w:val="28"/>
        </w:rPr>
        <w:t>OSCE</w:t>
      </w:r>
      <w:r>
        <w:rPr>
          <w:rFonts w:hint="eastAsia"/>
          <w:b/>
          <w:sz w:val="28"/>
        </w:rPr>
        <w:t>考试管理系统建设方案</w:t>
      </w:r>
    </w:p>
    <w:p w:rsidR="00F76742" w:rsidRPr="006C7AC3" w:rsidRDefault="00F76742" w:rsidP="00F76742">
      <w:pPr>
        <w:widowControl/>
        <w:jc w:val="left"/>
        <w:rPr>
          <w:b/>
          <w:sz w:val="28"/>
        </w:rPr>
      </w:pPr>
      <w:r>
        <w:rPr>
          <w:rFonts w:hint="eastAsia"/>
          <w:b/>
          <w:sz w:val="28"/>
        </w:rPr>
        <w:t>附近二：项目采购清单</w:t>
      </w:r>
    </w:p>
    <w:p w:rsidR="00F76742" w:rsidRPr="006C7AC3" w:rsidRDefault="00F76742" w:rsidP="00F76742">
      <w:pPr>
        <w:widowControl/>
        <w:jc w:val="left"/>
        <w:rPr>
          <w:b/>
          <w:sz w:val="48"/>
        </w:rPr>
      </w:pPr>
    </w:p>
    <w:p w:rsidR="00F76742" w:rsidRPr="00C22EC6" w:rsidRDefault="00F76742" w:rsidP="00F76742">
      <w:pPr>
        <w:widowControl/>
        <w:jc w:val="left"/>
        <w:rPr>
          <w:b/>
          <w:sz w:val="48"/>
        </w:rPr>
      </w:pPr>
    </w:p>
    <w:p w:rsidR="00F76742" w:rsidRPr="006C7AC3" w:rsidRDefault="00F76742" w:rsidP="00F76742">
      <w:pPr>
        <w:widowControl/>
        <w:jc w:val="left"/>
        <w:rPr>
          <w:b/>
          <w:sz w:val="48"/>
        </w:rPr>
      </w:pPr>
    </w:p>
    <w:p w:rsidR="00F76742" w:rsidRPr="006C7AC3" w:rsidRDefault="00F76742" w:rsidP="00F76742">
      <w:pPr>
        <w:widowControl/>
        <w:jc w:val="left"/>
        <w:rPr>
          <w:b/>
          <w:sz w:val="48"/>
        </w:rPr>
      </w:pPr>
    </w:p>
    <w:p w:rsidR="00F76742" w:rsidRDefault="00F76742" w:rsidP="00F76742">
      <w:pPr>
        <w:widowControl/>
        <w:jc w:val="left"/>
        <w:rPr>
          <w:b/>
          <w:sz w:val="48"/>
        </w:rPr>
      </w:pPr>
    </w:p>
    <w:p w:rsidR="00F76742" w:rsidRDefault="00F76742" w:rsidP="00F76742">
      <w:pPr>
        <w:widowControl/>
        <w:jc w:val="left"/>
        <w:rPr>
          <w:b/>
          <w:sz w:val="48"/>
        </w:rPr>
      </w:pPr>
    </w:p>
    <w:p w:rsidR="00F76742" w:rsidRDefault="00F76742" w:rsidP="00F76742">
      <w:pPr>
        <w:widowControl/>
        <w:jc w:val="left"/>
        <w:rPr>
          <w:b/>
          <w:sz w:val="48"/>
        </w:rPr>
      </w:pPr>
    </w:p>
    <w:p w:rsidR="00F76742" w:rsidRPr="006C7AC3" w:rsidRDefault="00F76742" w:rsidP="00F76742">
      <w:pPr>
        <w:widowControl/>
        <w:jc w:val="left"/>
        <w:rPr>
          <w:sz w:val="24"/>
        </w:rPr>
      </w:pPr>
      <w:r w:rsidRPr="006C7AC3">
        <w:rPr>
          <w:b/>
          <w:sz w:val="24"/>
        </w:rPr>
        <w:t>一、项目基本情况</w:t>
      </w:r>
    </w:p>
    <w:p w:rsidR="00F76742" w:rsidRPr="0058364A" w:rsidRDefault="00F76742" w:rsidP="00F76742">
      <w:pPr>
        <w:widowControl/>
        <w:spacing w:line="360" w:lineRule="auto"/>
        <w:ind w:right="84" w:firstLineChars="200" w:firstLine="420"/>
        <w:jc w:val="left"/>
        <w:rPr>
          <w:sz w:val="36"/>
        </w:rPr>
      </w:pPr>
      <w:r w:rsidRPr="00826829">
        <w:t>1</w:t>
      </w:r>
      <w:r w:rsidRPr="00826829">
        <w:t>、项目名称：</w:t>
      </w:r>
      <w:r w:rsidRPr="0091141E">
        <w:rPr>
          <w:rFonts w:asciiTheme="minorEastAsia" w:hAnsiTheme="minorEastAsia" w:hint="eastAsia"/>
          <w:szCs w:val="21"/>
        </w:rPr>
        <w:t>中山市中医院OSCE考试管理系统采购</w:t>
      </w:r>
    </w:p>
    <w:p w:rsidR="00F76742" w:rsidRPr="00AC5E95" w:rsidRDefault="00F76742" w:rsidP="00F76742">
      <w:pPr>
        <w:spacing w:line="400" w:lineRule="exact"/>
        <w:ind w:firstLineChars="200" w:firstLine="420"/>
        <w:rPr>
          <w:rFonts w:asciiTheme="minorEastAsia" w:hAnsiTheme="minorEastAsia"/>
          <w:szCs w:val="21"/>
        </w:rPr>
      </w:pPr>
      <w:r w:rsidRPr="000F4F22">
        <w:t>2</w:t>
      </w:r>
      <w:r w:rsidRPr="000F4F22">
        <w:t>、项目内容：</w:t>
      </w:r>
      <w:r w:rsidRPr="0091141E">
        <w:rPr>
          <w:rFonts w:asciiTheme="minorEastAsia" w:hAnsiTheme="minorEastAsia" w:hint="eastAsia"/>
          <w:szCs w:val="21"/>
        </w:rPr>
        <w:t>为全面提升临床实践技能考核水平，规范临床实践技能考核标准，利用信息技术提高考核效率，</w:t>
      </w:r>
      <w:r>
        <w:rPr>
          <w:rFonts w:asciiTheme="minorEastAsia" w:hAnsiTheme="minorEastAsia" w:hint="eastAsia"/>
          <w:szCs w:val="21"/>
        </w:rPr>
        <w:t>我院</w:t>
      </w:r>
      <w:r w:rsidRPr="0091141E">
        <w:rPr>
          <w:rFonts w:asciiTheme="minorEastAsia" w:hAnsiTheme="minorEastAsia" w:hint="eastAsia"/>
          <w:szCs w:val="21"/>
        </w:rPr>
        <w:t>现</w:t>
      </w:r>
      <w:r>
        <w:rPr>
          <w:rFonts w:asciiTheme="minorEastAsia" w:hAnsiTheme="minorEastAsia" w:hint="eastAsia"/>
          <w:szCs w:val="21"/>
        </w:rPr>
        <w:t>需</w:t>
      </w:r>
      <w:r w:rsidRPr="0091141E">
        <w:rPr>
          <w:rFonts w:asciiTheme="minorEastAsia" w:hAnsiTheme="minorEastAsia" w:hint="eastAsia"/>
          <w:szCs w:val="21"/>
        </w:rPr>
        <w:t>引进OSCE考核系统。</w:t>
      </w:r>
      <w:r>
        <w:rPr>
          <w:rFonts w:asciiTheme="minorEastAsia" w:hAnsiTheme="minorEastAsia" w:hint="eastAsia"/>
          <w:szCs w:val="21"/>
        </w:rPr>
        <w:t>本次采购项目的管理主机及软件部分由医院提供，其他硬件部分及系统集成由供应商提供。</w:t>
      </w:r>
    </w:p>
    <w:p w:rsidR="00F76742" w:rsidRPr="006C7AC3" w:rsidRDefault="00F76742" w:rsidP="00F76742">
      <w:pPr>
        <w:spacing w:line="360" w:lineRule="auto"/>
        <w:ind w:firstLineChars="200" w:firstLine="420"/>
      </w:pPr>
      <w:r w:rsidRPr="006C7AC3">
        <w:t>3</w:t>
      </w:r>
      <w:r w:rsidRPr="006C7AC3">
        <w:t>、</w:t>
      </w:r>
      <w:r w:rsidRPr="00DA4C42">
        <w:rPr>
          <w:rFonts w:hint="eastAsia"/>
        </w:rPr>
        <w:t>项目上限价</w:t>
      </w:r>
      <w:r w:rsidRPr="008F28E7">
        <w:rPr>
          <w:rFonts w:hint="eastAsia"/>
        </w:rPr>
        <w:t>：￥</w:t>
      </w:r>
      <w:r>
        <w:rPr>
          <w:rFonts w:hint="eastAsia"/>
        </w:rPr>
        <w:t>2</w:t>
      </w:r>
      <w:r w:rsidRPr="008F28E7">
        <w:rPr>
          <w:rFonts w:hint="eastAsia"/>
        </w:rPr>
        <w:t>0</w:t>
      </w:r>
      <w:r w:rsidRPr="008F28E7">
        <w:t>0,000.00</w:t>
      </w:r>
      <w:r w:rsidRPr="008F28E7">
        <w:t>元，</w:t>
      </w:r>
      <w:r w:rsidRPr="00DA4C42">
        <w:t>超过采购上限价的属于无效响应。</w:t>
      </w:r>
    </w:p>
    <w:p w:rsidR="00F76742" w:rsidRDefault="00F76742" w:rsidP="00F76742">
      <w:pPr>
        <w:widowControl/>
        <w:spacing w:line="360" w:lineRule="auto"/>
        <w:ind w:firstLineChars="200" w:firstLine="420"/>
        <w:jc w:val="left"/>
      </w:pPr>
      <w:r w:rsidRPr="00E615AE">
        <w:t>4</w:t>
      </w:r>
      <w:r w:rsidRPr="00E615AE">
        <w:t>、</w:t>
      </w:r>
      <w:r>
        <w:rPr>
          <w:rFonts w:hint="eastAsia"/>
        </w:rPr>
        <w:t>供货</w:t>
      </w:r>
      <w:r w:rsidRPr="00E615AE">
        <w:rPr>
          <w:rFonts w:hint="eastAsia"/>
        </w:rPr>
        <w:t>期：</w:t>
      </w:r>
      <w:r w:rsidRPr="004C024B">
        <w:rPr>
          <w:rFonts w:hint="eastAsia"/>
          <w:highlight w:val="yellow"/>
        </w:rPr>
        <w:t>30</w:t>
      </w:r>
      <w:r w:rsidRPr="004C024B">
        <w:rPr>
          <w:rFonts w:hint="eastAsia"/>
          <w:highlight w:val="yellow"/>
        </w:rPr>
        <w:t>天</w:t>
      </w:r>
    </w:p>
    <w:p w:rsidR="00F76742" w:rsidRDefault="00F76742" w:rsidP="00F76742">
      <w:pPr>
        <w:widowControl/>
        <w:spacing w:line="360" w:lineRule="auto"/>
        <w:ind w:firstLineChars="200" w:firstLine="420"/>
        <w:jc w:val="left"/>
      </w:pPr>
      <w:r>
        <w:rPr>
          <w:rFonts w:hint="eastAsia"/>
        </w:rPr>
        <w:t>5</w:t>
      </w:r>
      <w:r>
        <w:rPr>
          <w:rFonts w:hint="eastAsia"/>
        </w:rPr>
        <w:t>、</w:t>
      </w:r>
      <w:r w:rsidRPr="00AC5E95">
        <w:rPr>
          <w:rFonts w:hint="eastAsia"/>
        </w:rPr>
        <w:t>OSCE</w:t>
      </w:r>
      <w:r w:rsidRPr="00AC5E95">
        <w:rPr>
          <w:rFonts w:hint="eastAsia"/>
        </w:rPr>
        <w:t>考试管理系统建设方案</w:t>
      </w:r>
      <w:r>
        <w:rPr>
          <w:rFonts w:hint="eastAsia"/>
        </w:rPr>
        <w:t>见附件一。</w:t>
      </w:r>
    </w:p>
    <w:p w:rsidR="00F76742" w:rsidRDefault="00F76742" w:rsidP="00F76742">
      <w:pPr>
        <w:widowControl/>
        <w:spacing w:line="360" w:lineRule="auto"/>
        <w:ind w:firstLineChars="200" w:firstLine="420"/>
        <w:jc w:val="left"/>
      </w:pPr>
      <w:r>
        <w:rPr>
          <w:rFonts w:hint="eastAsia"/>
        </w:rPr>
        <w:t>6</w:t>
      </w:r>
      <w:r>
        <w:rPr>
          <w:rFonts w:hint="eastAsia"/>
        </w:rPr>
        <w:t>、项目采购清单见附件二。</w:t>
      </w:r>
    </w:p>
    <w:p w:rsidR="00F76742" w:rsidRPr="006C7AC3" w:rsidRDefault="00F76742" w:rsidP="00F76742">
      <w:pPr>
        <w:widowControl/>
        <w:spacing w:line="360" w:lineRule="auto"/>
        <w:ind w:left="2048" w:hanging="2048"/>
        <w:jc w:val="left"/>
        <w:rPr>
          <w:b/>
          <w:sz w:val="24"/>
        </w:rPr>
      </w:pPr>
      <w:r w:rsidRPr="006C7AC3">
        <w:rPr>
          <w:b/>
          <w:sz w:val="24"/>
        </w:rPr>
        <w:t>二、</w:t>
      </w:r>
      <w:r>
        <w:rPr>
          <w:rFonts w:hint="eastAsia"/>
          <w:b/>
          <w:sz w:val="24"/>
        </w:rPr>
        <w:t>供应商</w:t>
      </w:r>
      <w:r w:rsidRPr="006C7AC3">
        <w:rPr>
          <w:b/>
          <w:sz w:val="24"/>
        </w:rPr>
        <w:t>资格要求</w:t>
      </w:r>
    </w:p>
    <w:p w:rsidR="00F76742" w:rsidRPr="006C7AC3" w:rsidRDefault="00F76742" w:rsidP="00F76742">
      <w:pPr>
        <w:spacing w:line="380" w:lineRule="atLeast"/>
        <w:ind w:firstLineChars="200" w:firstLine="420"/>
      </w:pPr>
      <w:r w:rsidRPr="006C7AC3">
        <w:t>1</w:t>
      </w:r>
      <w:r w:rsidRPr="006C7AC3">
        <w:t>、响应</w:t>
      </w:r>
      <w:r>
        <w:rPr>
          <w:rFonts w:hint="eastAsia"/>
        </w:rPr>
        <w:t>供应商</w:t>
      </w:r>
      <w:r w:rsidRPr="006C7AC3">
        <w:t>必须是具有独立承担民事责任能力的在中华人民共和国境内注册的企业法人或其他组织；</w:t>
      </w:r>
    </w:p>
    <w:p w:rsidR="00F76742" w:rsidRPr="006C7AC3" w:rsidRDefault="00F76742" w:rsidP="00F76742">
      <w:pPr>
        <w:spacing w:line="380" w:lineRule="atLeast"/>
        <w:ind w:firstLineChars="200" w:firstLine="420"/>
      </w:pPr>
      <w:r w:rsidRPr="006C7AC3">
        <w:t>2</w:t>
      </w:r>
      <w:r w:rsidRPr="006C7AC3">
        <w:t>、响应</w:t>
      </w:r>
      <w:r>
        <w:rPr>
          <w:rFonts w:hint="eastAsia"/>
        </w:rPr>
        <w:t>供应商</w:t>
      </w:r>
      <w:r w:rsidRPr="006C7AC3">
        <w:t>须具有有效的且具备相关经营范围的营业执照；</w:t>
      </w:r>
    </w:p>
    <w:p w:rsidR="00F76742" w:rsidRPr="006C7AC3" w:rsidRDefault="00F76742" w:rsidP="00F76742">
      <w:pPr>
        <w:spacing w:line="380" w:lineRule="atLeast"/>
        <w:ind w:firstLineChars="200" w:firstLine="420"/>
      </w:pPr>
      <w:r w:rsidRPr="006C7AC3">
        <w:t>3</w:t>
      </w:r>
      <w:r w:rsidRPr="006C7AC3">
        <w:t>、响应</w:t>
      </w:r>
      <w:r>
        <w:rPr>
          <w:rFonts w:hint="eastAsia"/>
        </w:rPr>
        <w:t>供应商</w:t>
      </w:r>
      <w:r w:rsidRPr="006C7AC3">
        <w:t>应具有项目的承接能力、合同的履约能力、售后服务能力和良好的信誉；</w:t>
      </w:r>
    </w:p>
    <w:p w:rsidR="00F76742" w:rsidRPr="006C7AC3" w:rsidRDefault="00F76742" w:rsidP="00F76742">
      <w:pPr>
        <w:spacing w:line="380" w:lineRule="atLeast"/>
        <w:ind w:firstLineChars="200" w:firstLine="420"/>
      </w:pPr>
      <w:r w:rsidRPr="006C7AC3">
        <w:t>4</w:t>
      </w:r>
      <w:r w:rsidRPr="006C7AC3">
        <w:t>、响应</w:t>
      </w:r>
      <w:r>
        <w:rPr>
          <w:rFonts w:hint="eastAsia"/>
        </w:rPr>
        <w:t>供应商</w:t>
      </w:r>
      <w:r w:rsidRPr="006C7AC3">
        <w:t>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F76742" w:rsidRPr="006C7AC3" w:rsidRDefault="00F76742" w:rsidP="00F76742">
      <w:pPr>
        <w:spacing w:line="380" w:lineRule="atLeast"/>
        <w:ind w:firstLineChars="200" w:firstLine="420"/>
      </w:pPr>
      <w:r w:rsidRPr="006C7AC3">
        <w:t>5</w:t>
      </w:r>
      <w:r w:rsidRPr="006C7AC3">
        <w:t>、响应</w:t>
      </w:r>
      <w:r>
        <w:rPr>
          <w:rFonts w:hint="eastAsia"/>
        </w:rPr>
        <w:t>供应商</w:t>
      </w:r>
      <w:r w:rsidRPr="006C7AC3">
        <w:t>在以往参与公开招标活动中未有违法违纪行为并受过处罚（提供无违法违纪行为承诺书并加盖公章，参照模版一）；</w:t>
      </w:r>
    </w:p>
    <w:p w:rsidR="00F76742" w:rsidRDefault="00F76742" w:rsidP="00F76742">
      <w:pPr>
        <w:spacing w:line="380" w:lineRule="atLeast"/>
        <w:ind w:firstLineChars="200" w:firstLine="420"/>
      </w:pPr>
      <w:r w:rsidRPr="006C7AC3">
        <w:t>6</w:t>
      </w:r>
      <w:r w:rsidRPr="006C7AC3">
        <w:t>、单位负责人为同一人或者存在直接控股、管理关系的不同</w:t>
      </w:r>
      <w:r>
        <w:rPr>
          <w:rFonts w:hint="eastAsia"/>
        </w:rPr>
        <w:t>供应商</w:t>
      </w:r>
      <w:r w:rsidRPr="006C7AC3">
        <w:t>，不得参加同一合同项下的采购活动（提供无围标、串标行为承诺书并加盖公章，参照模版二）。</w:t>
      </w:r>
    </w:p>
    <w:p w:rsidR="00F76742" w:rsidRPr="009143F4" w:rsidRDefault="00F76742" w:rsidP="00F76742">
      <w:pPr>
        <w:spacing w:line="380" w:lineRule="atLeast"/>
        <w:ind w:firstLineChars="200" w:firstLine="420"/>
      </w:pPr>
      <w:r w:rsidRPr="00773D23">
        <w:t>7</w:t>
      </w:r>
      <w:r w:rsidRPr="00773D23">
        <w:t>、本项目不接受联合体参与。</w:t>
      </w:r>
    </w:p>
    <w:p w:rsidR="00F76742" w:rsidRPr="006C7AC3" w:rsidRDefault="00F76742" w:rsidP="00F76742">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F76742" w:rsidRPr="006C7AC3" w:rsidRDefault="00F76742" w:rsidP="00F76742">
      <w:pPr>
        <w:spacing w:line="380" w:lineRule="atLeast"/>
        <w:ind w:firstLineChars="200" w:firstLine="420"/>
      </w:pPr>
      <w:r w:rsidRPr="006C7AC3">
        <w:t>1</w:t>
      </w:r>
      <w:r w:rsidRPr="006C7AC3">
        <w:t>、</w:t>
      </w:r>
      <w:r>
        <w:rPr>
          <w:rFonts w:hint="eastAsia"/>
        </w:rPr>
        <w:t>响应供应商</w:t>
      </w:r>
      <w:r w:rsidRPr="006C7AC3">
        <w:t>不得相互串通报价，不得排挤其他</w:t>
      </w:r>
      <w:r>
        <w:rPr>
          <w:rFonts w:hint="eastAsia"/>
        </w:rPr>
        <w:t>供应商</w:t>
      </w:r>
      <w:r w:rsidRPr="006C7AC3">
        <w:t>的公平竞争，损害</w:t>
      </w:r>
      <w:r w:rsidRPr="006C7AC3">
        <w:rPr>
          <w:rFonts w:hint="eastAsia"/>
        </w:rPr>
        <w:t>采购人</w:t>
      </w:r>
      <w:r w:rsidRPr="006C7AC3">
        <w:t>或者其他</w:t>
      </w:r>
      <w:r>
        <w:rPr>
          <w:rFonts w:hint="eastAsia"/>
        </w:rPr>
        <w:t>供应商</w:t>
      </w:r>
      <w:r w:rsidRPr="006C7AC3">
        <w:t>的合法权益。</w:t>
      </w:r>
    </w:p>
    <w:p w:rsidR="00F76742" w:rsidRPr="006C7AC3" w:rsidRDefault="00F76742" w:rsidP="00F76742">
      <w:pPr>
        <w:spacing w:line="380" w:lineRule="atLeast"/>
        <w:ind w:firstLineChars="200" w:firstLine="420"/>
      </w:pPr>
      <w:r w:rsidRPr="006C7AC3">
        <w:t>2</w:t>
      </w:r>
      <w:r w:rsidRPr="006C7AC3">
        <w:t>、</w:t>
      </w:r>
      <w:r>
        <w:rPr>
          <w:rFonts w:hint="eastAsia"/>
        </w:rPr>
        <w:t>响应供应商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F76742" w:rsidRPr="006C7AC3" w:rsidRDefault="00F76742" w:rsidP="00F76742">
      <w:pPr>
        <w:spacing w:line="380" w:lineRule="atLeast"/>
        <w:ind w:firstLineChars="200" w:firstLine="420"/>
      </w:pPr>
      <w:r w:rsidRPr="006C7AC3">
        <w:t>3</w:t>
      </w:r>
      <w:r w:rsidRPr="006C7AC3">
        <w:t>、</w:t>
      </w:r>
      <w:r w:rsidRPr="006C7AC3">
        <w:rPr>
          <w:rFonts w:hint="eastAsia"/>
        </w:rPr>
        <w:t>采购人</w:t>
      </w:r>
      <w:r w:rsidRPr="006C7AC3">
        <w:t>将拒绝接受不合格的服务。如发现</w:t>
      </w:r>
      <w:r>
        <w:rPr>
          <w:rFonts w:hint="eastAsia"/>
        </w:rPr>
        <w:t>供应商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F76742" w:rsidRPr="006C7AC3" w:rsidRDefault="00F76742" w:rsidP="00F76742">
      <w:pPr>
        <w:spacing w:line="380" w:lineRule="atLeast"/>
        <w:ind w:firstLineChars="200" w:firstLine="420"/>
      </w:pPr>
      <w:r w:rsidRPr="006C7AC3">
        <w:t>4</w:t>
      </w:r>
      <w:r w:rsidRPr="006C7AC3">
        <w:t>、</w:t>
      </w:r>
      <w:r w:rsidRPr="006C7AC3">
        <w:rPr>
          <w:rFonts w:hint="eastAsia"/>
        </w:rPr>
        <w:t>成交</w:t>
      </w:r>
      <w:r>
        <w:rPr>
          <w:rFonts w:hint="eastAsia"/>
        </w:rPr>
        <w:t>供应商</w:t>
      </w:r>
      <w:r w:rsidRPr="006C7AC3">
        <w:t>不得以任何方式转包或分包本项目。</w:t>
      </w:r>
    </w:p>
    <w:p w:rsidR="00F76742" w:rsidRPr="006C7AC3" w:rsidRDefault="00F76742" w:rsidP="00F76742">
      <w:pPr>
        <w:spacing w:line="380" w:lineRule="atLeast"/>
        <w:ind w:firstLineChars="200" w:firstLine="420"/>
      </w:pPr>
      <w:r>
        <w:rPr>
          <w:rFonts w:hint="eastAsia"/>
        </w:rPr>
        <w:t>5</w:t>
      </w:r>
      <w:r w:rsidRPr="006C7AC3">
        <w:t>、</w:t>
      </w:r>
      <w:r>
        <w:rPr>
          <w:rFonts w:hint="eastAsia"/>
        </w:rPr>
        <w:t>供应商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F76742" w:rsidRDefault="00F76742" w:rsidP="00F76742">
      <w:pPr>
        <w:spacing w:line="380" w:lineRule="atLeast"/>
        <w:ind w:firstLineChars="200" w:firstLine="420"/>
      </w:pPr>
      <w:r>
        <w:rPr>
          <w:rFonts w:hint="eastAsia"/>
        </w:rPr>
        <w:lastRenderedPageBreak/>
        <w:t>6</w:t>
      </w:r>
      <w:r w:rsidRPr="006C7AC3">
        <w:t>、本项目所有相关公告在中山市中医院（</w:t>
      </w:r>
      <w:r w:rsidRPr="006C7AC3">
        <w:t>www.zsszyy.com</w:t>
      </w:r>
      <w:r w:rsidRPr="006C7AC3">
        <w:t>）网站上发布，发布之日即视为有效送达，不再另行通知。</w:t>
      </w:r>
    </w:p>
    <w:p w:rsidR="00F76742" w:rsidRDefault="00F76742" w:rsidP="00F76742">
      <w:pPr>
        <w:spacing w:line="380" w:lineRule="atLeast"/>
        <w:ind w:firstLineChars="200" w:firstLine="420"/>
        <w:rPr>
          <w:b/>
          <w:sz w:val="24"/>
        </w:rPr>
      </w:pPr>
      <w:r>
        <w:rPr>
          <w:rFonts w:hint="eastAsia"/>
        </w:rPr>
        <w:t>7</w:t>
      </w:r>
      <w:r w:rsidRPr="00773D23">
        <w:t>、若合格</w:t>
      </w:r>
      <w:r>
        <w:rPr>
          <w:rFonts w:hint="eastAsia"/>
        </w:rPr>
        <w:t>供应商</w:t>
      </w:r>
      <w:r w:rsidRPr="00773D23">
        <w:t>不足三家的，本项目作废，项目的延期报名与采购时间将另行通知。</w:t>
      </w:r>
      <w:r w:rsidRPr="00E615AE">
        <w:rPr>
          <w:b/>
          <w:sz w:val="24"/>
        </w:rPr>
        <w:t>四、</w:t>
      </w:r>
      <w:r w:rsidRPr="00E615AE">
        <w:rPr>
          <w:rFonts w:hint="eastAsia"/>
          <w:b/>
          <w:sz w:val="24"/>
        </w:rPr>
        <w:t>项目</w:t>
      </w:r>
      <w:r w:rsidRPr="00E615AE">
        <w:rPr>
          <w:b/>
          <w:sz w:val="24"/>
        </w:rPr>
        <w:t>要求</w:t>
      </w:r>
    </w:p>
    <w:p w:rsidR="00F76742" w:rsidRDefault="00F76742" w:rsidP="00F76742">
      <w:pPr>
        <w:spacing w:line="360" w:lineRule="auto"/>
        <w:ind w:firstLineChars="200" w:firstLine="420"/>
        <w:rPr>
          <w:color w:val="000000" w:themeColor="text1"/>
          <w:szCs w:val="21"/>
        </w:rPr>
      </w:pPr>
      <w:r w:rsidRPr="00B205EC">
        <w:rPr>
          <w:rFonts w:hint="eastAsia"/>
        </w:rPr>
        <w:t>1</w:t>
      </w:r>
      <w:r w:rsidRPr="00B205EC">
        <w:rPr>
          <w:rFonts w:hint="eastAsia"/>
        </w:rPr>
        <w:t>、</w:t>
      </w:r>
      <w:r w:rsidRPr="00630165">
        <w:rPr>
          <w:rFonts w:hint="eastAsia"/>
          <w:color w:val="000000" w:themeColor="text1"/>
          <w:szCs w:val="21"/>
        </w:rPr>
        <w:t>项目报价包含设备、辅材、安装、运输、搬运、</w:t>
      </w:r>
      <w:r>
        <w:rPr>
          <w:rFonts w:hint="eastAsia"/>
          <w:color w:val="000000" w:themeColor="text1"/>
          <w:szCs w:val="21"/>
        </w:rPr>
        <w:t>集成</w:t>
      </w:r>
      <w:r w:rsidRPr="00630165">
        <w:rPr>
          <w:rFonts w:hint="eastAsia"/>
          <w:color w:val="000000" w:themeColor="text1"/>
          <w:szCs w:val="21"/>
        </w:rPr>
        <w:t>调试、税金等一切相关费用</w:t>
      </w:r>
      <w:r>
        <w:rPr>
          <w:rFonts w:hint="eastAsia"/>
          <w:color w:val="000000" w:themeColor="text1"/>
          <w:szCs w:val="21"/>
        </w:rPr>
        <w:t>，采购人不再支付任何费用</w:t>
      </w:r>
      <w:r w:rsidRPr="00630165">
        <w:rPr>
          <w:rFonts w:hint="eastAsia"/>
          <w:color w:val="000000" w:themeColor="text1"/>
          <w:szCs w:val="21"/>
        </w:rPr>
        <w:t>。</w:t>
      </w:r>
    </w:p>
    <w:p w:rsidR="00F76742" w:rsidRDefault="00F76742" w:rsidP="00F76742">
      <w:pPr>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sidRPr="000C76D3">
        <w:rPr>
          <w:rFonts w:hint="eastAsia"/>
          <w:color w:val="000000" w:themeColor="text1"/>
          <w:szCs w:val="21"/>
        </w:rPr>
        <w:t>乙方保证所提供的货物（含货物部件）必须是原厂原装的、全新的、型号、性能及指标符合国家及招投标文件规定的有关技术、质量、安全标准、要求的货物，且进货渠道合法，具有在中国境内的合法使用权。提供的货物如属于国家强制性产品的</w:t>
      </w:r>
      <w:r w:rsidRPr="000C76D3">
        <w:rPr>
          <w:rFonts w:hint="eastAsia"/>
          <w:color w:val="000000" w:themeColor="text1"/>
          <w:szCs w:val="21"/>
        </w:rPr>
        <w:t>,</w:t>
      </w:r>
      <w:r w:rsidRPr="000C76D3">
        <w:rPr>
          <w:rFonts w:hint="eastAsia"/>
          <w:color w:val="000000" w:themeColor="text1"/>
          <w:szCs w:val="21"/>
        </w:rPr>
        <w:t>乙方还需按国家有关规定提供</w:t>
      </w:r>
      <w:r w:rsidRPr="000C76D3">
        <w:rPr>
          <w:rFonts w:hint="eastAsia"/>
          <w:color w:val="000000" w:themeColor="text1"/>
          <w:szCs w:val="21"/>
        </w:rPr>
        <w:t xml:space="preserve"> 3C </w:t>
      </w:r>
      <w:r w:rsidRPr="000C76D3">
        <w:rPr>
          <w:rFonts w:hint="eastAsia"/>
          <w:color w:val="000000" w:themeColor="text1"/>
          <w:szCs w:val="21"/>
        </w:rPr>
        <w:t>认证证书。</w:t>
      </w:r>
    </w:p>
    <w:p w:rsidR="00F76742" w:rsidRDefault="00F76742" w:rsidP="00F76742">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w:t>
      </w:r>
      <w:r>
        <w:rPr>
          <w:color w:val="000000" w:themeColor="text1"/>
          <w:szCs w:val="21"/>
        </w:rPr>
        <w:t>供应商需提供完全满足我院</w:t>
      </w:r>
      <w:r w:rsidRPr="00C15C8A">
        <w:rPr>
          <w:rFonts w:hint="eastAsia"/>
          <w:color w:val="000000" w:themeColor="text1"/>
          <w:szCs w:val="21"/>
        </w:rPr>
        <w:t>OSCE</w:t>
      </w:r>
      <w:r w:rsidRPr="00C15C8A">
        <w:rPr>
          <w:rFonts w:hint="eastAsia"/>
          <w:color w:val="000000" w:themeColor="text1"/>
          <w:szCs w:val="21"/>
        </w:rPr>
        <w:t>考试管理系统</w:t>
      </w:r>
      <w:r>
        <w:rPr>
          <w:rFonts w:hint="eastAsia"/>
          <w:color w:val="000000" w:themeColor="text1"/>
          <w:szCs w:val="21"/>
        </w:rPr>
        <w:t>功能</w:t>
      </w:r>
      <w:r>
        <w:rPr>
          <w:color w:val="000000" w:themeColor="text1"/>
          <w:szCs w:val="21"/>
        </w:rPr>
        <w:t>的</w:t>
      </w:r>
      <w:r w:rsidRPr="00C15C8A">
        <w:rPr>
          <w:rFonts w:hint="eastAsia"/>
          <w:color w:val="000000" w:themeColor="text1"/>
          <w:szCs w:val="21"/>
        </w:rPr>
        <w:t>硬件及系统集成</w:t>
      </w:r>
      <w:r>
        <w:rPr>
          <w:rFonts w:hint="eastAsia"/>
          <w:color w:val="000000" w:themeColor="text1"/>
          <w:szCs w:val="21"/>
        </w:rPr>
        <w:t>服务</w:t>
      </w:r>
      <w:r w:rsidRPr="00C15C8A">
        <w:rPr>
          <w:rFonts w:hint="eastAsia"/>
          <w:color w:val="000000" w:themeColor="text1"/>
          <w:szCs w:val="21"/>
        </w:rPr>
        <w:t>，中标后如若出现软、硬件不契合，供应商应按照软件系统要求全力配合改造，以达到</w:t>
      </w:r>
      <w:r w:rsidRPr="00C15C8A">
        <w:rPr>
          <w:rFonts w:hint="eastAsia"/>
          <w:color w:val="000000" w:themeColor="text1"/>
          <w:szCs w:val="21"/>
        </w:rPr>
        <w:t>OSCE</w:t>
      </w:r>
      <w:r w:rsidRPr="00C15C8A">
        <w:rPr>
          <w:rFonts w:hint="eastAsia"/>
          <w:color w:val="000000" w:themeColor="text1"/>
          <w:szCs w:val="21"/>
        </w:rPr>
        <w:t>考试管理系统建设</w:t>
      </w:r>
      <w:r>
        <w:rPr>
          <w:rFonts w:hint="eastAsia"/>
          <w:color w:val="000000" w:themeColor="text1"/>
          <w:szCs w:val="21"/>
        </w:rPr>
        <w:t>方案的相关</w:t>
      </w:r>
      <w:r w:rsidRPr="00C15C8A">
        <w:rPr>
          <w:rFonts w:hint="eastAsia"/>
          <w:color w:val="000000" w:themeColor="text1"/>
          <w:szCs w:val="21"/>
        </w:rPr>
        <w:t>要求。</w:t>
      </w:r>
    </w:p>
    <w:p w:rsidR="00F76742" w:rsidRDefault="00F76742" w:rsidP="00F76742">
      <w:pPr>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、项目质保期不少于三年，</w:t>
      </w:r>
      <w:r w:rsidRPr="00B45AA4">
        <w:rPr>
          <w:rFonts w:hint="eastAsia"/>
          <w:color w:val="000000" w:themeColor="text1"/>
          <w:szCs w:val="21"/>
        </w:rPr>
        <w:t>质保期内，</w:t>
      </w:r>
      <w:r>
        <w:rPr>
          <w:rFonts w:hint="eastAsia"/>
          <w:color w:val="000000" w:themeColor="text1"/>
          <w:szCs w:val="21"/>
        </w:rPr>
        <w:t>一切的维保费、维修费、配件更换费用、产品升级服务费用均由供应商负责</w:t>
      </w:r>
      <w:r w:rsidRPr="00B45AA4">
        <w:rPr>
          <w:rFonts w:hint="eastAsia"/>
          <w:color w:val="000000" w:themeColor="text1"/>
          <w:szCs w:val="21"/>
        </w:rPr>
        <w:t>。</w:t>
      </w:r>
    </w:p>
    <w:p w:rsidR="00F76742" w:rsidRDefault="00F76742" w:rsidP="00F76742">
      <w:pPr>
        <w:spacing w:line="360" w:lineRule="auto"/>
        <w:ind w:firstLineChars="200" w:firstLine="420"/>
        <w:rPr>
          <w:color w:val="000000" w:themeColor="text1"/>
          <w:szCs w:val="21"/>
        </w:rPr>
      </w:pPr>
      <w:r>
        <w:rPr>
          <w:rFonts w:hint="eastAsia"/>
          <w:color w:val="000000" w:themeColor="text1"/>
          <w:szCs w:val="21"/>
        </w:rPr>
        <w:t>5</w:t>
      </w:r>
      <w:r>
        <w:rPr>
          <w:rFonts w:hint="eastAsia"/>
          <w:color w:val="000000" w:themeColor="text1"/>
          <w:szCs w:val="21"/>
        </w:rPr>
        <w:t>、质保期内，供应商提供</w:t>
      </w:r>
      <w:r w:rsidRPr="00B45AA4">
        <w:rPr>
          <w:rFonts w:hint="eastAsia"/>
          <w:color w:val="000000" w:themeColor="text1"/>
          <w:szCs w:val="21"/>
        </w:rPr>
        <w:t>7</w:t>
      </w:r>
      <w:r w:rsidRPr="00B45AA4">
        <w:rPr>
          <w:rFonts w:hint="eastAsia"/>
          <w:color w:val="000000" w:themeColor="text1"/>
          <w:szCs w:val="21"/>
        </w:rPr>
        <w:t>×</w:t>
      </w:r>
      <w:r w:rsidRPr="00B45AA4">
        <w:rPr>
          <w:rFonts w:hint="eastAsia"/>
          <w:color w:val="000000" w:themeColor="text1"/>
          <w:szCs w:val="21"/>
        </w:rPr>
        <w:t>24</w:t>
      </w:r>
      <w:r w:rsidRPr="00B45AA4">
        <w:rPr>
          <w:rFonts w:hint="eastAsia"/>
          <w:color w:val="000000" w:themeColor="text1"/>
          <w:szCs w:val="21"/>
        </w:rPr>
        <w:t>级别的技术支持服务，包括但不限于网站服务、热线支持、邮件支持、现场支持等；对于系统故障，要求提供快速响应机制，</w:t>
      </w:r>
      <w:r>
        <w:rPr>
          <w:rFonts w:hint="eastAsia"/>
          <w:color w:val="000000" w:themeColor="text1"/>
          <w:szCs w:val="21"/>
        </w:rPr>
        <w:t>响应时间为</w:t>
      </w:r>
      <w:r>
        <w:rPr>
          <w:rFonts w:hint="eastAsia"/>
          <w:color w:val="000000" w:themeColor="text1"/>
          <w:szCs w:val="21"/>
        </w:rPr>
        <w:t>30</w:t>
      </w:r>
      <w:r>
        <w:rPr>
          <w:rFonts w:hint="eastAsia"/>
          <w:color w:val="000000" w:themeColor="text1"/>
          <w:szCs w:val="21"/>
        </w:rPr>
        <w:t>分钟内，上门服务时间为</w:t>
      </w:r>
      <w:r>
        <w:rPr>
          <w:rFonts w:hint="eastAsia"/>
          <w:color w:val="000000" w:themeColor="text1"/>
          <w:szCs w:val="21"/>
        </w:rPr>
        <w:t>48</w:t>
      </w:r>
      <w:r>
        <w:rPr>
          <w:rFonts w:hint="eastAsia"/>
          <w:color w:val="000000" w:themeColor="text1"/>
          <w:szCs w:val="21"/>
        </w:rPr>
        <w:t>小时内。</w:t>
      </w:r>
    </w:p>
    <w:p w:rsidR="00F76742" w:rsidRDefault="00F76742" w:rsidP="00F76742">
      <w:pPr>
        <w:widowControl/>
        <w:spacing w:line="384" w:lineRule="auto"/>
        <w:jc w:val="left"/>
        <w:rPr>
          <w:color w:val="000000" w:themeColor="text1"/>
          <w:szCs w:val="21"/>
        </w:rPr>
      </w:pPr>
    </w:p>
    <w:p w:rsidR="00F76742" w:rsidRPr="006C7AC3" w:rsidRDefault="00F76742" w:rsidP="00F76742">
      <w:pPr>
        <w:widowControl/>
        <w:spacing w:line="384" w:lineRule="auto"/>
        <w:jc w:val="left"/>
        <w:rPr>
          <w:sz w:val="24"/>
        </w:rPr>
      </w:pPr>
      <w:r w:rsidRPr="006C7AC3">
        <w:rPr>
          <w:b/>
          <w:sz w:val="24"/>
        </w:rPr>
        <w:t>五、验收与付款</w:t>
      </w:r>
    </w:p>
    <w:p w:rsidR="00F76742" w:rsidRPr="004740C1" w:rsidRDefault="00F76742" w:rsidP="00F76742">
      <w:pPr>
        <w:spacing w:line="360" w:lineRule="auto"/>
        <w:ind w:firstLineChars="200" w:firstLine="420"/>
      </w:pPr>
      <w:r w:rsidRPr="00E615AE">
        <w:t>项目完工验收合格后，凭</w:t>
      </w:r>
      <w:r w:rsidRPr="00E615AE">
        <w:rPr>
          <w:rFonts w:hint="eastAsia"/>
        </w:rPr>
        <w:t>成交供应商</w:t>
      </w:r>
      <w:r w:rsidRPr="00E615AE">
        <w:t>开具的全额发票</w:t>
      </w:r>
      <w:r w:rsidRPr="00E615AE">
        <w:rPr>
          <w:rFonts w:hint="eastAsia"/>
        </w:rPr>
        <w:t>和</w:t>
      </w:r>
      <w:r>
        <w:rPr>
          <w:rFonts w:hint="eastAsia"/>
        </w:rPr>
        <w:t>验收</w:t>
      </w:r>
      <w:r w:rsidRPr="00E615AE">
        <w:rPr>
          <w:rFonts w:hint="eastAsia"/>
        </w:rPr>
        <w:t>资料</w:t>
      </w:r>
      <w:r w:rsidRPr="00E615AE">
        <w:t>，</w:t>
      </w:r>
      <w:r w:rsidRPr="00E615AE">
        <w:rPr>
          <w:rFonts w:hint="eastAsia"/>
        </w:rPr>
        <w:t>采购</w:t>
      </w:r>
      <w:r w:rsidRPr="00E615AE">
        <w:t>人于</w:t>
      </w:r>
      <w:r w:rsidRPr="00E615AE">
        <w:t>60</w:t>
      </w:r>
      <w:r w:rsidRPr="00E615AE">
        <w:rPr>
          <w:rFonts w:hint="eastAsia"/>
        </w:rPr>
        <w:t>个自然日</w:t>
      </w:r>
      <w:r w:rsidRPr="00E615AE">
        <w:t>内支付合同款项。</w:t>
      </w:r>
    </w:p>
    <w:p w:rsidR="00F76742" w:rsidRDefault="00F76742" w:rsidP="00F76742">
      <w:pPr>
        <w:widowControl/>
        <w:spacing w:line="360" w:lineRule="auto"/>
        <w:jc w:val="left"/>
        <w:rPr>
          <w:b/>
          <w:sz w:val="24"/>
        </w:rPr>
      </w:pPr>
    </w:p>
    <w:p w:rsidR="00F76742" w:rsidRPr="00FD1170" w:rsidRDefault="00F76742" w:rsidP="00F76742">
      <w:pPr>
        <w:widowControl/>
        <w:spacing w:line="360" w:lineRule="auto"/>
        <w:jc w:val="left"/>
        <w:rPr>
          <w:sz w:val="24"/>
        </w:rPr>
      </w:pPr>
      <w:r w:rsidRPr="00FD1170">
        <w:rPr>
          <w:b/>
          <w:sz w:val="24"/>
        </w:rPr>
        <w:t>六、</w:t>
      </w:r>
      <w:r w:rsidRPr="00FD1170">
        <w:rPr>
          <w:rFonts w:hint="eastAsia"/>
          <w:b/>
          <w:sz w:val="24"/>
        </w:rPr>
        <w:t>响应文件</w:t>
      </w:r>
    </w:p>
    <w:p w:rsidR="00F76742" w:rsidRPr="006C7AC3" w:rsidRDefault="00F76742" w:rsidP="00F76742">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F76742" w:rsidRPr="006C7AC3" w:rsidRDefault="00F76742" w:rsidP="00F76742">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F76742" w:rsidRPr="00E615AE" w:rsidRDefault="00F76742" w:rsidP="00F76742">
      <w:pPr>
        <w:widowControl/>
        <w:numPr>
          <w:ilvl w:val="0"/>
          <w:numId w:val="6"/>
        </w:numPr>
        <w:spacing w:line="360" w:lineRule="auto"/>
        <w:ind w:firstLine="730"/>
        <w:jc w:val="left"/>
      </w:pPr>
      <w:r w:rsidRPr="00E615AE">
        <w:t>法定代表人证明书；</w:t>
      </w:r>
    </w:p>
    <w:p w:rsidR="00F76742" w:rsidRPr="00E615AE" w:rsidRDefault="00F76742" w:rsidP="00F76742">
      <w:pPr>
        <w:widowControl/>
        <w:numPr>
          <w:ilvl w:val="0"/>
          <w:numId w:val="6"/>
        </w:numPr>
        <w:spacing w:line="360" w:lineRule="auto"/>
        <w:ind w:firstLine="730"/>
        <w:jc w:val="left"/>
      </w:pPr>
      <w:r w:rsidRPr="00E615AE">
        <w:t>法定代表人授权委托书；</w:t>
      </w:r>
    </w:p>
    <w:p w:rsidR="00F76742" w:rsidRPr="00E615AE" w:rsidRDefault="00F76742" w:rsidP="00F76742">
      <w:pPr>
        <w:widowControl/>
        <w:numPr>
          <w:ilvl w:val="0"/>
          <w:numId w:val="6"/>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F76742" w:rsidRPr="00E615AE" w:rsidRDefault="00F76742" w:rsidP="00F76742">
      <w:pPr>
        <w:widowControl/>
        <w:numPr>
          <w:ilvl w:val="0"/>
          <w:numId w:val="6"/>
        </w:numPr>
        <w:spacing w:line="360" w:lineRule="auto"/>
        <w:ind w:firstLine="730"/>
        <w:jc w:val="left"/>
      </w:pPr>
      <w:r w:rsidRPr="00E615AE">
        <w:lastRenderedPageBreak/>
        <w:t>无围标、串标行为承诺书；</w:t>
      </w:r>
    </w:p>
    <w:p w:rsidR="00F76742" w:rsidRPr="00E615AE" w:rsidRDefault="00F76742" w:rsidP="00F76742">
      <w:pPr>
        <w:widowControl/>
        <w:numPr>
          <w:ilvl w:val="0"/>
          <w:numId w:val="6"/>
        </w:numPr>
        <w:spacing w:line="360" w:lineRule="auto"/>
        <w:ind w:firstLine="730"/>
        <w:jc w:val="left"/>
      </w:pPr>
      <w:r w:rsidRPr="00E615AE">
        <w:t>无违法违纪行为承诺书；</w:t>
      </w:r>
    </w:p>
    <w:p w:rsidR="00F76742" w:rsidRPr="00E615AE" w:rsidRDefault="00F76742" w:rsidP="00F76742">
      <w:pPr>
        <w:widowControl/>
        <w:numPr>
          <w:ilvl w:val="0"/>
          <w:numId w:val="6"/>
        </w:numPr>
        <w:spacing w:line="360" w:lineRule="auto"/>
        <w:ind w:firstLine="730"/>
        <w:jc w:val="left"/>
      </w:pPr>
      <w:r>
        <w:rPr>
          <w:rFonts w:hint="eastAsia"/>
        </w:rPr>
        <w:t>供应商</w:t>
      </w:r>
      <w:r w:rsidRPr="00E615AE">
        <w:t>概况</w:t>
      </w:r>
      <w:r>
        <w:rPr>
          <w:rFonts w:hint="eastAsia"/>
        </w:rPr>
        <w:t>、</w:t>
      </w:r>
      <w:r w:rsidRPr="00E615AE">
        <w:t>资质、业绩；</w:t>
      </w:r>
    </w:p>
    <w:p w:rsidR="00F76742" w:rsidRDefault="00F76742" w:rsidP="00F76742">
      <w:pPr>
        <w:widowControl/>
        <w:numPr>
          <w:ilvl w:val="0"/>
          <w:numId w:val="6"/>
        </w:numPr>
        <w:spacing w:line="360" w:lineRule="auto"/>
        <w:ind w:firstLine="730"/>
        <w:jc w:val="left"/>
      </w:pPr>
      <w:r>
        <w:rPr>
          <w:rFonts w:hint="eastAsia"/>
        </w:rPr>
        <w:t>产品简介；</w:t>
      </w:r>
    </w:p>
    <w:p w:rsidR="00F76742" w:rsidRPr="00E615AE" w:rsidRDefault="00F76742" w:rsidP="00F76742">
      <w:pPr>
        <w:widowControl/>
        <w:numPr>
          <w:ilvl w:val="0"/>
          <w:numId w:val="6"/>
        </w:numPr>
        <w:spacing w:line="360" w:lineRule="auto"/>
        <w:ind w:firstLine="730"/>
        <w:jc w:val="left"/>
      </w:pPr>
      <w:r w:rsidRPr="00E615AE">
        <w:t>项目服务人员配置；</w:t>
      </w:r>
    </w:p>
    <w:p w:rsidR="00F76742" w:rsidRPr="00E615AE" w:rsidRDefault="00F76742" w:rsidP="00F76742">
      <w:pPr>
        <w:widowControl/>
        <w:numPr>
          <w:ilvl w:val="0"/>
          <w:numId w:val="6"/>
        </w:numPr>
        <w:spacing w:line="360" w:lineRule="auto"/>
        <w:ind w:firstLine="730"/>
        <w:jc w:val="left"/>
      </w:pPr>
      <w:r w:rsidRPr="00E615AE">
        <w:t>项目实施方案；</w:t>
      </w:r>
    </w:p>
    <w:p w:rsidR="00F76742" w:rsidRPr="00D424A6" w:rsidRDefault="00F76742" w:rsidP="00F76742">
      <w:pPr>
        <w:widowControl/>
        <w:numPr>
          <w:ilvl w:val="0"/>
          <w:numId w:val="6"/>
        </w:numPr>
        <w:spacing w:line="360" w:lineRule="auto"/>
        <w:ind w:firstLine="730"/>
        <w:jc w:val="left"/>
      </w:pPr>
      <w:r w:rsidRPr="00E615AE">
        <w:t>报价</w:t>
      </w:r>
      <w:r>
        <w:rPr>
          <w:rFonts w:hint="eastAsia"/>
        </w:rPr>
        <w:t>；</w:t>
      </w:r>
    </w:p>
    <w:p w:rsidR="00F76742" w:rsidRDefault="00F76742" w:rsidP="00F76742">
      <w:pPr>
        <w:widowControl/>
        <w:spacing w:line="360" w:lineRule="auto"/>
        <w:jc w:val="left"/>
        <w:rPr>
          <w:b/>
          <w:sz w:val="24"/>
        </w:rPr>
      </w:pPr>
    </w:p>
    <w:p w:rsidR="00F76742" w:rsidRPr="006C7AC3" w:rsidRDefault="00F76742" w:rsidP="00F76742">
      <w:pPr>
        <w:widowControl/>
        <w:spacing w:line="360" w:lineRule="auto"/>
        <w:jc w:val="left"/>
        <w:rPr>
          <w:b/>
          <w:sz w:val="24"/>
        </w:rPr>
      </w:pPr>
      <w:r w:rsidRPr="006C7AC3">
        <w:rPr>
          <w:b/>
          <w:sz w:val="24"/>
        </w:rPr>
        <w:t>七、</w:t>
      </w:r>
      <w:r>
        <w:rPr>
          <w:rFonts w:hint="eastAsia"/>
          <w:b/>
          <w:sz w:val="24"/>
        </w:rPr>
        <w:t>评审</w:t>
      </w:r>
    </w:p>
    <w:p w:rsidR="00F76742" w:rsidRPr="006C7AC3" w:rsidRDefault="00F76742" w:rsidP="00F76742">
      <w:pPr>
        <w:widowControl/>
        <w:autoSpaceDE w:val="0"/>
        <w:autoSpaceDN w:val="0"/>
        <w:spacing w:line="336" w:lineRule="auto"/>
        <w:ind w:right="34"/>
        <w:jc w:val="left"/>
        <w:rPr>
          <w:b/>
          <w:sz w:val="24"/>
        </w:rPr>
      </w:pPr>
      <w:r w:rsidRPr="006C7AC3">
        <w:rPr>
          <w:b/>
          <w:sz w:val="24"/>
        </w:rPr>
        <w:t>1</w:t>
      </w:r>
      <w:r w:rsidRPr="006C7AC3">
        <w:rPr>
          <w:b/>
          <w:sz w:val="24"/>
        </w:rPr>
        <w:t>、总则</w:t>
      </w:r>
    </w:p>
    <w:p w:rsidR="00F76742" w:rsidRPr="006C7AC3" w:rsidRDefault="00F76742" w:rsidP="00F76742">
      <w:pPr>
        <w:spacing w:line="360" w:lineRule="auto"/>
        <w:ind w:firstLineChars="200" w:firstLine="420"/>
      </w:pPr>
      <w:r w:rsidRPr="006C7AC3">
        <w:t>（</w:t>
      </w:r>
      <w:r w:rsidRPr="006C7AC3">
        <w:t>1</w:t>
      </w:r>
      <w:r w:rsidRPr="006C7AC3">
        <w:t>）本项目采用综合评分法进行评审，商务技术</w:t>
      </w:r>
      <w:r w:rsidRPr="00E615AE">
        <w:t>分</w:t>
      </w:r>
      <w:r>
        <w:rPr>
          <w:rFonts w:hint="eastAsia"/>
        </w:rPr>
        <w:t>5</w:t>
      </w:r>
      <w:r w:rsidRPr="00E615AE">
        <w:t>0</w:t>
      </w:r>
      <w:r w:rsidRPr="00E615AE">
        <w:t>分，价格分</w:t>
      </w:r>
      <w:r>
        <w:rPr>
          <w:rFonts w:hint="eastAsia"/>
        </w:rPr>
        <w:t>50</w:t>
      </w:r>
      <w:r w:rsidRPr="006C7AC3">
        <w:t>分。</w:t>
      </w:r>
    </w:p>
    <w:p w:rsidR="00F76742" w:rsidRPr="006C7AC3" w:rsidRDefault="00F76742" w:rsidP="00F76742">
      <w:pPr>
        <w:spacing w:line="360" w:lineRule="auto"/>
        <w:ind w:firstLineChars="200" w:firstLine="420"/>
      </w:pPr>
      <w:r w:rsidRPr="006C7AC3">
        <w:t>（</w:t>
      </w:r>
      <w:r w:rsidRPr="006C7AC3">
        <w:t>2</w:t>
      </w:r>
      <w:r w:rsidRPr="006C7AC3">
        <w:t>）各项评分均按四舍五入原则取值并保留小数点后两位有效数字。</w:t>
      </w:r>
    </w:p>
    <w:p w:rsidR="00F76742" w:rsidRPr="006C7AC3" w:rsidRDefault="00F76742" w:rsidP="00F76742">
      <w:pPr>
        <w:spacing w:line="360" w:lineRule="auto"/>
        <w:ind w:firstLineChars="200" w:firstLine="420"/>
      </w:pPr>
      <w:r w:rsidRPr="006C7AC3">
        <w:t>（</w:t>
      </w:r>
      <w:r w:rsidRPr="006C7AC3">
        <w:t>3</w:t>
      </w:r>
      <w:r w:rsidRPr="006C7AC3">
        <w:t>）将各</w:t>
      </w:r>
      <w:r>
        <w:t>供应商</w:t>
      </w:r>
      <w:r w:rsidRPr="006C7AC3">
        <w:t>的商务技术评分和价格评分相加得出其综合得分，出现综合总得分并列时，</w:t>
      </w:r>
      <w:r w:rsidRPr="006C7AC3">
        <w:rPr>
          <w:rFonts w:hint="eastAsia"/>
        </w:rPr>
        <w:t>总报价</w:t>
      </w:r>
      <w:r w:rsidRPr="006C7AC3">
        <w:t>低的</w:t>
      </w:r>
      <w:r>
        <w:t>供应商</w:t>
      </w:r>
      <w:r w:rsidRPr="006C7AC3">
        <w:t>名次靠前。</w:t>
      </w:r>
    </w:p>
    <w:p w:rsidR="00F76742" w:rsidRPr="00EF6F4A" w:rsidRDefault="00F76742" w:rsidP="00F76742">
      <w:pPr>
        <w:spacing w:line="360" w:lineRule="auto"/>
        <w:ind w:firstLineChars="200" w:firstLine="420"/>
      </w:pPr>
      <w:r w:rsidRPr="006C7AC3">
        <w:t>（</w:t>
      </w:r>
      <w:r w:rsidRPr="006C7AC3">
        <w:t>4</w:t>
      </w:r>
      <w:r w:rsidRPr="006C7AC3">
        <w:t>）本项目</w:t>
      </w:r>
      <w:r w:rsidRPr="006C7AC3">
        <w:rPr>
          <w:rFonts w:hint="eastAsia"/>
        </w:rPr>
        <w:t>谈判</w:t>
      </w:r>
      <w:r w:rsidRPr="006C7AC3">
        <w:t>委员会将根据综合得分由高到低顺序排列，按</w:t>
      </w:r>
      <w:r>
        <w:rPr>
          <w:rFonts w:hint="eastAsia"/>
        </w:rPr>
        <w:t>顺</w:t>
      </w:r>
      <w:r w:rsidRPr="006C7AC3">
        <w:t>序推荐三位</w:t>
      </w:r>
      <w:r>
        <w:t>供应商</w:t>
      </w:r>
      <w:r w:rsidRPr="006C7AC3">
        <w:t>候选人，如果第一候选人因故不能履约的，</w:t>
      </w:r>
      <w:r w:rsidRPr="006C7AC3">
        <w:rPr>
          <w:rFonts w:hint="eastAsia"/>
        </w:rPr>
        <w:t>采购</w:t>
      </w:r>
      <w:r w:rsidRPr="006C7AC3">
        <w:t>人可以确定第二候选人为</w:t>
      </w:r>
      <w:r w:rsidRPr="006C7AC3">
        <w:rPr>
          <w:rFonts w:hint="eastAsia"/>
        </w:rPr>
        <w:t>成交</w:t>
      </w:r>
      <w:r>
        <w:rPr>
          <w:rFonts w:hint="eastAsia"/>
        </w:rPr>
        <w:t>供应商</w:t>
      </w:r>
      <w:r w:rsidRPr="006C7AC3">
        <w:t>，也可以重新展开</w:t>
      </w:r>
      <w:r>
        <w:rPr>
          <w:rFonts w:hint="eastAsia"/>
        </w:rPr>
        <w:t>采购</w:t>
      </w:r>
      <w:r w:rsidRPr="006C7AC3">
        <w:t>，以此类推。</w:t>
      </w:r>
    </w:p>
    <w:p w:rsidR="00F76742" w:rsidRPr="006C7AC3" w:rsidRDefault="00F76742" w:rsidP="00F76742">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F76742" w:rsidRPr="006C7AC3" w:rsidRDefault="00F76742" w:rsidP="00F76742">
      <w:pPr>
        <w:spacing w:line="360" w:lineRule="auto"/>
        <w:ind w:firstLineChars="200" w:firstLine="420"/>
      </w:pPr>
      <w:r w:rsidRPr="006C7AC3">
        <w:t>评审内容及评分细则如下：</w:t>
      </w:r>
    </w:p>
    <w:tbl>
      <w:tblPr>
        <w:tblW w:w="8698" w:type="dxa"/>
        <w:jc w:val="right"/>
        <w:tblInd w:w="500" w:type="dxa"/>
        <w:tblLayout w:type="fixed"/>
        <w:tblCellMar>
          <w:left w:w="0" w:type="dxa"/>
          <w:right w:w="0" w:type="dxa"/>
        </w:tblCellMar>
        <w:tblLook w:val="04A0"/>
      </w:tblPr>
      <w:tblGrid>
        <w:gridCol w:w="710"/>
        <w:gridCol w:w="1417"/>
        <w:gridCol w:w="851"/>
        <w:gridCol w:w="5720"/>
      </w:tblGrid>
      <w:tr w:rsidR="00F76742" w:rsidRPr="006C7AC3" w:rsidTr="001A61B2">
        <w:trPr>
          <w:trHeight w:val="643"/>
          <w:jc w:val="right"/>
        </w:trPr>
        <w:tc>
          <w:tcPr>
            <w:tcW w:w="86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6C7AC3" w:rsidRDefault="00F76742" w:rsidP="001A61B2">
            <w:pPr>
              <w:widowControl/>
              <w:jc w:val="center"/>
              <w:rPr>
                <w:b/>
              </w:rPr>
            </w:pPr>
            <w:r w:rsidRPr="006C7AC3">
              <w:rPr>
                <w:b/>
                <w:sz w:val="24"/>
              </w:rPr>
              <w:t>商务技术评审表</w:t>
            </w:r>
            <w:r>
              <w:rPr>
                <w:rFonts w:hint="eastAsia"/>
                <w:b/>
                <w:sz w:val="24"/>
              </w:rPr>
              <w:t>(</w:t>
            </w:r>
            <w:r>
              <w:rPr>
                <w:rFonts w:hint="eastAsia"/>
                <w:b/>
                <w:sz w:val="24"/>
              </w:rPr>
              <w:t>总分</w:t>
            </w:r>
            <w:r>
              <w:rPr>
                <w:rFonts w:hint="eastAsia"/>
                <w:b/>
                <w:sz w:val="24"/>
              </w:rPr>
              <w:t>50</w:t>
            </w:r>
            <w:r>
              <w:rPr>
                <w:rFonts w:hint="eastAsia"/>
                <w:b/>
                <w:sz w:val="24"/>
              </w:rPr>
              <w:t>分</w:t>
            </w:r>
            <w:r>
              <w:rPr>
                <w:rFonts w:hint="eastAsia"/>
                <w:b/>
                <w:sz w:val="24"/>
              </w:rPr>
              <w:t>)</w:t>
            </w:r>
          </w:p>
        </w:tc>
      </w:tr>
      <w:tr w:rsidR="00F76742" w:rsidRPr="006C7AC3" w:rsidTr="001A61B2">
        <w:trPr>
          <w:trHeight w:val="662"/>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6C7AC3" w:rsidRDefault="00F76742" w:rsidP="001A61B2">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6C7AC3" w:rsidRDefault="00F76742" w:rsidP="001A61B2">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6C7AC3" w:rsidRDefault="00F76742" w:rsidP="001A61B2">
            <w:pPr>
              <w:widowControl/>
              <w:jc w:val="center"/>
              <w:rPr>
                <w:b/>
              </w:rPr>
            </w:pPr>
            <w:r w:rsidRPr="006C7AC3">
              <w:rPr>
                <w:b/>
              </w:rPr>
              <w:t>分值</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6C7AC3" w:rsidRDefault="00F76742" w:rsidP="001A61B2">
            <w:pPr>
              <w:widowControl/>
              <w:jc w:val="center"/>
              <w:rPr>
                <w:b/>
              </w:rPr>
            </w:pPr>
            <w:r w:rsidRPr="006C7AC3">
              <w:rPr>
                <w:b/>
              </w:rPr>
              <w:t>评分细则</w:t>
            </w:r>
          </w:p>
        </w:tc>
      </w:tr>
      <w:tr w:rsidR="00F76742" w:rsidRPr="006C7AC3" w:rsidTr="001A61B2">
        <w:trPr>
          <w:trHeight w:val="1016"/>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sidRPr="00E615AE">
              <w:rPr>
                <w:rFonts w:hint="eastAsia"/>
              </w:rPr>
              <w:t>商务技术响应</w:t>
            </w:r>
            <w:r>
              <w:rPr>
                <w:rFonts w:hint="eastAsia"/>
              </w:rPr>
              <w:t>情况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spacing w:line="276" w:lineRule="auto"/>
              <w:jc w:val="center"/>
            </w:pPr>
            <w:r>
              <w:rPr>
                <w:rFonts w:hint="eastAsia"/>
              </w:rPr>
              <w:t>10</w:t>
            </w:r>
            <w:r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Default="00F76742" w:rsidP="001A61B2">
            <w:pPr>
              <w:widowControl/>
              <w:ind w:right="-34" w:firstLine="420"/>
              <w:jc w:val="left"/>
            </w:pPr>
            <w:r>
              <w:rPr>
                <w:rFonts w:hint="eastAsia"/>
              </w:rPr>
              <w:t>根据响应文件对“项目要求”的响应情况进行评审：完全响应或优于的，得</w:t>
            </w:r>
            <w:r>
              <w:rPr>
                <w:rFonts w:hint="eastAsia"/>
              </w:rPr>
              <w:t>10</w:t>
            </w:r>
            <w:r>
              <w:rPr>
                <w:rFonts w:hint="eastAsia"/>
              </w:rPr>
              <w:t>分；每负偏离一项扣</w:t>
            </w:r>
            <w:r>
              <w:rPr>
                <w:rFonts w:hint="eastAsia"/>
              </w:rPr>
              <w:t>2</w:t>
            </w:r>
            <w:r>
              <w:rPr>
                <w:rFonts w:hint="eastAsia"/>
              </w:rPr>
              <w:t>分，扣完为止。</w:t>
            </w:r>
          </w:p>
          <w:p w:rsidR="00F76742" w:rsidRPr="00E615AE" w:rsidRDefault="00F76742" w:rsidP="001A61B2">
            <w:pPr>
              <w:widowControl/>
              <w:ind w:right="-34" w:firstLine="420"/>
              <w:jc w:val="left"/>
            </w:pPr>
            <w:r>
              <w:rPr>
                <w:rFonts w:hint="eastAsia"/>
              </w:rPr>
              <w:t>注：未提供“项目要求响应表”的不得分。</w:t>
            </w:r>
          </w:p>
        </w:tc>
      </w:tr>
      <w:tr w:rsidR="00F76742" w:rsidRPr="006C7AC3" w:rsidTr="001A61B2">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Default="00F76742" w:rsidP="001A61B2">
            <w:pPr>
              <w:widowControl/>
              <w:jc w:val="center"/>
            </w:pPr>
            <w:r>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spacing w:line="276" w:lineRule="auto"/>
              <w:jc w:val="center"/>
            </w:pPr>
            <w:r>
              <w:rPr>
                <w:rFonts w:hint="eastAsia"/>
              </w:rPr>
              <w:t>6</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Default="00F76742" w:rsidP="001A61B2">
            <w:pPr>
              <w:widowControl/>
              <w:ind w:right="-34" w:firstLine="420"/>
              <w:jc w:val="left"/>
            </w:pPr>
            <w:r>
              <w:rPr>
                <w:rFonts w:hint="eastAsia"/>
              </w:rPr>
              <w:t>从供应商的资质、技术团队力量等方面进行评审：</w:t>
            </w:r>
          </w:p>
          <w:p w:rsidR="00F76742" w:rsidRDefault="00F76742" w:rsidP="001A61B2">
            <w:pPr>
              <w:widowControl/>
              <w:ind w:right="-34"/>
              <w:jc w:val="left"/>
              <w:rPr>
                <w:rFonts w:ascii="宋体" w:cs="宋体"/>
                <w:szCs w:val="21"/>
              </w:rPr>
            </w:pPr>
            <w:r>
              <w:t>1</w:t>
            </w:r>
            <w:r>
              <w:rPr>
                <w:rFonts w:hint="eastAsia"/>
              </w:rPr>
              <w:t>、供应商</w:t>
            </w:r>
            <w:r>
              <w:rPr>
                <w:rFonts w:ascii="宋体" w:hAnsi="宋体" w:cs="宋体" w:hint="eastAsia"/>
                <w:szCs w:val="21"/>
              </w:rPr>
              <w:t>综合实力强，项目经验丰富、人员安排合理，得6分；</w:t>
            </w:r>
          </w:p>
          <w:p w:rsidR="00F76742" w:rsidRDefault="00F76742" w:rsidP="001A61B2">
            <w:pPr>
              <w:widowControl/>
              <w:ind w:right="-34"/>
              <w:jc w:val="left"/>
              <w:rPr>
                <w:rFonts w:ascii="宋体" w:cs="宋体"/>
                <w:szCs w:val="21"/>
              </w:rPr>
            </w:pPr>
            <w:r>
              <w:t>2</w:t>
            </w:r>
            <w:r>
              <w:rPr>
                <w:rFonts w:hint="eastAsia"/>
              </w:rPr>
              <w:t>、供应商</w:t>
            </w:r>
            <w:r>
              <w:rPr>
                <w:rFonts w:ascii="宋体" w:hAnsi="宋体" w:cs="宋体" w:hint="eastAsia"/>
                <w:szCs w:val="21"/>
              </w:rPr>
              <w:t>综合实力较强，项目经验较丰富、人员安排较合理，得4分；</w:t>
            </w:r>
          </w:p>
          <w:p w:rsidR="00F76742" w:rsidRDefault="00F76742" w:rsidP="001A61B2">
            <w:pPr>
              <w:widowControl/>
              <w:ind w:right="-34"/>
              <w:jc w:val="left"/>
              <w:rPr>
                <w:rFonts w:ascii="宋体" w:cs="宋体"/>
                <w:szCs w:val="21"/>
              </w:rPr>
            </w:pPr>
            <w:r>
              <w:t>3</w:t>
            </w:r>
            <w:r>
              <w:rPr>
                <w:rFonts w:hint="eastAsia"/>
              </w:rPr>
              <w:t>、供应商</w:t>
            </w:r>
            <w:r>
              <w:rPr>
                <w:rFonts w:ascii="宋体" w:hAnsi="宋体" w:cs="宋体" w:hint="eastAsia"/>
                <w:szCs w:val="21"/>
              </w:rPr>
              <w:t>综合实力及项目团队力量基本能满足项目要求，得2分；</w:t>
            </w:r>
          </w:p>
          <w:p w:rsidR="00F76742" w:rsidRPr="00E615AE" w:rsidRDefault="00F76742" w:rsidP="001A61B2">
            <w:pPr>
              <w:widowControl/>
              <w:ind w:right="-34" w:firstLine="420"/>
              <w:jc w:val="left"/>
            </w:pPr>
            <w:r>
              <w:rPr>
                <w:rFonts w:hint="eastAsia"/>
              </w:rPr>
              <w:t>注：未提供的不得分。</w:t>
            </w:r>
          </w:p>
        </w:tc>
      </w:tr>
      <w:tr w:rsidR="00F76742" w:rsidRPr="006C7AC3" w:rsidTr="001A61B2">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lastRenderedPageBreak/>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spacing w:line="276" w:lineRule="auto"/>
              <w:jc w:val="center"/>
            </w:pPr>
            <w:r>
              <w:rPr>
                <w:rFonts w:hint="eastAsia"/>
              </w:rPr>
              <w:t>6</w:t>
            </w:r>
            <w:r w:rsidRPr="00E615AE">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ind w:right="-34" w:firstLine="420"/>
              <w:jc w:val="left"/>
            </w:pPr>
            <w:r w:rsidRPr="00E615AE">
              <w:t>201</w:t>
            </w:r>
            <w:r w:rsidRPr="00E615AE">
              <w:rPr>
                <w:rFonts w:hint="eastAsia"/>
              </w:rPr>
              <w:t>9</w:t>
            </w:r>
            <w:r w:rsidRPr="00E615AE">
              <w:t>年以来完成同类项目业绩经验，每提供一个业绩得</w:t>
            </w:r>
            <w:r>
              <w:rPr>
                <w:rFonts w:hint="eastAsia"/>
              </w:rPr>
              <w:t>2</w:t>
            </w:r>
            <w:r w:rsidRPr="00E615AE">
              <w:t>分，满分</w:t>
            </w:r>
            <w:r>
              <w:rPr>
                <w:rFonts w:hint="eastAsia"/>
              </w:rPr>
              <w:t>6</w:t>
            </w:r>
            <w:r w:rsidRPr="00E615AE">
              <w:t>分</w:t>
            </w:r>
            <w:r w:rsidRPr="00E615AE">
              <w:rPr>
                <w:rFonts w:hint="eastAsia"/>
              </w:rPr>
              <w:t>。</w:t>
            </w:r>
            <w:r w:rsidRPr="00E615AE">
              <w:t>（</w:t>
            </w:r>
            <w:r w:rsidRPr="00E615AE">
              <w:rPr>
                <w:rFonts w:hint="eastAsia"/>
              </w:rPr>
              <w:t>响应</w:t>
            </w:r>
            <w:r w:rsidRPr="00E615AE">
              <w:t>文件需提供合同复印件）</w:t>
            </w:r>
          </w:p>
        </w:tc>
      </w:tr>
      <w:tr w:rsidR="00F76742" w:rsidRPr="006C7AC3" w:rsidTr="001A61B2">
        <w:trPr>
          <w:trHeight w:val="98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FD5461" w:rsidRDefault="00F76742" w:rsidP="001A61B2">
            <w:pPr>
              <w:spacing w:line="240" w:lineRule="exact"/>
              <w:jc w:val="center"/>
            </w:pPr>
            <w:r w:rsidRPr="00FD5461">
              <w:rPr>
                <w:rFonts w:hint="eastAsia"/>
              </w:rPr>
              <w:t>项目总体实施方案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FD5461" w:rsidRDefault="00F76742" w:rsidP="001A61B2">
            <w:pPr>
              <w:spacing w:line="240" w:lineRule="exact"/>
              <w:jc w:val="center"/>
            </w:pPr>
            <w:r w:rsidRPr="00FD5461">
              <w:t>10</w:t>
            </w:r>
            <w:r w:rsidRPr="00FD5461">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FD5461" w:rsidRDefault="00F76742" w:rsidP="001A61B2">
            <w:pPr>
              <w:widowControl/>
              <w:ind w:right="-34" w:firstLine="420"/>
              <w:jc w:val="left"/>
            </w:pPr>
            <w:r w:rsidRPr="00FD5461">
              <w:rPr>
                <w:rFonts w:hint="eastAsia"/>
              </w:rPr>
              <w:t>根据</w:t>
            </w:r>
            <w:r>
              <w:rPr>
                <w:rFonts w:hint="eastAsia"/>
              </w:rPr>
              <w:t>供应商</w:t>
            </w:r>
            <w:r w:rsidRPr="00FD5461">
              <w:rPr>
                <w:rFonts w:hint="eastAsia"/>
              </w:rPr>
              <w:t>所提供项目总体实施方案进行评审，包括但不限于对服务流程、组织落实力度等情况。</w:t>
            </w:r>
          </w:p>
          <w:p w:rsidR="00F76742" w:rsidRPr="00FD5461" w:rsidRDefault="00F76742" w:rsidP="001A61B2">
            <w:pPr>
              <w:widowControl/>
              <w:ind w:right="-34" w:firstLine="420"/>
              <w:jc w:val="left"/>
            </w:pPr>
            <w:r w:rsidRPr="00FD5461">
              <w:rPr>
                <w:rFonts w:hint="eastAsia"/>
              </w:rPr>
              <w:t>1</w:t>
            </w:r>
            <w:r w:rsidRPr="00FD5461">
              <w:rPr>
                <w:rFonts w:hint="eastAsia"/>
              </w:rPr>
              <w:t>、项目总体实施方案详细、合理，服务流程详细，组织落实力度强的，得</w:t>
            </w:r>
            <w:r w:rsidRPr="00FD5461">
              <w:rPr>
                <w:rFonts w:hint="eastAsia"/>
              </w:rPr>
              <w:t>10</w:t>
            </w:r>
            <w:r w:rsidRPr="00FD5461">
              <w:rPr>
                <w:rFonts w:hint="eastAsia"/>
              </w:rPr>
              <w:t>分；</w:t>
            </w:r>
          </w:p>
          <w:p w:rsidR="00F76742" w:rsidRPr="00FD5461" w:rsidRDefault="00F76742" w:rsidP="001A61B2">
            <w:pPr>
              <w:widowControl/>
              <w:ind w:right="-34" w:firstLine="420"/>
              <w:jc w:val="left"/>
            </w:pPr>
            <w:r w:rsidRPr="00FD5461">
              <w:rPr>
                <w:rFonts w:hint="eastAsia"/>
              </w:rPr>
              <w:t>2</w:t>
            </w:r>
            <w:r w:rsidRPr="00FD5461">
              <w:rPr>
                <w:rFonts w:hint="eastAsia"/>
              </w:rPr>
              <w:t>、项目总体实施方案较详细、较合理，服务流程较详细，组织落实力度较强的，得</w:t>
            </w:r>
            <w:r w:rsidRPr="00FD5461">
              <w:rPr>
                <w:rFonts w:hint="eastAsia"/>
              </w:rPr>
              <w:t>7</w:t>
            </w:r>
            <w:r w:rsidRPr="00FD5461">
              <w:rPr>
                <w:rFonts w:hint="eastAsia"/>
              </w:rPr>
              <w:t>分；</w:t>
            </w:r>
          </w:p>
          <w:p w:rsidR="00F76742" w:rsidRPr="00FD5461" w:rsidRDefault="00F76742" w:rsidP="001A61B2">
            <w:pPr>
              <w:widowControl/>
              <w:ind w:right="-34" w:firstLine="420"/>
              <w:jc w:val="left"/>
            </w:pPr>
            <w:r w:rsidRPr="00FD5461">
              <w:rPr>
                <w:rFonts w:hint="eastAsia"/>
              </w:rPr>
              <w:t>3</w:t>
            </w:r>
            <w:r w:rsidRPr="00FD5461">
              <w:rPr>
                <w:rFonts w:hint="eastAsia"/>
              </w:rPr>
              <w:t>、项目总体实施方案一般详细、一般合理，服务流程一般详细，组织落实力度一般的，得</w:t>
            </w:r>
            <w:r w:rsidRPr="00FD5461">
              <w:rPr>
                <w:rFonts w:hint="eastAsia"/>
              </w:rPr>
              <w:t xml:space="preserve">4 </w:t>
            </w:r>
            <w:r w:rsidRPr="00FD5461">
              <w:rPr>
                <w:rFonts w:hint="eastAsia"/>
              </w:rPr>
              <w:t>分；</w:t>
            </w:r>
          </w:p>
          <w:p w:rsidR="00F76742" w:rsidRPr="00FD5461" w:rsidRDefault="00F76742" w:rsidP="001A61B2">
            <w:pPr>
              <w:widowControl/>
              <w:ind w:right="-34" w:firstLine="420"/>
              <w:jc w:val="left"/>
            </w:pPr>
            <w:r w:rsidRPr="00E615AE">
              <w:rPr>
                <w:rFonts w:hint="eastAsia"/>
              </w:rPr>
              <w:t>没有提供不得分。</w:t>
            </w:r>
          </w:p>
        </w:tc>
      </w:tr>
      <w:tr w:rsidR="00F76742" w:rsidRPr="006C7AC3" w:rsidTr="001A61B2">
        <w:trPr>
          <w:trHeight w:val="140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产品选型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spacing w:line="276" w:lineRule="auto"/>
              <w:jc w:val="center"/>
            </w:pPr>
            <w:r>
              <w:rPr>
                <w:rFonts w:hint="eastAsia"/>
              </w:rPr>
              <w:t>10</w:t>
            </w:r>
            <w:r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Default="00F76742" w:rsidP="001A61B2">
            <w:pPr>
              <w:widowControl/>
              <w:ind w:right="-34" w:firstLine="420"/>
              <w:jc w:val="left"/>
              <w:rPr>
                <w:color w:val="000000"/>
              </w:rPr>
            </w:pPr>
            <w:r>
              <w:rPr>
                <w:rFonts w:hint="eastAsia"/>
                <w:szCs w:val="21"/>
              </w:rPr>
              <w:t>根据供应商提供的产品选型配置、技术优势</w:t>
            </w:r>
            <w:r>
              <w:rPr>
                <w:rFonts w:hint="eastAsia"/>
                <w:color w:val="000000"/>
              </w:rPr>
              <w:t>等方面进行评审：</w:t>
            </w:r>
          </w:p>
          <w:p w:rsidR="00F76742" w:rsidRDefault="00F76742" w:rsidP="001A61B2">
            <w:pPr>
              <w:widowControl/>
              <w:ind w:right="-34"/>
              <w:jc w:val="left"/>
            </w:pPr>
            <w:r>
              <w:t>1</w:t>
            </w:r>
            <w:r>
              <w:rPr>
                <w:rFonts w:hint="eastAsia"/>
              </w:rPr>
              <w:t>、产品的选型配置及技术优势高，质量稳定性、耐用性、可维护性好的，得</w:t>
            </w:r>
            <w:r>
              <w:rPr>
                <w:rFonts w:hint="eastAsia"/>
              </w:rPr>
              <w:t>10</w:t>
            </w:r>
            <w:r>
              <w:rPr>
                <w:rFonts w:hint="eastAsia"/>
              </w:rPr>
              <w:t>分；</w:t>
            </w:r>
          </w:p>
          <w:p w:rsidR="00F76742" w:rsidRDefault="00F76742" w:rsidP="001A61B2">
            <w:pPr>
              <w:widowControl/>
              <w:ind w:right="-34"/>
              <w:jc w:val="left"/>
            </w:pPr>
            <w:r>
              <w:t>2</w:t>
            </w:r>
            <w:r>
              <w:rPr>
                <w:rFonts w:hint="eastAsia"/>
              </w:rPr>
              <w:t>、产品的选型配置及技术优势较高，质量稳定性、耐用性、可维护性较好的，得</w:t>
            </w:r>
            <w:r>
              <w:rPr>
                <w:rFonts w:hint="eastAsia"/>
              </w:rPr>
              <w:t>7</w:t>
            </w:r>
            <w:r>
              <w:rPr>
                <w:rFonts w:hint="eastAsia"/>
              </w:rPr>
              <w:t>分；</w:t>
            </w:r>
          </w:p>
          <w:p w:rsidR="00F76742" w:rsidRDefault="00F76742" w:rsidP="001A61B2">
            <w:pPr>
              <w:widowControl/>
              <w:ind w:right="-34"/>
              <w:jc w:val="left"/>
            </w:pPr>
            <w:r>
              <w:t>3</w:t>
            </w:r>
            <w:r>
              <w:rPr>
                <w:rFonts w:hint="eastAsia"/>
              </w:rPr>
              <w:t>、产品设备的选型配置及技术优势一般，质量稳定性、耐用性、可维护性基本能满足项目要求，得</w:t>
            </w:r>
            <w:r>
              <w:t>4</w:t>
            </w:r>
            <w:r>
              <w:rPr>
                <w:rFonts w:hint="eastAsia"/>
              </w:rPr>
              <w:t>分；</w:t>
            </w:r>
          </w:p>
          <w:p w:rsidR="00F76742" w:rsidRPr="00E615AE" w:rsidRDefault="00F76742" w:rsidP="001A61B2">
            <w:pPr>
              <w:widowControl/>
              <w:ind w:right="-34" w:firstLine="420"/>
              <w:jc w:val="left"/>
            </w:pPr>
            <w:r>
              <w:rPr>
                <w:rFonts w:hint="eastAsia"/>
              </w:rPr>
              <w:t>注：未提供的不得分。</w:t>
            </w:r>
          </w:p>
        </w:tc>
      </w:tr>
      <w:tr w:rsidR="00F76742" w:rsidRPr="006C7AC3" w:rsidTr="001A61B2">
        <w:trPr>
          <w:trHeight w:val="75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Pr="00E615AE" w:rsidRDefault="00F76742" w:rsidP="001A61B2">
            <w:pPr>
              <w:widowControl/>
              <w:jc w:val="center"/>
            </w:pPr>
            <w:r>
              <w:rPr>
                <w:rFonts w:hint="eastAsia"/>
              </w:rPr>
              <w:t>8</w:t>
            </w:r>
            <w:r w:rsidRPr="00E615AE">
              <w:rPr>
                <w:rFonts w:hint="eastAsia"/>
              </w:rPr>
              <w:t>分</w:t>
            </w: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6742" w:rsidRDefault="00F76742" w:rsidP="001A61B2">
            <w:pPr>
              <w:widowControl/>
              <w:ind w:right="-34" w:firstLine="420"/>
              <w:jc w:val="left"/>
            </w:pPr>
            <w:r>
              <w:rPr>
                <w:rFonts w:hint="eastAsia"/>
              </w:rPr>
              <w:t>根据各供应商提供的售后服务计划、响应时间、保障措施进行评审：</w:t>
            </w:r>
          </w:p>
          <w:p w:rsidR="00F76742" w:rsidRDefault="00F76742" w:rsidP="001A61B2">
            <w:pPr>
              <w:widowControl/>
              <w:ind w:right="-34"/>
              <w:jc w:val="left"/>
            </w:pPr>
            <w:r>
              <w:t>1</w:t>
            </w:r>
            <w:r>
              <w:rPr>
                <w:rFonts w:hint="eastAsia"/>
              </w:rPr>
              <w:t>、保修时间长，响应快、售后服务计划完善、保障措施到位的，得</w:t>
            </w:r>
            <w:r>
              <w:rPr>
                <w:rFonts w:hint="eastAsia"/>
              </w:rPr>
              <w:t>8</w:t>
            </w:r>
            <w:r>
              <w:rPr>
                <w:rFonts w:hint="eastAsia"/>
              </w:rPr>
              <w:t>分；</w:t>
            </w:r>
          </w:p>
          <w:p w:rsidR="00F76742" w:rsidRDefault="00F76742" w:rsidP="001A61B2">
            <w:pPr>
              <w:widowControl/>
              <w:ind w:right="-34"/>
              <w:jc w:val="left"/>
            </w:pPr>
            <w:r>
              <w:t>2</w:t>
            </w:r>
            <w:r>
              <w:rPr>
                <w:rFonts w:hint="eastAsia"/>
              </w:rPr>
              <w:t>、保修时间较长，响应较快、售后服务计划较完善、保障措施到位的，得</w:t>
            </w:r>
            <w:r>
              <w:rPr>
                <w:rFonts w:hint="eastAsia"/>
              </w:rPr>
              <w:t>6</w:t>
            </w:r>
            <w:bookmarkStart w:id="0" w:name="_GoBack"/>
            <w:bookmarkEnd w:id="0"/>
            <w:r>
              <w:rPr>
                <w:rFonts w:hint="eastAsia"/>
              </w:rPr>
              <w:t>分；</w:t>
            </w:r>
          </w:p>
          <w:p w:rsidR="00F76742" w:rsidRDefault="00F76742" w:rsidP="001A61B2">
            <w:pPr>
              <w:widowControl/>
              <w:ind w:right="-34"/>
              <w:jc w:val="left"/>
            </w:pPr>
            <w:r>
              <w:t>3</w:t>
            </w:r>
            <w:r>
              <w:rPr>
                <w:rFonts w:hint="eastAsia"/>
              </w:rPr>
              <w:t>、保修时间较长，响应速度、售后服务计划和保障措施基本满足项目需求的，得</w:t>
            </w:r>
            <w:r>
              <w:rPr>
                <w:rFonts w:hint="eastAsia"/>
              </w:rPr>
              <w:t>4</w:t>
            </w:r>
            <w:r>
              <w:rPr>
                <w:rFonts w:hint="eastAsia"/>
              </w:rPr>
              <w:t>分；</w:t>
            </w:r>
          </w:p>
          <w:p w:rsidR="00F76742" w:rsidRPr="00E615AE" w:rsidRDefault="00F76742" w:rsidP="001A61B2">
            <w:pPr>
              <w:widowControl/>
              <w:ind w:right="-34" w:firstLine="420"/>
              <w:jc w:val="left"/>
            </w:pPr>
            <w:r>
              <w:rPr>
                <w:rFonts w:hint="eastAsia"/>
              </w:rPr>
              <w:t>注：未提供的不得分。</w:t>
            </w:r>
          </w:p>
        </w:tc>
      </w:tr>
    </w:tbl>
    <w:p w:rsidR="00F76742" w:rsidRPr="006C7AC3" w:rsidRDefault="00F76742" w:rsidP="00F76742">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F76742" w:rsidRPr="006C7AC3" w:rsidRDefault="00F76742" w:rsidP="00F76742">
      <w:pPr>
        <w:spacing w:line="360" w:lineRule="auto"/>
        <w:ind w:firstLineChars="200" w:firstLine="420"/>
      </w:pPr>
      <w:r w:rsidRPr="006C7AC3">
        <w:t>1</w:t>
      </w:r>
      <w:r w:rsidRPr="006C7AC3">
        <w:t>、</w:t>
      </w:r>
      <w:r w:rsidRPr="006C7AC3">
        <w:rPr>
          <w:rFonts w:hint="eastAsia"/>
        </w:rPr>
        <w:t>价格</w:t>
      </w:r>
      <w:r w:rsidRPr="006C7AC3">
        <w:t>基准价为满足</w:t>
      </w:r>
      <w:r w:rsidRPr="006C7AC3">
        <w:rPr>
          <w:rFonts w:hint="eastAsia"/>
        </w:rPr>
        <w:t>谈判</w:t>
      </w:r>
      <w:r w:rsidRPr="006C7AC3">
        <w:t>文件要求且价格最低的报价。</w:t>
      </w:r>
    </w:p>
    <w:p w:rsidR="00F76742" w:rsidRPr="006C7AC3" w:rsidRDefault="00F76742" w:rsidP="00F76742">
      <w:pPr>
        <w:spacing w:line="360" w:lineRule="auto"/>
        <w:ind w:firstLineChars="200" w:firstLine="420"/>
      </w:pPr>
      <w:r w:rsidRPr="006C7AC3">
        <w:t>2</w:t>
      </w:r>
      <w:r w:rsidRPr="006C7AC3">
        <w:t>、</w:t>
      </w:r>
      <w:r>
        <w:t>供应商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Pr>
          <w:rFonts w:hint="eastAsia"/>
        </w:rPr>
        <w:t>5</w:t>
      </w:r>
      <w:r w:rsidRPr="006C7AC3">
        <w:t>0</w:t>
      </w:r>
    </w:p>
    <w:p w:rsidR="00F76742" w:rsidRPr="006C7AC3" w:rsidRDefault="00F76742" w:rsidP="00F76742">
      <w:pPr>
        <w:widowControl/>
        <w:spacing w:line="360" w:lineRule="auto"/>
        <w:jc w:val="left"/>
        <w:rPr>
          <w:b/>
          <w:sz w:val="24"/>
        </w:rPr>
      </w:pPr>
      <w:r w:rsidRPr="006C7AC3">
        <w:rPr>
          <w:b/>
          <w:sz w:val="24"/>
        </w:rPr>
        <w:t>4</w:t>
      </w:r>
      <w:r w:rsidRPr="006C7AC3">
        <w:rPr>
          <w:b/>
          <w:sz w:val="24"/>
        </w:rPr>
        <w:t>、综合评分</w:t>
      </w:r>
    </w:p>
    <w:p w:rsidR="00F76742" w:rsidRPr="006C7AC3" w:rsidRDefault="00F76742" w:rsidP="00F76742">
      <w:pPr>
        <w:spacing w:line="360" w:lineRule="auto"/>
        <w:ind w:firstLineChars="200" w:firstLine="420"/>
      </w:pPr>
      <w:r w:rsidRPr="006C7AC3">
        <w:t>每个</w:t>
      </w:r>
      <w:r>
        <w:t>供应商</w:t>
      </w:r>
      <w:r w:rsidRPr="006C7AC3">
        <w:t>的综合得分按以下公式计算：</w:t>
      </w:r>
    </w:p>
    <w:p w:rsidR="00F76742" w:rsidRPr="00EF6F4A" w:rsidRDefault="00F76742" w:rsidP="00F76742">
      <w:pPr>
        <w:spacing w:line="360" w:lineRule="auto"/>
        <w:ind w:firstLineChars="200" w:firstLine="420"/>
      </w:pPr>
      <w:r w:rsidRPr="006C7AC3">
        <w:t>综合得分＝商务技术得分＋价格得分。</w:t>
      </w:r>
    </w:p>
    <w:p w:rsidR="00F76742" w:rsidRPr="006C7AC3" w:rsidRDefault="00F76742" w:rsidP="00F76742">
      <w:pPr>
        <w:widowControl/>
        <w:spacing w:line="360" w:lineRule="auto"/>
        <w:jc w:val="left"/>
        <w:rPr>
          <w:b/>
          <w:sz w:val="24"/>
        </w:rPr>
      </w:pPr>
      <w:r w:rsidRPr="006C7AC3">
        <w:rPr>
          <w:b/>
          <w:sz w:val="24"/>
        </w:rPr>
        <w:t>八、</w:t>
      </w:r>
      <w:r w:rsidRPr="006C7AC3">
        <w:rPr>
          <w:rFonts w:hint="eastAsia"/>
          <w:b/>
          <w:sz w:val="24"/>
        </w:rPr>
        <w:t>成交</w:t>
      </w:r>
      <w:r>
        <w:rPr>
          <w:rFonts w:hint="eastAsia"/>
          <w:b/>
          <w:sz w:val="24"/>
        </w:rPr>
        <w:t>供应商</w:t>
      </w:r>
      <w:r w:rsidRPr="006C7AC3">
        <w:rPr>
          <w:rFonts w:hint="eastAsia"/>
          <w:b/>
          <w:sz w:val="24"/>
        </w:rPr>
        <w:t>的确定</w:t>
      </w:r>
    </w:p>
    <w:p w:rsidR="00F76742" w:rsidRPr="006C7AC3" w:rsidRDefault="00F76742" w:rsidP="00F76742">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F76742" w:rsidRPr="006C7AC3" w:rsidRDefault="00F76742" w:rsidP="00F76742">
      <w:pPr>
        <w:spacing w:line="360" w:lineRule="auto"/>
        <w:ind w:firstLineChars="200" w:firstLine="420"/>
      </w:pPr>
      <w:r w:rsidRPr="006C7AC3">
        <w:lastRenderedPageBreak/>
        <w:t>2</w:t>
      </w:r>
      <w:r w:rsidRPr="006C7AC3">
        <w:t>、由</w:t>
      </w:r>
      <w:r w:rsidRPr="006C7AC3">
        <w:rPr>
          <w:rFonts w:hint="eastAsia"/>
        </w:rPr>
        <w:t>采购</w:t>
      </w:r>
      <w:r w:rsidRPr="006C7AC3">
        <w:t>人通知</w:t>
      </w:r>
      <w:r w:rsidRPr="006C7AC3">
        <w:rPr>
          <w:rFonts w:hint="eastAsia"/>
        </w:rPr>
        <w:t>成交</w:t>
      </w:r>
      <w:r>
        <w:rPr>
          <w:rFonts w:hint="eastAsia"/>
        </w:rPr>
        <w:t>供应商</w:t>
      </w:r>
      <w:r w:rsidRPr="006C7AC3">
        <w:t>进行合同签订事宜，</w:t>
      </w:r>
      <w:r w:rsidRPr="006C7AC3">
        <w:rPr>
          <w:rFonts w:hint="eastAsia"/>
        </w:rPr>
        <w:t>其他</w:t>
      </w:r>
      <w:r>
        <w:rPr>
          <w:rFonts w:hint="eastAsia"/>
        </w:rPr>
        <w:t>供应商</w:t>
      </w:r>
      <w:r w:rsidRPr="006C7AC3">
        <w:t>不另行通知。</w:t>
      </w:r>
    </w:p>
    <w:p w:rsidR="00F76742" w:rsidRPr="006C7AC3" w:rsidRDefault="00F76742" w:rsidP="00F76742">
      <w:pPr>
        <w:spacing w:line="360" w:lineRule="auto"/>
        <w:ind w:firstLineChars="200" w:firstLine="420"/>
      </w:pPr>
      <w:r w:rsidRPr="006C7AC3">
        <w:t>3</w:t>
      </w:r>
      <w:r w:rsidRPr="006C7AC3">
        <w:t>、在签订合同过程中，如发现</w:t>
      </w:r>
      <w:r>
        <w:t>供应商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F76742" w:rsidRPr="006C7AC3" w:rsidRDefault="00F76742" w:rsidP="00F76742">
      <w:pPr>
        <w:spacing w:line="360" w:lineRule="auto"/>
        <w:ind w:firstLineChars="200" w:firstLine="420"/>
      </w:pPr>
      <w:r w:rsidRPr="006C7AC3">
        <w:t>4</w:t>
      </w:r>
      <w:r w:rsidRPr="006C7AC3">
        <w:t>、如果</w:t>
      </w:r>
      <w:r>
        <w:t>供应商</w:t>
      </w:r>
      <w:r w:rsidRPr="006C7AC3">
        <w:t>对此次</w:t>
      </w:r>
      <w:r w:rsidRPr="006C7AC3">
        <w:rPr>
          <w:rFonts w:hint="eastAsia"/>
        </w:rPr>
        <w:t>采购</w:t>
      </w:r>
      <w:r w:rsidRPr="006C7AC3">
        <w:t>活动有疑问，可依法向中山市中医院提出质疑，质疑应符合以下条件：</w:t>
      </w:r>
    </w:p>
    <w:p w:rsidR="00F76742" w:rsidRPr="006C7AC3" w:rsidRDefault="00F76742" w:rsidP="00F76742">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t>供应商</w:t>
      </w:r>
      <w:r w:rsidRPr="006C7AC3">
        <w:t>。</w:t>
      </w:r>
    </w:p>
    <w:p w:rsidR="00F76742" w:rsidRPr="006C7AC3" w:rsidRDefault="00F76742" w:rsidP="00F76742">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t>供应商</w:t>
      </w:r>
      <w:r w:rsidRPr="006C7AC3">
        <w:t>的单位名称、详细地址、邮政编码、联系人及联系电话等基本情况。</w:t>
      </w:r>
    </w:p>
    <w:p w:rsidR="00F76742" w:rsidRPr="006C7AC3" w:rsidRDefault="00F76742" w:rsidP="00F76742">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F76742" w:rsidRPr="006C7AC3" w:rsidRDefault="00F76742" w:rsidP="00F76742">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F76742" w:rsidRPr="006C7AC3" w:rsidRDefault="00F76742" w:rsidP="00F76742">
      <w:pPr>
        <w:spacing w:line="360" w:lineRule="auto"/>
        <w:ind w:firstLineChars="200" w:firstLine="420"/>
      </w:pPr>
      <w:r w:rsidRPr="006C7AC3">
        <w:t>(5)</w:t>
      </w:r>
      <w:r w:rsidRPr="006C7AC3">
        <w:t>质疑材料中有外文资料的，应一并附上中文译本，并以中文译本为准。</w:t>
      </w:r>
    </w:p>
    <w:p w:rsidR="00F76742" w:rsidRPr="006C7AC3" w:rsidRDefault="00F76742" w:rsidP="00F76742">
      <w:pPr>
        <w:widowControl/>
        <w:tabs>
          <w:tab w:val="left" w:pos="5292"/>
        </w:tabs>
        <w:spacing w:line="360" w:lineRule="auto"/>
        <w:jc w:val="left"/>
        <w:rPr>
          <w:b/>
          <w:sz w:val="24"/>
        </w:rPr>
      </w:pPr>
      <w:r>
        <w:rPr>
          <w:b/>
          <w:sz w:val="24"/>
        </w:rPr>
        <w:t>九、</w:t>
      </w:r>
      <w:r>
        <w:rPr>
          <w:rFonts w:hint="eastAsia"/>
          <w:b/>
          <w:sz w:val="24"/>
        </w:rPr>
        <w:t>评审</w:t>
      </w:r>
      <w:r w:rsidRPr="006C7AC3">
        <w:rPr>
          <w:b/>
          <w:sz w:val="24"/>
        </w:rPr>
        <w:t>时间及地点</w:t>
      </w:r>
    </w:p>
    <w:p w:rsidR="00F76742" w:rsidRPr="006C7AC3" w:rsidRDefault="00F76742" w:rsidP="00F76742">
      <w:pPr>
        <w:spacing w:line="360" w:lineRule="auto"/>
        <w:ind w:firstLineChars="200" w:firstLine="420"/>
      </w:pPr>
      <w:r w:rsidRPr="006C7AC3">
        <w:t>1</w:t>
      </w:r>
      <w:r w:rsidRPr="006C7AC3">
        <w:t>、</w:t>
      </w:r>
      <w:r w:rsidRPr="000C2276">
        <w:t>20</w:t>
      </w:r>
      <w:r>
        <w:rPr>
          <w:rFonts w:hint="eastAsia"/>
        </w:rPr>
        <w:t>22</w:t>
      </w:r>
      <w:r w:rsidRPr="008F28E7">
        <w:t>年</w:t>
      </w:r>
      <w:r>
        <w:rPr>
          <w:rFonts w:hint="eastAsia"/>
        </w:rPr>
        <w:t>11</w:t>
      </w:r>
      <w:r w:rsidRPr="008F28E7">
        <w:t>月</w:t>
      </w:r>
      <w:r w:rsidR="00CC09F5">
        <w:rPr>
          <w:rFonts w:hint="eastAsia"/>
        </w:rPr>
        <w:t>16</w:t>
      </w:r>
      <w:r w:rsidRPr="008F28E7">
        <w:t>日</w:t>
      </w:r>
      <w:r w:rsidRPr="008F28E7">
        <w:rPr>
          <w:rFonts w:hint="eastAsia"/>
        </w:rPr>
        <w:t>上</w:t>
      </w:r>
      <w:r w:rsidRPr="008F28E7">
        <w:t>午</w:t>
      </w:r>
      <w:r>
        <w:rPr>
          <w:rFonts w:hint="eastAsia"/>
        </w:rPr>
        <w:t>10:</w:t>
      </w:r>
      <w:r w:rsidR="00CC09F5">
        <w:rPr>
          <w:rFonts w:hint="eastAsia"/>
        </w:rPr>
        <w:t>0</w:t>
      </w:r>
      <w:r w:rsidRPr="008F28E7">
        <w:rPr>
          <w:rFonts w:hint="eastAsia"/>
        </w:rPr>
        <w:t>0</w:t>
      </w:r>
      <w:r w:rsidRPr="008F28E7">
        <w:t>（</w:t>
      </w:r>
      <w:r w:rsidRPr="008F28E7">
        <w:rPr>
          <w:rFonts w:hint="eastAsia"/>
        </w:rPr>
        <w:t>请于</w:t>
      </w:r>
      <w:r>
        <w:rPr>
          <w:rFonts w:hint="eastAsia"/>
        </w:rPr>
        <w:t>0</w:t>
      </w:r>
      <w:r w:rsidR="00CC09F5">
        <w:rPr>
          <w:rFonts w:hint="eastAsia"/>
        </w:rPr>
        <w:t>9</w:t>
      </w:r>
      <w:r w:rsidR="00A73532">
        <w:rPr>
          <w:rFonts w:hint="eastAsia"/>
        </w:rPr>
        <w:t>:5</w:t>
      </w:r>
      <w:r w:rsidRPr="008F28E7">
        <w:rPr>
          <w:rFonts w:hint="eastAsia"/>
        </w:rPr>
        <w:t>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F76742" w:rsidRPr="00AB392A" w:rsidRDefault="00F76742" w:rsidP="00F76742">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F76742" w:rsidRPr="006C7AC3" w:rsidRDefault="00F76742" w:rsidP="00F76742">
      <w:pPr>
        <w:widowControl/>
        <w:spacing w:line="360" w:lineRule="auto"/>
        <w:jc w:val="left"/>
        <w:rPr>
          <w:b/>
          <w:sz w:val="24"/>
        </w:rPr>
      </w:pPr>
      <w:r w:rsidRPr="006C7AC3">
        <w:rPr>
          <w:b/>
          <w:sz w:val="24"/>
        </w:rPr>
        <w:t>十、联系方式</w:t>
      </w:r>
    </w:p>
    <w:p w:rsidR="00F76742" w:rsidRPr="006C7AC3" w:rsidRDefault="00F76742" w:rsidP="00F76742">
      <w:pPr>
        <w:spacing w:line="360" w:lineRule="auto"/>
        <w:ind w:firstLineChars="200" w:firstLine="420"/>
      </w:pPr>
      <w:r w:rsidRPr="006C7AC3">
        <w:t>1</w:t>
      </w:r>
      <w:r w:rsidRPr="006C7AC3">
        <w:t>、联系人：</w:t>
      </w:r>
      <w:r>
        <w:rPr>
          <w:rFonts w:hint="eastAsia"/>
        </w:rPr>
        <w:t>郑先生</w:t>
      </w:r>
    </w:p>
    <w:p w:rsidR="00F76742" w:rsidRPr="006C7AC3" w:rsidRDefault="00F76742" w:rsidP="00F76742">
      <w:pPr>
        <w:spacing w:line="360" w:lineRule="auto"/>
        <w:ind w:firstLineChars="200" w:firstLine="420"/>
      </w:pPr>
      <w:r w:rsidRPr="006C7AC3">
        <w:t>2</w:t>
      </w:r>
      <w:r w:rsidRPr="006C7AC3">
        <w:t>、联系电话：</w:t>
      </w:r>
      <w:r w:rsidRPr="006C7AC3">
        <w:t>0760-89980312</w:t>
      </w:r>
    </w:p>
    <w:p w:rsidR="00F76742" w:rsidRPr="006C7AC3" w:rsidRDefault="00F76742" w:rsidP="00F76742">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F76742" w:rsidRDefault="00F76742" w:rsidP="00F76742">
      <w:pPr>
        <w:widowControl/>
        <w:jc w:val="left"/>
        <w:rPr>
          <w:b/>
          <w:sz w:val="24"/>
          <w:szCs w:val="24"/>
        </w:rPr>
      </w:pPr>
      <w:r>
        <w:rPr>
          <w:b/>
          <w:sz w:val="24"/>
          <w:szCs w:val="24"/>
        </w:rPr>
        <w:br w:type="page"/>
      </w:r>
    </w:p>
    <w:p w:rsidR="00F76742" w:rsidRPr="001E32BE" w:rsidRDefault="00F76742" w:rsidP="00F76742">
      <w:pPr>
        <w:widowControl/>
        <w:spacing w:line="360" w:lineRule="auto"/>
        <w:jc w:val="left"/>
        <w:rPr>
          <w:sz w:val="24"/>
          <w:szCs w:val="24"/>
        </w:rPr>
      </w:pPr>
      <w:r w:rsidRPr="001E32BE">
        <w:rPr>
          <w:b/>
          <w:sz w:val="24"/>
          <w:szCs w:val="24"/>
        </w:rPr>
        <w:lastRenderedPageBreak/>
        <w:t>模版一：无违法违纪行为承诺书</w:t>
      </w:r>
    </w:p>
    <w:p w:rsidR="00F76742" w:rsidRPr="001E32BE" w:rsidRDefault="00F76742" w:rsidP="00F76742">
      <w:pPr>
        <w:widowControl/>
        <w:spacing w:line="500" w:lineRule="exact"/>
        <w:jc w:val="center"/>
        <w:rPr>
          <w:b/>
          <w:sz w:val="24"/>
          <w:szCs w:val="24"/>
        </w:rPr>
      </w:pPr>
    </w:p>
    <w:p w:rsidR="00F76742" w:rsidRPr="001E32BE" w:rsidRDefault="00F76742" w:rsidP="00F76742">
      <w:pPr>
        <w:widowControl/>
        <w:spacing w:line="500" w:lineRule="exact"/>
        <w:jc w:val="center"/>
        <w:rPr>
          <w:b/>
          <w:sz w:val="24"/>
          <w:szCs w:val="24"/>
        </w:rPr>
      </w:pPr>
      <w:r w:rsidRPr="001E32BE">
        <w:rPr>
          <w:b/>
          <w:sz w:val="24"/>
          <w:szCs w:val="24"/>
        </w:rPr>
        <w:t>无违法违纪行为承诺书</w:t>
      </w:r>
    </w:p>
    <w:p w:rsidR="00F76742" w:rsidRPr="001E32BE" w:rsidRDefault="00F76742" w:rsidP="00F76742">
      <w:pPr>
        <w:widowControl/>
        <w:spacing w:line="460" w:lineRule="exact"/>
        <w:ind w:firstLine="840"/>
        <w:jc w:val="left"/>
        <w:rPr>
          <w:sz w:val="24"/>
          <w:szCs w:val="24"/>
          <w:u w:val="single"/>
        </w:rPr>
      </w:pPr>
    </w:p>
    <w:p w:rsidR="00F76742" w:rsidRPr="001E32BE" w:rsidRDefault="00F76742" w:rsidP="00F76742">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F76742" w:rsidRPr="001E32BE" w:rsidRDefault="00F76742" w:rsidP="00F76742">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F76742" w:rsidRPr="001E32BE" w:rsidRDefault="00F76742" w:rsidP="00F76742">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F76742" w:rsidRPr="001E32BE" w:rsidRDefault="00F76742" w:rsidP="00F76742">
      <w:pPr>
        <w:widowControl/>
        <w:spacing w:line="460" w:lineRule="exact"/>
        <w:ind w:firstLine="560"/>
        <w:jc w:val="left"/>
        <w:rPr>
          <w:sz w:val="24"/>
          <w:szCs w:val="24"/>
        </w:rPr>
      </w:pPr>
    </w:p>
    <w:p w:rsidR="00F76742" w:rsidRPr="001E32BE" w:rsidRDefault="00F76742" w:rsidP="00F76742">
      <w:pPr>
        <w:widowControl/>
        <w:snapToGrid w:val="0"/>
        <w:spacing w:line="360" w:lineRule="auto"/>
        <w:jc w:val="left"/>
        <w:rPr>
          <w:sz w:val="24"/>
          <w:szCs w:val="24"/>
        </w:rPr>
      </w:pPr>
      <w:r w:rsidRPr="001E32BE">
        <w:rPr>
          <w:sz w:val="24"/>
          <w:szCs w:val="24"/>
        </w:rPr>
        <w:t xml:space="preserve">                                     </w:t>
      </w:r>
    </w:p>
    <w:p w:rsidR="00F76742" w:rsidRPr="001E32BE" w:rsidRDefault="00F76742" w:rsidP="00F76742">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F76742" w:rsidRPr="001E32BE" w:rsidRDefault="00F76742" w:rsidP="00F76742">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F76742" w:rsidRDefault="00F76742" w:rsidP="00F76742">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Pr="006C7AC3" w:rsidRDefault="00F76742" w:rsidP="00F76742">
      <w:pPr>
        <w:keepNext/>
        <w:keepLines/>
        <w:widowControl/>
        <w:jc w:val="left"/>
        <w:rPr>
          <w:b/>
          <w:sz w:val="24"/>
        </w:rPr>
      </w:pPr>
      <w:r w:rsidRPr="006C7AC3">
        <w:rPr>
          <w:b/>
          <w:sz w:val="24"/>
        </w:rPr>
        <w:lastRenderedPageBreak/>
        <w:t>模版二：无围标、串标行为承诺书（模板）</w:t>
      </w:r>
    </w:p>
    <w:p w:rsidR="00F76742" w:rsidRPr="006C7AC3" w:rsidRDefault="00F76742" w:rsidP="00F76742">
      <w:pPr>
        <w:widowControl/>
        <w:jc w:val="left"/>
        <w:rPr>
          <w:b/>
          <w:sz w:val="24"/>
        </w:rPr>
      </w:pPr>
    </w:p>
    <w:p w:rsidR="00F76742" w:rsidRPr="006C7AC3" w:rsidRDefault="00F76742" w:rsidP="00F76742">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F76742" w:rsidRPr="006C7AC3" w:rsidRDefault="00F76742" w:rsidP="00F76742">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F76742" w:rsidRPr="006C7AC3" w:rsidRDefault="00F76742" w:rsidP="00F76742">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F76742" w:rsidRPr="006C7AC3" w:rsidRDefault="00F76742" w:rsidP="00F76742">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F76742" w:rsidRPr="006C7AC3" w:rsidRDefault="00F76742" w:rsidP="00F76742">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F76742" w:rsidRPr="006C7AC3" w:rsidRDefault="00F76742" w:rsidP="00F76742">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F76742" w:rsidRPr="006C7AC3" w:rsidRDefault="00F76742" w:rsidP="00F76742">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F76742" w:rsidRPr="006C7AC3" w:rsidRDefault="00F76742" w:rsidP="00F76742">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F76742" w:rsidRPr="006C7AC3" w:rsidRDefault="00F76742" w:rsidP="00F76742">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F76742" w:rsidRPr="006C7AC3" w:rsidRDefault="00F76742" w:rsidP="00F76742">
      <w:pPr>
        <w:widowControl/>
        <w:spacing w:line="480" w:lineRule="exact"/>
        <w:ind w:firstLine="480"/>
        <w:jc w:val="left"/>
        <w:rPr>
          <w:color w:val="000000"/>
          <w:sz w:val="24"/>
        </w:rPr>
      </w:pPr>
      <w:r w:rsidRPr="006C7AC3">
        <w:rPr>
          <w:color w:val="000000"/>
          <w:sz w:val="24"/>
        </w:rPr>
        <w:t>（八）法律法规界定的其他围标串标行为。</w:t>
      </w:r>
    </w:p>
    <w:p w:rsidR="00F76742" w:rsidRPr="006C7AC3" w:rsidRDefault="00F76742" w:rsidP="00F76742">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F76742" w:rsidRPr="006C7AC3" w:rsidRDefault="00F76742" w:rsidP="00F76742">
      <w:pPr>
        <w:widowControl/>
        <w:spacing w:line="480" w:lineRule="exact"/>
        <w:ind w:firstLine="480"/>
        <w:jc w:val="left"/>
        <w:rPr>
          <w:color w:val="000000"/>
          <w:sz w:val="24"/>
        </w:rPr>
      </w:pPr>
      <w:r w:rsidRPr="006C7AC3">
        <w:rPr>
          <w:color w:val="000000"/>
          <w:sz w:val="24"/>
        </w:rPr>
        <w:t>特此承诺！</w:t>
      </w:r>
    </w:p>
    <w:p w:rsidR="00F76742" w:rsidRPr="006C7AC3" w:rsidRDefault="00F76742" w:rsidP="00F76742">
      <w:pPr>
        <w:widowControl/>
        <w:spacing w:line="480" w:lineRule="exact"/>
        <w:ind w:firstLine="440"/>
        <w:jc w:val="left"/>
        <w:rPr>
          <w:color w:val="000000"/>
          <w:sz w:val="22"/>
        </w:rPr>
      </w:pPr>
    </w:p>
    <w:p w:rsidR="00F76742" w:rsidRPr="006C7AC3" w:rsidRDefault="00F76742" w:rsidP="00F76742">
      <w:pPr>
        <w:widowControl/>
        <w:spacing w:line="480" w:lineRule="exact"/>
        <w:ind w:firstLine="440"/>
        <w:jc w:val="left"/>
        <w:rPr>
          <w:color w:val="000000"/>
          <w:sz w:val="22"/>
        </w:rPr>
      </w:pPr>
    </w:p>
    <w:p w:rsidR="00F76742" w:rsidRPr="006C7AC3" w:rsidRDefault="00F76742" w:rsidP="00F76742">
      <w:pPr>
        <w:widowControl/>
        <w:spacing w:line="480" w:lineRule="exact"/>
        <w:ind w:firstLine="440"/>
        <w:jc w:val="left"/>
        <w:rPr>
          <w:color w:val="000000"/>
          <w:sz w:val="22"/>
        </w:rPr>
      </w:pPr>
    </w:p>
    <w:p w:rsidR="00F76742" w:rsidRPr="006C7AC3" w:rsidRDefault="00F76742" w:rsidP="00F76742">
      <w:pPr>
        <w:widowControl/>
        <w:spacing w:line="480" w:lineRule="exact"/>
        <w:ind w:firstLine="440"/>
        <w:jc w:val="left"/>
        <w:rPr>
          <w:color w:val="000000"/>
          <w:sz w:val="22"/>
        </w:rPr>
      </w:pPr>
    </w:p>
    <w:p w:rsidR="00F76742" w:rsidRPr="006C7AC3" w:rsidRDefault="00F76742" w:rsidP="00F76742">
      <w:pPr>
        <w:widowControl/>
        <w:spacing w:line="480" w:lineRule="exact"/>
        <w:ind w:firstLine="480"/>
        <w:jc w:val="left"/>
        <w:rPr>
          <w:color w:val="000000"/>
          <w:sz w:val="24"/>
        </w:rPr>
      </w:pPr>
    </w:p>
    <w:p w:rsidR="00F76742" w:rsidRPr="006C7AC3" w:rsidRDefault="00F76742" w:rsidP="00F76742">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F76742" w:rsidRPr="006C7AC3" w:rsidRDefault="00F76742" w:rsidP="00F76742">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F76742" w:rsidRPr="006C7AC3" w:rsidRDefault="00F76742" w:rsidP="00F76742">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pacing w:line="480" w:lineRule="exact"/>
        <w:jc w:val="left"/>
        <w:rPr>
          <w:b/>
          <w:sz w:val="24"/>
        </w:rPr>
      </w:pPr>
      <w:r>
        <w:rPr>
          <w:rFonts w:hint="eastAsia"/>
          <w:b/>
          <w:sz w:val="24"/>
        </w:rPr>
        <w:lastRenderedPageBreak/>
        <w:t>模版三：</w:t>
      </w:r>
    </w:p>
    <w:p w:rsidR="00F76742" w:rsidRDefault="00F76742" w:rsidP="00A73532">
      <w:pPr>
        <w:spacing w:beforeLines="100" w:line="360" w:lineRule="auto"/>
        <w:jc w:val="center"/>
        <w:rPr>
          <w:rFonts w:ascii="宋体"/>
          <w:b/>
          <w:bCs/>
          <w:sz w:val="28"/>
          <w:szCs w:val="28"/>
        </w:rPr>
      </w:pPr>
      <w:r>
        <w:rPr>
          <w:rFonts w:ascii="宋体" w:hAnsi="宋体" w:hint="eastAsia"/>
          <w:b/>
          <w:bCs/>
          <w:sz w:val="28"/>
          <w:szCs w:val="28"/>
        </w:rPr>
        <w:t>项目要求响应表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3521"/>
        <w:gridCol w:w="1843"/>
        <w:gridCol w:w="1276"/>
        <w:gridCol w:w="1276"/>
      </w:tblGrid>
      <w:tr w:rsidR="00F76742" w:rsidTr="001A61B2">
        <w:trPr>
          <w:trHeight w:val="669"/>
        </w:trPr>
        <w:tc>
          <w:tcPr>
            <w:tcW w:w="556" w:type="dxa"/>
            <w:shd w:val="clear" w:color="auto" w:fill="F3F3F3"/>
            <w:vAlign w:val="center"/>
          </w:tcPr>
          <w:p w:rsidR="00F76742" w:rsidRDefault="00F76742" w:rsidP="001A61B2">
            <w:pPr>
              <w:snapToGrid w:val="0"/>
              <w:jc w:val="center"/>
              <w:rPr>
                <w:rFonts w:ascii="宋体"/>
                <w:b/>
                <w:bCs/>
                <w:szCs w:val="21"/>
              </w:rPr>
            </w:pPr>
            <w:r>
              <w:rPr>
                <w:rFonts w:ascii="宋体" w:hAnsi="宋体" w:hint="eastAsia"/>
                <w:b/>
                <w:bCs/>
                <w:szCs w:val="21"/>
              </w:rPr>
              <w:t>序号</w:t>
            </w:r>
          </w:p>
        </w:tc>
        <w:tc>
          <w:tcPr>
            <w:tcW w:w="3521" w:type="dxa"/>
            <w:shd w:val="clear" w:color="auto" w:fill="F3F3F3"/>
            <w:vAlign w:val="center"/>
          </w:tcPr>
          <w:p w:rsidR="00F76742" w:rsidRDefault="00F76742" w:rsidP="001A61B2">
            <w:pPr>
              <w:jc w:val="center"/>
              <w:rPr>
                <w:rFonts w:ascii="宋体"/>
                <w:b/>
                <w:bCs/>
                <w:szCs w:val="21"/>
              </w:rPr>
            </w:pPr>
            <w:r>
              <w:rPr>
                <w:rFonts w:ascii="宋体" w:hAnsi="宋体" w:hint="eastAsia"/>
                <w:b/>
                <w:bCs/>
                <w:szCs w:val="21"/>
              </w:rPr>
              <w:t>用户需求条款</w:t>
            </w:r>
          </w:p>
        </w:tc>
        <w:tc>
          <w:tcPr>
            <w:tcW w:w="1843" w:type="dxa"/>
            <w:shd w:val="clear" w:color="auto" w:fill="F3F3F3"/>
            <w:vAlign w:val="center"/>
          </w:tcPr>
          <w:p w:rsidR="00F76742" w:rsidRDefault="00F76742" w:rsidP="001A61B2">
            <w:pPr>
              <w:jc w:val="center"/>
              <w:rPr>
                <w:rFonts w:ascii="宋体"/>
                <w:b/>
                <w:bCs/>
                <w:szCs w:val="21"/>
              </w:rPr>
            </w:pPr>
            <w:r>
              <w:rPr>
                <w:rFonts w:ascii="宋体" w:hAnsi="宋体" w:hint="eastAsia"/>
                <w:b/>
                <w:bCs/>
                <w:szCs w:val="21"/>
              </w:rPr>
              <w:t>投标人响应描述</w:t>
            </w:r>
          </w:p>
          <w:p w:rsidR="00F76742" w:rsidRDefault="00F76742" w:rsidP="001A61B2">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F76742" w:rsidRDefault="00F76742" w:rsidP="001A61B2">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F76742" w:rsidRDefault="00F76742" w:rsidP="001A61B2">
            <w:pPr>
              <w:snapToGrid w:val="0"/>
              <w:jc w:val="center"/>
              <w:rPr>
                <w:rFonts w:ascii="宋体"/>
                <w:b/>
                <w:bCs/>
                <w:szCs w:val="21"/>
              </w:rPr>
            </w:pPr>
            <w:r>
              <w:rPr>
                <w:rFonts w:ascii="宋体" w:hAnsi="宋体" w:hint="eastAsia"/>
                <w:b/>
                <w:bCs/>
                <w:szCs w:val="21"/>
              </w:rPr>
              <w:t>偏离说明</w:t>
            </w:r>
          </w:p>
        </w:tc>
      </w:tr>
      <w:tr w:rsidR="00F76742" w:rsidTr="001A61B2">
        <w:trPr>
          <w:trHeight w:val="600"/>
        </w:trPr>
        <w:tc>
          <w:tcPr>
            <w:tcW w:w="556" w:type="dxa"/>
            <w:vAlign w:val="center"/>
          </w:tcPr>
          <w:p w:rsidR="00F76742" w:rsidRDefault="00F76742" w:rsidP="00F76742">
            <w:pPr>
              <w:numPr>
                <w:ilvl w:val="0"/>
                <w:numId w:val="4"/>
              </w:numPr>
              <w:snapToGrid w:val="0"/>
              <w:jc w:val="center"/>
              <w:rPr>
                <w:rFonts w:ascii="宋体"/>
                <w:szCs w:val="21"/>
              </w:rPr>
            </w:pPr>
          </w:p>
        </w:tc>
        <w:tc>
          <w:tcPr>
            <w:tcW w:w="3521" w:type="dxa"/>
            <w:vAlign w:val="center"/>
          </w:tcPr>
          <w:p w:rsidR="00F76742" w:rsidRDefault="00F76742" w:rsidP="001A61B2">
            <w:pPr>
              <w:snapToGrid w:val="0"/>
              <w:rPr>
                <w:rFonts w:ascii="宋体"/>
                <w:szCs w:val="21"/>
              </w:rPr>
            </w:pPr>
            <w:r w:rsidRPr="00630165">
              <w:rPr>
                <w:rFonts w:hint="eastAsia"/>
                <w:color w:val="000000" w:themeColor="text1"/>
                <w:szCs w:val="21"/>
              </w:rPr>
              <w:t>项目报价包含设备、辅材、安装、运输、搬运、</w:t>
            </w:r>
            <w:r>
              <w:rPr>
                <w:rFonts w:hint="eastAsia"/>
                <w:color w:val="000000" w:themeColor="text1"/>
                <w:szCs w:val="21"/>
              </w:rPr>
              <w:t>集成</w:t>
            </w:r>
            <w:r w:rsidRPr="00630165">
              <w:rPr>
                <w:rFonts w:hint="eastAsia"/>
                <w:color w:val="000000" w:themeColor="text1"/>
                <w:szCs w:val="21"/>
              </w:rPr>
              <w:t>调试、税金等一切相关费用</w:t>
            </w:r>
            <w:r>
              <w:rPr>
                <w:rFonts w:hint="eastAsia"/>
                <w:color w:val="000000" w:themeColor="text1"/>
                <w:szCs w:val="21"/>
              </w:rPr>
              <w:t>，采购人不再支付任何费用</w:t>
            </w:r>
            <w:r w:rsidRPr="00630165">
              <w:rPr>
                <w:rFonts w:hint="eastAsia"/>
                <w:color w:val="000000" w:themeColor="text1"/>
                <w:szCs w:val="21"/>
              </w:rPr>
              <w:t>。</w:t>
            </w:r>
          </w:p>
        </w:tc>
        <w:tc>
          <w:tcPr>
            <w:tcW w:w="1843" w:type="dxa"/>
            <w:vAlign w:val="center"/>
          </w:tcPr>
          <w:p w:rsidR="00F76742" w:rsidRDefault="00F76742" w:rsidP="001A61B2">
            <w:pPr>
              <w:snapToGrid w:val="0"/>
              <w:rPr>
                <w:rFonts w:ascii="宋体"/>
                <w:szCs w:val="21"/>
              </w:rPr>
            </w:pPr>
          </w:p>
        </w:tc>
        <w:tc>
          <w:tcPr>
            <w:tcW w:w="1276" w:type="dxa"/>
            <w:vAlign w:val="center"/>
          </w:tcPr>
          <w:p w:rsidR="00F76742" w:rsidRDefault="00F76742" w:rsidP="001A61B2">
            <w:pPr>
              <w:rPr>
                <w:rFonts w:ascii="宋体"/>
                <w:szCs w:val="21"/>
              </w:rPr>
            </w:pPr>
          </w:p>
        </w:tc>
        <w:tc>
          <w:tcPr>
            <w:tcW w:w="1276" w:type="dxa"/>
            <w:vAlign w:val="center"/>
          </w:tcPr>
          <w:p w:rsidR="00F76742" w:rsidRDefault="00F76742" w:rsidP="001A61B2">
            <w:pPr>
              <w:snapToGrid w:val="0"/>
              <w:jc w:val="center"/>
              <w:rPr>
                <w:rFonts w:ascii="宋体"/>
                <w:szCs w:val="21"/>
              </w:rPr>
            </w:pPr>
          </w:p>
        </w:tc>
      </w:tr>
      <w:tr w:rsidR="00F76742" w:rsidTr="001A61B2">
        <w:trPr>
          <w:trHeight w:val="600"/>
        </w:trPr>
        <w:tc>
          <w:tcPr>
            <w:tcW w:w="556" w:type="dxa"/>
            <w:vAlign w:val="center"/>
          </w:tcPr>
          <w:p w:rsidR="00F76742" w:rsidRDefault="00F76742" w:rsidP="00F76742">
            <w:pPr>
              <w:numPr>
                <w:ilvl w:val="0"/>
                <w:numId w:val="4"/>
              </w:numPr>
              <w:snapToGrid w:val="0"/>
              <w:jc w:val="center"/>
              <w:rPr>
                <w:rFonts w:ascii="宋体"/>
                <w:szCs w:val="21"/>
              </w:rPr>
            </w:pPr>
          </w:p>
        </w:tc>
        <w:tc>
          <w:tcPr>
            <w:tcW w:w="3521" w:type="dxa"/>
            <w:vAlign w:val="center"/>
          </w:tcPr>
          <w:p w:rsidR="00F76742" w:rsidRDefault="00F76742" w:rsidP="001A61B2">
            <w:pPr>
              <w:rPr>
                <w:szCs w:val="21"/>
              </w:rPr>
            </w:pPr>
            <w:r w:rsidRPr="000C76D3">
              <w:rPr>
                <w:rFonts w:hint="eastAsia"/>
                <w:color w:val="000000" w:themeColor="text1"/>
                <w:szCs w:val="21"/>
              </w:rPr>
              <w:t>乙方保证所提供的货物（含货物部件）必须是原厂原装的、全新的、型号、性能及指标符合国家及招投标文件规定的有关技术、质量、安全标准、要求的货物，且进货渠道合法，具有在中国境内的合法使用权。提供的货物如属于国家强制性产品的</w:t>
            </w:r>
            <w:r w:rsidRPr="000C76D3">
              <w:rPr>
                <w:rFonts w:hint="eastAsia"/>
                <w:color w:val="000000" w:themeColor="text1"/>
                <w:szCs w:val="21"/>
              </w:rPr>
              <w:t>,</w:t>
            </w:r>
            <w:r w:rsidRPr="000C76D3">
              <w:rPr>
                <w:rFonts w:hint="eastAsia"/>
                <w:color w:val="000000" w:themeColor="text1"/>
                <w:szCs w:val="21"/>
              </w:rPr>
              <w:t>乙方还需按国家有关规定提供</w:t>
            </w:r>
            <w:r w:rsidRPr="000C76D3">
              <w:rPr>
                <w:rFonts w:hint="eastAsia"/>
                <w:color w:val="000000" w:themeColor="text1"/>
                <w:szCs w:val="21"/>
              </w:rPr>
              <w:t xml:space="preserve"> 3C </w:t>
            </w:r>
            <w:r w:rsidRPr="000C76D3">
              <w:rPr>
                <w:rFonts w:hint="eastAsia"/>
                <w:color w:val="000000" w:themeColor="text1"/>
                <w:szCs w:val="21"/>
              </w:rPr>
              <w:t>认证证书。</w:t>
            </w:r>
          </w:p>
        </w:tc>
        <w:tc>
          <w:tcPr>
            <w:tcW w:w="1843" w:type="dxa"/>
            <w:vAlign w:val="center"/>
          </w:tcPr>
          <w:p w:rsidR="00F76742" w:rsidRDefault="00F76742" w:rsidP="001A61B2">
            <w:pPr>
              <w:rPr>
                <w:szCs w:val="21"/>
              </w:rPr>
            </w:pPr>
          </w:p>
        </w:tc>
        <w:tc>
          <w:tcPr>
            <w:tcW w:w="1276" w:type="dxa"/>
            <w:vAlign w:val="center"/>
          </w:tcPr>
          <w:p w:rsidR="00F76742" w:rsidRDefault="00F76742" w:rsidP="001A61B2">
            <w:pPr>
              <w:rPr>
                <w:rFonts w:ascii="宋体"/>
                <w:szCs w:val="21"/>
              </w:rPr>
            </w:pPr>
          </w:p>
        </w:tc>
        <w:tc>
          <w:tcPr>
            <w:tcW w:w="1276" w:type="dxa"/>
            <w:vAlign w:val="center"/>
          </w:tcPr>
          <w:p w:rsidR="00F76742" w:rsidRDefault="00F76742" w:rsidP="001A61B2">
            <w:pPr>
              <w:snapToGrid w:val="0"/>
              <w:jc w:val="center"/>
              <w:rPr>
                <w:rFonts w:ascii="宋体"/>
                <w:szCs w:val="21"/>
              </w:rPr>
            </w:pPr>
          </w:p>
        </w:tc>
      </w:tr>
      <w:tr w:rsidR="00F76742" w:rsidTr="001A61B2">
        <w:trPr>
          <w:trHeight w:val="600"/>
        </w:trPr>
        <w:tc>
          <w:tcPr>
            <w:tcW w:w="556" w:type="dxa"/>
            <w:vAlign w:val="center"/>
          </w:tcPr>
          <w:p w:rsidR="00F76742" w:rsidRDefault="00F76742" w:rsidP="00F76742">
            <w:pPr>
              <w:numPr>
                <w:ilvl w:val="0"/>
                <w:numId w:val="4"/>
              </w:numPr>
              <w:snapToGrid w:val="0"/>
              <w:jc w:val="center"/>
              <w:rPr>
                <w:rFonts w:ascii="宋体"/>
                <w:szCs w:val="21"/>
              </w:rPr>
            </w:pPr>
          </w:p>
        </w:tc>
        <w:tc>
          <w:tcPr>
            <w:tcW w:w="3521" w:type="dxa"/>
            <w:vAlign w:val="center"/>
          </w:tcPr>
          <w:p w:rsidR="00F76742" w:rsidRDefault="00F76742" w:rsidP="001A61B2">
            <w:pPr>
              <w:snapToGrid w:val="0"/>
              <w:rPr>
                <w:rFonts w:ascii="宋体"/>
                <w:szCs w:val="21"/>
              </w:rPr>
            </w:pPr>
            <w:r>
              <w:rPr>
                <w:color w:val="000000" w:themeColor="text1"/>
                <w:szCs w:val="21"/>
              </w:rPr>
              <w:t>供应商需提供完全满足我院</w:t>
            </w:r>
            <w:r w:rsidRPr="00C15C8A">
              <w:rPr>
                <w:rFonts w:hint="eastAsia"/>
                <w:color w:val="000000" w:themeColor="text1"/>
                <w:szCs w:val="21"/>
              </w:rPr>
              <w:t>OSCE</w:t>
            </w:r>
            <w:r w:rsidRPr="00C15C8A">
              <w:rPr>
                <w:rFonts w:hint="eastAsia"/>
                <w:color w:val="000000" w:themeColor="text1"/>
                <w:szCs w:val="21"/>
              </w:rPr>
              <w:t>考试管理系统</w:t>
            </w:r>
            <w:r>
              <w:rPr>
                <w:rFonts w:hint="eastAsia"/>
                <w:color w:val="000000" w:themeColor="text1"/>
                <w:szCs w:val="21"/>
              </w:rPr>
              <w:t>功能</w:t>
            </w:r>
            <w:r>
              <w:rPr>
                <w:color w:val="000000" w:themeColor="text1"/>
                <w:szCs w:val="21"/>
              </w:rPr>
              <w:t>的</w:t>
            </w:r>
            <w:r w:rsidRPr="00C15C8A">
              <w:rPr>
                <w:rFonts w:hint="eastAsia"/>
                <w:color w:val="000000" w:themeColor="text1"/>
                <w:szCs w:val="21"/>
              </w:rPr>
              <w:t>硬件及系统集成</w:t>
            </w:r>
            <w:r>
              <w:rPr>
                <w:rFonts w:hint="eastAsia"/>
                <w:color w:val="000000" w:themeColor="text1"/>
                <w:szCs w:val="21"/>
              </w:rPr>
              <w:t>服务</w:t>
            </w:r>
            <w:r w:rsidRPr="00C15C8A">
              <w:rPr>
                <w:rFonts w:hint="eastAsia"/>
                <w:color w:val="000000" w:themeColor="text1"/>
                <w:szCs w:val="21"/>
              </w:rPr>
              <w:t>，中标后如若出现软、硬件不契合，供应商应按照软件系统要求全力配合改造，以达到</w:t>
            </w:r>
            <w:r w:rsidRPr="00C15C8A">
              <w:rPr>
                <w:rFonts w:hint="eastAsia"/>
                <w:color w:val="000000" w:themeColor="text1"/>
                <w:szCs w:val="21"/>
              </w:rPr>
              <w:t>OSCE</w:t>
            </w:r>
            <w:r w:rsidRPr="00C15C8A">
              <w:rPr>
                <w:rFonts w:hint="eastAsia"/>
                <w:color w:val="000000" w:themeColor="text1"/>
                <w:szCs w:val="21"/>
              </w:rPr>
              <w:t>考试管理系统建设</w:t>
            </w:r>
            <w:r>
              <w:rPr>
                <w:rFonts w:hint="eastAsia"/>
                <w:color w:val="000000" w:themeColor="text1"/>
                <w:szCs w:val="21"/>
              </w:rPr>
              <w:t>方案的相关</w:t>
            </w:r>
            <w:r w:rsidRPr="00C15C8A">
              <w:rPr>
                <w:rFonts w:hint="eastAsia"/>
                <w:color w:val="000000" w:themeColor="text1"/>
                <w:szCs w:val="21"/>
              </w:rPr>
              <w:t>要求。</w:t>
            </w:r>
          </w:p>
        </w:tc>
        <w:tc>
          <w:tcPr>
            <w:tcW w:w="1843" w:type="dxa"/>
            <w:vAlign w:val="center"/>
          </w:tcPr>
          <w:p w:rsidR="00F76742" w:rsidRDefault="00F76742" w:rsidP="001A61B2">
            <w:pPr>
              <w:snapToGrid w:val="0"/>
              <w:rPr>
                <w:rFonts w:ascii="宋体"/>
                <w:szCs w:val="21"/>
              </w:rPr>
            </w:pPr>
          </w:p>
        </w:tc>
        <w:tc>
          <w:tcPr>
            <w:tcW w:w="1276" w:type="dxa"/>
            <w:vAlign w:val="center"/>
          </w:tcPr>
          <w:p w:rsidR="00F76742" w:rsidRDefault="00F76742" w:rsidP="001A61B2">
            <w:pPr>
              <w:snapToGrid w:val="0"/>
              <w:jc w:val="center"/>
              <w:rPr>
                <w:rFonts w:ascii="宋体"/>
                <w:szCs w:val="21"/>
              </w:rPr>
            </w:pPr>
          </w:p>
        </w:tc>
        <w:tc>
          <w:tcPr>
            <w:tcW w:w="1276" w:type="dxa"/>
            <w:vAlign w:val="center"/>
          </w:tcPr>
          <w:p w:rsidR="00F76742" w:rsidRDefault="00F76742" w:rsidP="001A61B2">
            <w:pPr>
              <w:snapToGrid w:val="0"/>
              <w:ind w:right="-35"/>
              <w:jc w:val="center"/>
              <w:rPr>
                <w:rFonts w:ascii="宋体"/>
                <w:szCs w:val="21"/>
              </w:rPr>
            </w:pPr>
          </w:p>
        </w:tc>
      </w:tr>
      <w:tr w:rsidR="00F76742" w:rsidTr="001A61B2">
        <w:trPr>
          <w:trHeight w:val="600"/>
        </w:trPr>
        <w:tc>
          <w:tcPr>
            <w:tcW w:w="556" w:type="dxa"/>
            <w:vAlign w:val="center"/>
          </w:tcPr>
          <w:p w:rsidR="00F76742" w:rsidRDefault="00F76742" w:rsidP="00F76742">
            <w:pPr>
              <w:numPr>
                <w:ilvl w:val="0"/>
                <w:numId w:val="4"/>
              </w:numPr>
              <w:snapToGrid w:val="0"/>
              <w:jc w:val="center"/>
              <w:rPr>
                <w:rFonts w:ascii="宋体"/>
                <w:szCs w:val="21"/>
              </w:rPr>
            </w:pPr>
          </w:p>
        </w:tc>
        <w:tc>
          <w:tcPr>
            <w:tcW w:w="3521" w:type="dxa"/>
            <w:vAlign w:val="center"/>
          </w:tcPr>
          <w:p w:rsidR="00F76742" w:rsidRDefault="00F76742" w:rsidP="001A61B2">
            <w:pPr>
              <w:snapToGrid w:val="0"/>
              <w:rPr>
                <w:rFonts w:ascii="宋体"/>
                <w:szCs w:val="21"/>
              </w:rPr>
            </w:pPr>
            <w:r>
              <w:rPr>
                <w:rFonts w:hint="eastAsia"/>
                <w:color w:val="000000" w:themeColor="text1"/>
                <w:szCs w:val="21"/>
              </w:rPr>
              <w:t>项目质保期不少于三年，</w:t>
            </w:r>
            <w:r w:rsidRPr="00B45AA4">
              <w:rPr>
                <w:rFonts w:hint="eastAsia"/>
                <w:color w:val="000000" w:themeColor="text1"/>
                <w:szCs w:val="21"/>
              </w:rPr>
              <w:t>质保期内，</w:t>
            </w:r>
            <w:r>
              <w:rPr>
                <w:rFonts w:hint="eastAsia"/>
                <w:color w:val="000000" w:themeColor="text1"/>
                <w:szCs w:val="21"/>
              </w:rPr>
              <w:t>一切的维保费、维修费、配件更换费用、产品升级服务费用均由供应商负责</w:t>
            </w:r>
            <w:r w:rsidRPr="00B45AA4">
              <w:rPr>
                <w:rFonts w:hint="eastAsia"/>
                <w:color w:val="000000" w:themeColor="text1"/>
                <w:szCs w:val="21"/>
              </w:rPr>
              <w:t>。</w:t>
            </w:r>
          </w:p>
        </w:tc>
        <w:tc>
          <w:tcPr>
            <w:tcW w:w="1843" w:type="dxa"/>
            <w:vAlign w:val="center"/>
          </w:tcPr>
          <w:p w:rsidR="00F76742" w:rsidRDefault="00F76742" w:rsidP="001A61B2">
            <w:pPr>
              <w:snapToGrid w:val="0"/>
              <w:rPr>
                <w:rFonts w:ascii="宋体"/>
                <w:szCs w:val="21"/>
              </w:rPr>
            </w:pPr>
          </w:p>
        </w:tc>
        <w:tc>
          <w:tcPr>
            <w:tcW w:w="1276" w:type="dxa"/>
            <w:vAlign w:val="center"/>
          </w:tcPr>
          <w:p w:rsidR="00F76742" w:rsidRDefault="00F76742" w:rsidP="001A61B2">
            <w:pPr>
              <w:snapToGrid w:val="0"/>
              <w:jc w:val="center"/>
              <w:rPr>
                <w:rFonts w:ascii="宋体"/>
                <w:szCs w:val="21"/>
              </w:rPr>
            </w:pPr>
          </w:p>
        </w:tc>
        <w:tc>
          <w:tcPr>
            <w:tcW w:w="1276" w:type="dxa"/>
            <w:vAlign w:val="center"/>
          </w:tcPr>
          <w:p w:rsidR="00F76742" w:rsidRDefault="00F76742" w:rsidP="001A61B2">
            <w:pPr>
              <w:snapToGrid w:val="0"/>
              <w:jc w:val="center"/>
              <w:rPr>
                <w:rFonts w:ascii="宋体"/>
                <w:szCs w:val="21"/>
              </w:rPr>
            </w:pPr>
          </w:p>
        </w:tc>
      </w:tr>
      <w:tr w:rsidR="00F76742" w:rsidTr="001A61B2">
        <w:trPr>
          <w:trHeight w:val="600"/>
        </w:trPr>
        <w:tc>
          <w:tcPr>
            <w:tcW w:w="556" w:type="dxa"/>
            <w:vAlign w:val="center"/>
          </w:tcPr>
          <w:p w:rsidR="00F76742" w:rsidRDefault="00F76742" w:rsidP="00F76742">
            <w:pPr>
              <w:numPr>
                <w:ilvl w:val="0"/>
                <w:numId w:val="4"/>
              </w:numPr>
              <w:snapToGrid w:val="0"/>
              <w:jc w:val="center"/>
              <w:rPr>
                <w:rFonts w:ascii="宋体"/>
                <w:szCs w:val="21"/>
              </w:rPr>
            </w:pPr>
          </w:p>
        </w:tc>
        <w:tc>
          <w:tcPr>
            <w:tcW w:w="3521" w:type="dxa"/>
            <w:vAlign w:val="center"/>
          </w:tcPr>
          <w:p w:rsidR="00F76742" w:rsidRDefault="00F76742" w:rsidP="001A61B2">
            <w:pPr>
              <w:rPr>
                <w:rFonts w:ascii="宋体"/>
                <w:szCs w:val="21"/>
              </w:rPr>
            </w:pPr>
            <w:r>
              <w:rPr>
                <w:rFonts w:hint="eastAsia"/>
                <w:color w:val="000000" w:themeColor="text1"/>
                <w:szCs w:val="21"/>
              </w:rPr>
              <w:t>质保期内，供应商提供</w:t>
            </w:r>
            <w:r w:rsidRPr="00B45AA4">
              <w:rPr>
                <w:rFonts w:hint="eastAsia"/>
                <w:color w:val="000000" w:themeColor="text1"/>
                <w:szCs w:val="21"/>
              </w:rPr>
              <w:t>7</w:t>
            </w:r>
            <w:r w:rsidRPr="00B45AA4">
              <w:rPr>
                <w:rFonts w:hint="eastAsia"/>
                <w:color w:val="000000" w:themeColor="text1"/>
                <w:szCs w:val="21"/>
              </w:rPr>
              <w:t>×</w:t>
            </w:r>
            <w:r w:rsidRPr="00B45AA4">
              <w:rPr>
                <w:rFonts w:hint="eastAsia"/>
                <w:color w:val="000000" w:themeColor="text1"/>
                <w:szCs w:val="21"/>
              </w:rPr>
              <w:t>24</w:t>
            </w:r>
            <w:r w:rsidRPr="00B45AA4">
              <w:rPr>
                <w:rFonts w:hint="eastAsia"/>
                <w:color w:val="000000" w:themeColor="text1"/>
                <w:szCs w:val="21"/>
              </w:rPr>
              <w:t>级别的技术支持服务，包括但不限于网站服务、热线支持、邮件支持、现场支持等；对于系统故障，要求提供快速响应机制，</w:t>
            </w:r>
            <w:r>
              <w:rPr>
                <w:rFonts w:hint="eastAsia"/>
                <w:color w:val="000000" w:themeColor="text1"/>
                <w:szCs w:val="21"/>
              </w:rPr>
              <w:t>响应时间为</w:t>
            </w:r>
            <w:r>
              <w:rPr>
                <w:rFonts w:hint="eastAsia"/>
                <w:color w:val="000000" w:themeColor="text1"/>
                <w:szCs w:val="21"/>
              </w:rPr>
              <w:t>30</w:t>
            </w:r>
            <w:r>
              <w:rPr>
                <w:rFonts w:hint="eastAsia"/>
                <w:color w:val="000000" w:themeColor="text1"/>
                <w:szCs w:val="21"/>
              </w:rPr>
              <w:t>分钟内，上门服务时间为</w:t>
            </w:r>
            <w:r>
              <w:rPr>
                <w:rFonts w:hint="eastAsia"/>
                <w:color w:val="000000" w:themeColor="text1"/>
                <w:szCs w:val="21"/>
              </w:rPr>
              <w:t>48</w:t>
            </w:r>
            <w:r>
              <w:rPr>
                <w:rFonts w:hint="eastAsia"/>
                <w:color w:val="000000" w:themeColor="text1"/>
                <w:szCs w:val="21"/>
              </w:rPr>
              <w:t>小时内。</w:t>
            </w:r>
          </w:p>
        </w:tc>
        <w:tc>
          <w:tcPr>
            <w:tcW w:w="1843" w:type="dxa"/>
            <w:vAlign w:val="center"/>
          </w:tcPr>
          <w:p w:rsidR="00F76742" w:rsidRDefault="00F76742" w:rsidP="001A61B2">
            <w:pPr>
              <w:rPr>
                <w:rFonts w:ascii="宋体"/>
                <w:szCs w:val="21"/>
              </w:rPr>
            </w:pPr>
          </w:p>
        </w:tc>
        <w:tc>
          <w:tcPr>
            <w:tcW w:w="1276" w:type="dxa"/>
            <w:vAlign w:val="center"/>
          </w:tcPr>
          <w:p w:rsidR="00F76742" w:rsidRDefault="00F76742" w:rsidP="001A61B2">
            <w:pPr>
              <w:snapToGrid w:val="0"/>
              <w:jc w:val="center"/>
              <w:rPr>
                <w:rFonts w:ascii="宋体"/>
                <w:szCs w:val="21"/>
              </w:rPr>
            </w:pPr>
          </w:p>
        </w:tc>
        <w:tc>
          <w:tcPr>
            <w:tcW w:w="1276" w:type="dxa"/>
            <w:vAlign w:val="center"/>
          </w:tcPr>
          <w:p w:rsidR="00F76742" w:rsidRDefault="00F76742" w:rsidP="001A61B2">
            <w:pPr>
              <w:snapToGrid w:val="0"/>
              <w:jc w:val="center"/>
              <w:rPr>
                <w:rFonts w:ascii="宋体"/>
                <w:szCs w:val="21"/>
              </w:rPr>
            </w:pPr>
          </w:p>
        </w:tc>
      </w:tr>
    </w:tbl>
    <w:p w:rsidR="00F76742" w:rsidRDefault="00F76742" w:rsidP="00F76742">
      <w:pPr>
        <w:spacing w:line="300" w:lineRule="auto"/>
        <w:ind w:left="630" w:hangingChars="300" w:hanging="630"/>
        <w:rPr>
          <w:rFonts w:ascii="宋体"/>
          <w:bCs/>
          <w:szCs w:val="21"/>
          <w:lang w:val="en-GB"/>
        </w:rPr>
      </w:pPr>
      <w:r>
        <w:rPr>
          <w:rFonts w:ascii="宋体" w:hAnsi="宋体" w:hint="eastAsia"/>
          <w:bCs/>
          <w:szCs w:val="21"/>
        </w:rPr>
        <w:t>说明：</w:t>
      </w:r>
      <w:r>
        <w:rPr>
          <w:rFonts w:ascii="宋体" w:hAnsi="宋体"/>
          <w:bCs/>
          <w:szCs w:val="21"/>
          <w:lang w:val="en-GB"/>
        </w:rPr>
        <w:t>1.</w:t>
      </w:r>
      <w:r>
        <w:rPr>
          <w:rFonts w:ascii="宋体" w:hAnsi="宋体" w:hint="eastAsia"/>
          <w:bCs/>
          <w:szCs w:val="21"/>
        </w:rPr>
        <w:t>投标人按用户需求书的项目要求对应回答，</w:t>
      </w:r>
      <w:r>
        <w:rPr>
          <w:rFonts w:ascii="宋体" w:hAnsi="宋体" w:hint="eastAsia"/>
          <w:bCs/>
          <w:szCs w:val="21"/>
          <w:lang w:val="en-GB"/>
        </w:rPr>
        <w:t>如投标人完全响应或优于，则请在“是否响应”栏内填“是”或“优于”，如投标人不完全响应，则填“否”，并在“偏离说明”栏内扼要说明偏离情况。</w:t>
      </w: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Pr="006D6DB3" w:rsidRDefault="00F76742" w:rsidP="00F76742">
      <w:pPr>
        <w:widowControl/>
        <w:snapToGrid w:val="0"/>
        <w:spacing w:line="360" w:lineRule="auto"/>
        <w:jc w:val="left"/>
        <w:rPr>
          <w:sz w:val="24"/>
          <w:szCs w:val="24"/>
        </w:rPr>
      </w:pPr>
    </w:p>
    <w:p w:rsidR="00F76742" w:rsidRDefault="00F76742" w:rsidP="00F76742">
      <w:pPr>
        <w:widowControl/>
        <w:rPr>
          <w:b/>
          <w:sz w:val="28"/>
        </w:rPr>
      </w:pPr>
      <w:r>
        <w:rPr>
          <w:rFonts w:hint="eastAsia"/>
          <w:b/>
          <w:sz w:val="28"/>
        </w:rPr>
        <w:t>附件一：</w:t>
      </w:r>
    </w:p>
    <w:p w:rsidR="00F76742" w:rsidRPr="00FE53CC" w:rsidRDefault="00F76742" w:rsidP="00F76742">
      <w:pPr>
        <w:widowControl/>
        <w:jc w:val="center"/>
        <w:rPr>
          <w:b/>
          <w:sz w:val="28"/>
        </w:rPr>
      </w:pPr>
      <w:r>
        <w:rPr>
          <w:rFonts w:hint="eastAsia"/>
          <w:b/>
          <w:sz w:val="28"/>
        </w:rPr>
        <w:t>OSCE</w:t>
      </w:r>
      <w:r>
        <w:rPr>
          <w:rFonts w:hint="eastAsia"/>
          <w:b/>
          <w:sz w:val="28"/>
        </w:rPr>
        <w:t>考试管理系统建设方案</w:t>
      </w:r>
    </w:p>
    <w:p w:rsidR="00F76742" w:rsidRDefault="00F76742" w:rsidP="00F76742">
      <w:pPr>
        <w:ind w:firstLineChars="200" w:firstLine="420"/>
      </w:pPr>
      <w:r>
        <w:rPr>
          <w:rFonts w:hint="eastAsia"/>
        </w:rPr>
        <w:t>本系统提供针对实训技能考试和教学的全面信息化解决方案，由技能考核系统、技能教学系统、技能训练系统、技能评价系统构成。用于专业实训中心，为面向专业技能服务的智慧实训管理中心提供信息化支持，实现全录（考试视频、训练视频、教学视频）、全评（技能操作评分和技能视频点评）、全回放（回放课程视频、回顾操作视频），回放的视频带点评标注，实现了整个实训中心技能考试的全面信息化。</w:t>
      </w:r>
    </w:p>
    <w:p w:rsidR="00F76742" w:rsidRPr="008D4DAD" w:rsidRDefault="00F76742" w:rsidP="00F76742">
      <w:pPr>
        <w:ind w:firstLineChars="200" w:firstLine="420"/>
        <w:rPr>
          <w:szCs w:val="24"/>
        </w:rPr>
      </w:pPr>
      <w:r w:rsidRPr="008D4DAD">
        <w:rPr>
          <w:rFonts w:ascii="Times New Roman" w:eastAsia="宋体" w:hAnsi="Times New Roman" w:cs="Times New Roman" w:hint="eastAsia"/>
          <w:szCs w:val="24"/>
        </w:rPr>
        <w:t>本系统提供针对实训技能考试和教学的全面信息化解决方案，由技能考核系统、技能教学系统、技能训练系统、技能评价系统构成。用于专业实训中心，为面向专业技能服务的智慧实训管理中心提供信息化支持，实现全录（考试视频、训练视频、教学视频）、全评（技能操作评分和技能视频点评）、全回放（回放课程视频、回顾操作视频），回放的视频带点评标注，实现了整个实训中心技能考试的全面信息化。</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1" w:name="_Toc63437537"/>
      <w:r>
        <w:rPr>
          <w:rFonts w:ascii="Times New Roman" w:eastAsia="宋体" w:hAnsi="Times New Roman" w:cs="Times New Roman" w:hint="eastAsia"/>
          <w:sz w:val="22"/>
          <w:szCs w:val="22"/>
        </w:rPr>
        <w:t>一、评分表管理</w:t>
      </w:r>
      <w:bookmarkEnd w:id="1"/>
    </w:p>
    <w:p w:rsidR="00F76742" w:rsidRDefault="00F76742" w:rsidP="00F76742">
      <w:pPr>
        <w:pStyle w:val="a5"/>
        <w:numPr>
          <w:ilvl w:val="0"/>
          <w:numId w:val="7"/>
        </w:numPr>
        <w:ind w:firstLineChars="0"/>
        <w:rPr>
          <w:color w:val="000000" w:themeColor="text1"/>
          <w:sz w:val="22"/>
        </w:rPr>
      </w:pPr>
      <w:r>
        <w:rPr>
          <w:rFonts w:ascii="Times New Roman" w:eastAsia="宋体" w:hAnsi="Times New Roman" w:cs="Times New Roman" w:hint="eastAsia"/>
          <w:color w:val="000000" w:themeColor="text1"/>
          <w:sz w:val="22"/>
        </w:rPr>
        <w:t>系统内置标准评分表至少</w:t>
      </w:r>
      <w:r>
        <w:rPr>
          <w:rFonts w:cs="Times New Roman" w:hint="eastAsia"/>
          <w:color w:val="000000" w:themeColor="text1"/>
          <w:sz w:val="22"/>
        </w:rPr>
        <w:t>5</w:t>
      </w:r>
      <w:r>
        <w:rPr>
          <w:rFonts w:ascii="Times New Roman" w:eastAsia="宋体" w:hAnsi="Times New Roman" w:cs="Times New Roman" w:hint="eastAsia"/>
          <w:color w:val="000000" w:themeColor="text1"/>
          <w:sz w:val="22"/>
        </w:rPr>
        <w:t>000</w:t>
      </w:r>
      <w:r>
        <w:rPr>
          <w:rFonts w:ascii="Times New Roman" w:eastAsia="宋体" w:hAnsi="Times New Roman" w:cs="Times New Roman" w:hint="eastAsia"/>
          <w:color w:val="000000" w:themeColor="text1"/>
          <w:sz w:val="22"/>
        </w:rPr>
        <w:t>个，按评分表类型和名称进行搜索查询评分表及查看其详细信息。</w:t>
      </w:r>
    </w:p>
    <w:p w:rsidR="00F76742" w:rsidRDefault="00F76742" w:rsidP="00F76742">
      <w:pPr>
        <w:pStyle w:val="a5"/>
        <w:numPr>
          <w:ilvl w:val="0"/>
          <w:numId w:val="7"/>
        </w:numPr>
        <w:ind w:firstLineChars="0"/>
        <w:rPr>
          <w:color w:val="000000" w:themeColor="text1"/>
          <w:sz w:val="22"/>
        </w:rPr>
      </w:pPr>
      <w:r>
        <w:rPr>
          <w:rFonts w:ascii="Times New Roman" w:eastAsia="宋体" w:hAnsi="Times New Roman" w:cs="Times New Roman" w:hint="eastAsia"/>
          <w:color w:val="000000" w:themeColor="text1"/>
          <w:sz w:val="22"/>
        </w:rPr>
        <w:t>支持在系统中编辑评分表，支持</w:t>
      </w:r>
      <w:r>
        <w:rPr>
          <w:rFonts w:ascii="Times New Roman" w:eastAsia="宋体" w:hAnsi="Times New Roman" w:cs="Times New Roman" w:hint="eastAsia"/>
          <w:color w:val="000000" w:themeColor="text1"/>
          <w:sz w:val="22"/>
        </w:rPr>
        <w:t>excel</w:t>
      </w:r>
      <w:r>
        <w:rPr>
          <w:rFonts w:ascii="Times New Roman" w:eastAsia="宋体" w:hAnsi="Times New Roman" w:cs="Times New Roman" w:hint="eastAsia"/>
          <w:color w:val="000000" w:themeColor="text1"/>
          <w:sz w:val="22"/>
        </w:rPr>
        <w:t>文件格式批量导入导出。</w:t>
      </w:r>
    </w:p>
    <w:p w:rsidR="00F76742" w:rsidRDefault="00F76742" w:rsidP="00F76742">
      <w:pPr>
        <w:pStyle w:val="a5"/>
        <w:numPr>
          <w:ilvl w:val="0"/>
          <w:numId w:val="7"/>
        </w:numPr>
        <w:ind w:firstLineChars="0"/>
        <w:rPr>
          <w:color w:val="000000" w:themeColor="text1"/>
          <w:sz w:val="22"/>
        </w:rPr>
      </w:pPr>
      <w:r>
        <w:rPr>
          <w:rFonts w:ascii="Times New Roman" w:eastAsia="宋体" w:hAnsi="Times New Roman" w:cs="Times New Roman" w:hint="eastAsia"/>
          <w:color w:val="000000" w:themeColor="text1"/>
          <w:sz w:val="22"/>
        </w:rPr>
        <w:t>Word</w:t>
      </w:r>
      <w:r>
        <w:rPr>
          <w:rFonts w:ascii="Times New Roman" w:eastAsia="宋体" w:hAnsi="Times New Roman" w:cs="Times New Roman" w:hint="eastAsia"/>
          <w:color w:val="000000" w:themeColor="text1"/>
          <w:sz w:val="22"/>
        </w:rPr>
        <w:t>格式无需转化，可直接导入到系统中。</w:t>
      </w:r>
    </w:p>
    <w:p w:rsidR="00F76742" w:rsidRDefault="00F76742" w:rsidP="00F76742">
      <w:pPr>
        <w:pStyle w:val="a5"/>
        <w:numPr>
          <w:ilvl w:val="0"/>
          <w:numId w:val="7"/>
        </w:numPr>
        <w:ind w:firstLineChars="0"/>
        <w:rPr>
          <w:color w:val="000000" w:themeColor="text1"/>
          <w:sz w:val="22"/>
        </w:rPr>
      </w:pPr>
      <w:r>
        <w:rPr>
          <w:rFonts w:ascii="Times New Roman" w:eastAsia="宋体" w:hAnsi="Times New Roman" w:cs="Times New Roman" w:hint="eastAsia"/>
          <w:color w:val="000000" w:themeColor="text1"/>
          <w:sz w:val="22"/>
        </w:rPr>
        <w:t>支持常用分值模板和综合型的多级分类模板（支持分值型、比例型、</w:t>
      </w:r>
      <w:r>
        <w:rPr>
          <w:rFonts w:ascii="Times New Roman" w:eastAsia="宋体" w:hAnsi="Times New Roman" w:cs="Times New Roman" w:hint="eastAsia"/>
          <w:color w:val="000000" w:themeColor="text1"/>
          <w:sz w:val="22"/>
        </w:rPr>
        <w:t>Yes/No</w:t>
      </w:r>
      <w:r>
        <w:rPr>
          <w:rFonts w:ascii="Times New Roman" w:eastAsia="宋体" w:hAnsi="Times New Roman" w:cs="Times New Roman" w:hint="eastAsia"/>
          <w:color w:val="000000" w:themeColor="text1"/>
          <w:sz w:val="22"/>
        </w:rPr>
        <w:t>型）。</w:t>
      </w:r>
    </w:p>
    <w:p w:rsidR="00F76742" w:rsidRDefault="00F76742" w:rsidP="00F76742">
      <w:pPr>
        <w:pStyle w:val="a5"/>
        <w:numPr>
          <w:ilvl w:val="0"/>
          <w:numId w:val="7"/>
        </w:numPr>
        <w:ind w:firstLineChars="0"/>
        <w:rPr>
          <w:color w:val="000000" w:themeColor="text1"/>
          <w:sz w:val="22"/>
        </w:rPr>
      </w:pPr>
      <w:r>
        <w:rPr>
          <w:rFonts w:ascii="Times New Roman" w:eastAsia="宋体" w:hAnsi="Times New Roman" w:cs="Times New Roman" w:hint="eastAsia"/>
          <w:color w:val="000000" w:themeColor="text1"/>
          <w:sz w:val="22"/>
        </w:rPr>
        <w:t>在比例型和</w:t>
      </w:r>
      <w:r>
        <w:rPr>
          <w:rFonts w:ascii="Times New Roman" w:eastAsia="宋体" w:hAnsi="Times New Roman" w:cs="Times New Roman" w:hint="eastAsia"/>
          <w:color w:val="000000" w:themeColor="text1"/>
          <w:sz w:val="22"/>
        </w:rPr>
        <w:t>Yes/No</w:t>
      </w:r>
      <w:r>
        <w:rPr>
          <w:rFonts w:ascii="Times New Roman" w:eastAsia="宋体" w:hAnsi="Times New Roman" w:cs="Times New Roman" w:hint="eastAsia"/>
          <w:color w:val="000000" w:themeColor="text1"/>
          <w:sz w:val="22"/>
        </w:rPr>
        <w:t>型中，设置负分，满足评分中的扣分需求。</w:t>
      </w:r>
    </w:p>
    <w:p w:rsidR="00F76742" w:rsidRDefault="00F76742" w:rsidP="00F76742">
      <w:pPr>
        <w:pStyle w:val="a5"/>
        <w:numPr>
          <w:ilvl w:val="0"/>
          <w:numId w:val="7"/>
        </w:numPr>
        <w:ind w:firstLineChars="0"/>
        <w:rPr>
          <w:sz w:val="22"/>
        </w:rPr>
      </w:pPr>
      <w:r>
        <w:rPr>
          <w:rFonts w:ascii="Times New Roman" w:eastAsia="宋体" w:hAnsi="Times New Roman" w:cs="Times New Roman" w:hint="eastAsia"/>
          <w:sz w:val="22"/>
        </w:rPr>
        <w:t>设置出现</w:t>
      </w:r>
      <w:r>
        <w:rPr>
          <w:rFonts w:ascii="Times New Roman" w:eastAsia="宋体" w:hAnsi="Times New Roman" w:cs="Times New Roman" w:hint="eastAsia"/>
          <w:sz w:val="22"/>
        </w:rPr>
        <w:t>NO</w:t>
      </w:r>
      <w:r>
        <w:rPr>
          <w:rFonts w:ascii="Times New Roman" w:eastAsia="宋体" w:hAnsi="Times New Roman" w:cs="Times New Roman" w:hint="eastAsia"/>
          <w:sz w:val="22"/>
        </w:rPr>
        <w:t>即不合格，整个评分结果可一键置为</w:t>
      </w:r>
      <w:r>
        <w:rPr>
          <w:rFonts w:ascii="Times New Roman" w:eastAsia="宋体" w:hAnsi="Times New Roman" w:cs="Times New Roman" w:hint="eastAsia"/>
          <w:sz w:val="22"/>
        </w:rPr>
        <w:t>0</w:t>
      </w:r>
      <w:r>
        <w:rPr>
          <w:rFonts w:ascii="Times New Roman" w:eastAsia="宋体" w:hAnsi="Times New Roman" w:cs="Times New Roman" w:hint="eastAsia"/>
          <w:sz w:val="22"/>
        </w:rPr>
        <w:t>分。</w:t>
      </w:r>
    </w:p>
    <w:p w:rsidR="00F76742" w:rsidRDefault="00F76742" w:rsidP="00F76742">
      <w:pPr>
        <w:pStyle w:val="a5"/>
        <w:numPr>
          <w:ilvl w:val="0"/>
          <w:numId w:val="7"/>
        </w:numPr>
        <w:ind w:firstLineChars="0"/>
        <w:rPr>
          <w:sz w:val="22"/>
        </w:rPr>
      </w:pPr>
      <w:r>
        <w:rPr>
          <w:rFonts w:ascii="Times New Roman" w:eastAsia="宋体" w:hAnsi="Times New Roman" w:cs="Times New Roman" w:hint="eastAsia"/>
          <w:sz w:val="22"/>
        </w:rPr>
        <w:t>系统可对评分表进行置顶操作，置顶后的评分表在手持评分上会突出显示，用户可优先下载并使用。</w:t>
      </w:r>
    </w:p>
    <w:p w:rsidR="00F76742" w:rsidRDefault="00F76742" w:rsidP="00F76742">
      <w:pPr>
        <w:pStyle w:val="a5"/>
        <w:numPr>
          <w:ilvl w:val="0"/>
          <w:numId w:val="7"/>
        </w:numPr>
        <w:ind w:firstLineChars="0"/>
        <w:rPr>
          <w:sz w:val="22"/>
        </w:rPr>
      </w:pPr>
      <w:r>
        <w:rPr>
          <w:rFonts w:ascii="Times New Roman" w:eastAsia="宋体" w:hAnsi="Times New Roman" w:cs="Times New Roman" w:hint="eastAsia"/>
          <w:sz w:val="22"/>
        </w:rPr>
        <w:t>内置评语，方便评委在考评时候添加评语，可自主输入也可快速选择系统内置评语。</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2" w:name="_Toc63437538"/>
      <w:r>
        <w:rPr>
          <w:rFonts w:ascii="Times New Roman" w:eastAsia="宋体" w:hAnsi="Times New Roman" w:cs="Times New Roman" w:hint="eastAsia"/>
          <w:sz w:val="22"/>
          <w:szCs w:val="22"/>
        </w:rPr>
        <w:t>二、技能考题管理</w:t>
      </w:r>
      <w:bookmarkEnd w:id="2"/>
    </w:p>
    <w:p w:rsidR="00F76742" w:rsidRDefault="00F76742" w:rsidP="00F76742">
      <w:pPr>
        <w:pStyle w:val="a5"/>
        <w:numPr>
          <w:ilvl w:val="0"/>
          <w:numId w:val="8"/>
        </w:numPr>
        <w:ind w:firstLineChars="0"/>
        <w:rPr>
          <w:sz w:val="22"/>
        </w:rPr>
      </w:pPr>
      <w:r>
        <w:rPr>
          <w:rFonts w:ascii="Times New Roman" w:eastAsia="宋体" w:hAnsi="Times New Roman" w:cs="Times New Roman" w:hint="eastAsia"/>
          <w:sz w:val="22"/>
        </w:rPr>
        <w:t>支持在系统中编辑考题，支持</w:t>
      </w:r>
      <w:r>
        <w:rPr>
          <w:rFonts w:ascii="Times New Roman" w:eastAsia="宋体" w:hAnsi="Times New Roman" w:cs="Times New Roman" w:hint="eastAsia"/>
          <w:sz w:val="22"/>
        </w:rPr>
        <w:t>excel</w:t>
      </w:r>
      <w:r>
        <w:rPr>
          <w:rFonts w:ascii="Times New Roman" w:eastAsia="宋体" w:hAnsi="Times New Roman" w:cs="Times New Roman" w:hint="eastAsia"/>
          <w:sz w:val="22"/>
        </w:rPr>
        <w:t>文件格式批量导入导出。</w:t>
      </w:r>
    </w:p>
    <w:p w:rsidR="00F76742" w:rsidRDefault="00F76742" w:rsidP="00F76742">
      <w:pPr>
        <w:pStyle w:val="a5"/>
        <w:numPr>
          <w:ilvl w:val="0"/>
          <w:numId w:val="8"/>
        </w:numPr>
        <w:ind w:firstLineChars="0"/>
        <w:rPr>
          <w:sz w:val="22"/>
        </w:rPr>
      </w:pPr>
      <w:r>
        <w:rPr>
          <w:rFonts w:ascii="Times New Roman" w:eastAsia="宋体" w:hAnsi="Times New Roman" w:cs="Times New Roman" w:hint="eastAsia"/>
          <w:sz w:val="22"/>
        </w:rPr>
        <w:t>技能考题与评分表进行一对一关联。</w:t>
      </w:r>
    </w:p>
    <w:p w:rsidR="00F76742" w:rsidRDefault="00F76742" w:rsidP="00F76742">
      <w:pPr>
        <w:pStyle w:val="a5"/>
        <w:numPr>
          <w:ilvl w:val="0"/>
          <w:numId w:val="8"/>
        </w:numPr>
        <w:ind w:firstLineChars="0"/>
        <w:rPr>
          <w:sz w:val="22"/>
        </w:rPr>
      </w:pPr>
      <w:r>
        <w:rPr>
          <w:rFonts w:ascii="Times New Roman" w:eastAsia="宋体" w:hAnsi="Times New Roman" w:cs="Times New Roman" w:hint="eastAsia"/>
          <w:sz w:val="22"/>
        </w:rPr>
        <w:t>考题添加的图像、音频附件，在站内辅助系统中进行展示和播放。</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3" w:name="_Toc63437541"/>
      <w:r>
        <w:rPr>
          <w:rFonts w:ascii="Times New Roman" w:eastAsia="宋体" w:hAnsi="Times New Roman" w:cs="Times New Roman" w:hint="eastAsia"/>
          <w:sz w:val="22"/>
          <w:szCs w:val="22"/>
        </w:rPr>
        <w:t>三、排考系统</w:t>
      </w:r>
      <w:bookmarkEnd w:id="3"/>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系统智能化自动排考，科学合理分配各种资源，可以达到房间、时间、人员利用率最高。</w:t>
      </w:r>
    </w:p>
    <w:p w:rsidR="00F76742" w:rsidRDefault="00F76742" w:rsidP="00F76742">
      <w:pPr>
        <w:pStyle w:val="a5"/>
        <w:numPr>
          <w:ilvl w:val="0"/>
          <w:numId w:val="9"/>
        </w:numPr>
        <w:ind w:firstLineChars="0"/>
        <w:rPr>
          <w:color w:val="000000" w:themeColor="text1"/>
          <w:sz w:val="22"/>
        </w:rPr>
      </w:pPr>
      <w:r>
        <w:rPr>
          <w:rFonts w:ascii="Times New Roman" w:eastAsia="宋体" w:hAnsi="Times New Roman" w:cs="Times New Roman" w:hint="eastAsia"/>
          <w:color w:val="000000" w:themeColor="text1"/>
          <w:sz w:val="22"/>
        </w:rPr>
        <w:t>排考类型可支持单站式、多站式、长短站式、响应式等，支持快速排考临床、中医、口腔三类执业医师考试模式。</w:t>
      </w:r>
    </w:p>
    <w:p w:rsidR="00F76742" w:rsidRDefault="00F76742" w:rsidP="00F76742">
      <w:pPr>
        <w:pStyle w:val="a5"/>
        <w:numPr>
          <w:ilvl w:val="0"/>
          <w:numId w:val="9"/>
        </w:numPr>
        <w:ind w:firstLineChars="0"/>
        <w:rPr>
          <w:color w:val="000000" w:themeColor="text1"/>
          <w:sz w:val="22"/>
        </w:rPr>
      </w:pPr>
      <w:r>
        <w:rPr>
          <w:rFonts w:ascii="Times New Roman" w:eastAsia="宋体" w:hAnsi="Times New Roman" w:cs="Times New Roman" w:hint="eastAsia"/>
          <w:color w:val="000000" w:themeColor="text1"/>
          <w:sz w:val="22"/>
        </w:rPr>
        <w:t>支持排考类型由考官控制考试节奏的响应式和遵循排考计划执行的计划式考核。</w:t>
      </w:r>
    </w:p>
    <w:p w:rsidR="00F76742" w:rsidRDefault="00F76742" w:rsidP="00F76742">
      <w:pPr>
        <w:pStyle w:val="a5"/>
        <w:numPr>
          <w:ilvl w:val="0"/>
          <w:numId w:val="9"/>
        </w:numPr>
        <w:ind w:firstLineChars="0"/>
        <w:rPr>
          <w:color w:val="000000" w:themeColor="text1"/>
          <w:sz w:val="22"/>
        </w:rPr>
      </w:pPr>
      <w:r>
        <w:rPr>
          <w:rFonts w:ascii="Times New Roman" w:eastAsia="宋体" w:hAnsi="Times New Roman" w:cs="Times New Roman" w:hint="eastAsia"/>
          <w:color w:val="000000" w:themeColor="text1"/>
          <w:sz w:val="22"/>
        </w:rPr>
        <w:t>支持长短站类型排考，基于已有长短站</w:t>
      </w:r>
      <w:r>
        <w:rPr>
          <w:rFonts w:ascii="Times New Roman" w:eastAsia="宋体" w:hAnsi="Times New Roman" w:cs="Times New Roman" w:hint="eastAsia"/>
          <w:color w:val="000000" w:themeColor="text1"/>
          <w:sz w:val="22"/>
        </w:rPr>
        <w:t>4</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8</w:t>
      </w:r>
      <w:r>
        <w:rPr>
          <w:rFonts w:ascii="Times New Roman" w:eastAsia="宋体" w:hAnsi="Times New Roman" w:cs="Times New Roman" w:hint="eastAsia"/>
          <w:color w:val="000000" w:themeColor="text1"/>
          <w:sz w:val="22"/>
        </w:rPr>
        <w:t>、</w:t>
      </w:r>
      <w:r>
        <w:rPr>
          <w:rFonts w:ascii="Times New Roman" w:eastAsia="宋体" w:hAnsi="Times New Roman" w:cs="Times New Roman" w:hint="eastAsia"/>
          <w:color w:val="000000" w:themeColor="text1"/>
          <w:sz w:val="22"/>
        </w:rPr>
        <w:t>16</w:t>
      </w:r>
      <w:r>
        <w:rPr>
          <w:rFonts w:ascii="Times New Roman" w:eastAsia="宋体" w:hAnsi="Times New Roman" w:cs="Times New Roman" w:hint="eastAsia"/>
          <w:color w:val="000000" w:themeColor="text1"/>
          <w:sz w:val="22"/>
        </w:rPr>
        <w:t>人制及执医模式，提炼出全类型的长短站策略。</w:t>
      </w:r>
    </w:p>
    <w:p w:rsidR="00F76742" w:rsidRDefault="00F76742" w:rsidP="00F76742">
      <w:pPr>
        <w:pStyle w:val="a5"/>
        <w:numPr>
          <w:ilvl w:val="0"/>
          <w:numId w:val="9"/>
        </w:numPr>
        <w:ind w:firstLineChars="0"/>
        <w:rPr>
          <w:color w:val="000000" w:themeColor="text1"/>
          <w:sz w:val="22"/>
        </w:rPr>
      </w:pPr>
      <w:r>
        <w:rPr>
          <w:rFonts w:ascii="Times New Roman" w:eastAsia="宋体" w:hAnsi="Times New Roman" w:cs="Times New Roman" w:hint="eastAsia"/>
          <w:color w:val="000000" w:themeColor="text1"/>
          <w:sz w:val="22"/>
        </w:rPr>
        <w:t>支持多种轮循式考核中可设置关联前置后置技能关系，比如：指定</w:t>
      </w:r>
      <w:r>
        <w:rPr>
          <w:rFonts w:ascii="Times New Roman" w:eastAsia="宋体" w:hAnsi="Times New Roman" w:cs="Times New Roman" w:hint="eastAsia"/>
          <w:color w:val="000000" w:themeColor="text1"/>
          <w:sz w:val="22"/>
        </w:rPr>
        <w:t>B</w:t>
      </w:r>
      <w:r>
        <w:rPr>
          <w:rFonts w:ascii="Times New Roman" w:eastAsia="宋体" w:hAnsi="Times New Roman" w:cs="Times New Roman" w:hint="eastAsia"/>
          <w:color w:val="000000" w:themeColor="text1"/>
          <w:sz w:val="22"/>
        </w:rPr>
        <w:t>项目为</w:t>
      </w:r>
      <w:r>
        <w:rPr>
          <w:rFonts w:ascii="Times New Roman" w:eastAsia="宋体" w:hAnsi="Times New Roman" w:cs="Times New Roman" w:hint="eastAsia"/>
          <w:color w:val="000000" w:themeColor="text1"/>
          <w:sz w:val="22"/>
        </w:rPr>
        <w:t>A</w:t>
      </w:r>
      <w:r>
        <w:rPr>
          <w:rFonts w:ascii="Times New Roman" w:eastAsia="宋体" w:hAnsi="Times New Roman" w:cs="Times New Roman" w:hint="eastAsia"/>
          <w:color w:val="000000" w:themeColor="text1"/>
          <w:sz w:val="22"/>
        </w:rPr>
        <w:t>项</w:t>
      </w:r>
      <w:r>
        <w:rPr>
          <w:rFonts w:ascii="Times New Roman" w:eastAsia="宋体" w:hAnsi="Times New Roman" w:cs="Times New Roman" w:hint="eastAsia"/>
          <w:color w:val="000000" w:themeColor="text1"/>
          <w:sz w:val="22"/>
        </w:rPr>
        <w:lastRenderedPageBreak/>
        <w:t>目的后置技能。</w:t>
      </w:r>
    </w:p>
    <w:p w:rsidR="00F76742" w:rsidRDefault="00F76742" w:rsidP="00F76742">
      <w:pPr>
        <w:pStyle w:val="a5"/>
        <w:numPr>
          <w:ilvl w:val="0"/>
          <w:numId w:val="9"/>
        </w:numPr>
        <w:ind w:firstLineChars="0"/>
        <w:rPr>
          <w:color w:val="000000" w:themeColor="text1"/>
          <w:sz w:val="22"/>
        </w:rPr>
      </w:pPr>
      <w:r>
        <w:rPr>
          <w:rFonts w:ascii="Times New Roman" w:eastAsia="宋体" w:hAnsi="Times New Roman" w:cs="Times New Roman" w:hint="eastAsia"/>
          <w:color w:val="000000" w:themeColor="text1"/>
          <w:sz w:val="22"/>
        </w:rPr>
        <w:t>在排考时候可灵活设置多个平行考组，平行考组之前的考核内容及形式完全相同，如：平行考组</w:t>
      </w:r>
      <w:r>
        <w:rPr>
          <w:rFonts w:ascii="Times New Roman" w:eastAsia="宋体" w:hAnsi="Times New Roman" w:cs="Times New Roman" w:hint="eastAsia"/>
          <w:color w:val="000000" w:themeColor="text1"/>
          <w:sz w:val="22"/>
        </w:rPr>
        <w:t>1</w:t>
      </w:r>
      <w:r>
        <w:rPr>
          <w:rFonts w:ascii="Times New Roman" w:eastAsia="宋体" w:hAnsi="Times New Roman" w:cs="Times New Roman" w:hint="eastAsia"/>
          <w:color w:val="000000" w:themeColor="text1"/>
          <w:sz w:val="22"/>
        </w:rPr>
        <w:t>和平行考组</w:t>
      </w:r>
      <w:r>
        <w:rPr>
          <w:rFonts w:ascii="Times New Roman" w:eastAsia="宋体" w:hAnsi="Times New Roman" w:cs="Times New Roman" w:hint="eastAsia"/>
          <w:color w:val="000000" w:themeColor="text1"/>
          <w:sz w:val="22"/>
        </w:rPr>
        <w:t>2</w:t>
      </w:r>
      <w:r>
        <w:rPr>
          <w:rFonts w:ascii="Times New Roman" w:eastAsia="宋体" w:hAnsi="Times New Roman" w:cs="Times New Roman" w:hint="eastAsia"/>
          <w:color w:val="000000" w:themeColor="text1"/>
          <w:sz w:val="22"/>
        </w:rPr>
        <w:t>都考核问诊、临床思维、技能操作这个</w:t>
      </w:r>
      <w:r>
        <w:rPr>
          <w:rFonts w:ascii="Times New Roman" w:eastAsia="宋体" w:hAnsi="Times New Roman" w:cs="Times New Roman" w:hint="eastAsia"/>
          <w:color w:val="000000" w:themeColor="text1"/>
          <w:sz w:val="22"/>
        </w:rPr>
        <w:t>3</w:t>
      </w:r>
      <w:r>
        <w:rPr>
          <w:rFonts w:ascii="Times New Roman" w:eastAsia="宋体" w:hAnsi="Times New Roman" w:cs="Times New Roman" w:hint="eastAsia"/>
          <w:color w:val="000000" w:themeColor="text1"/>
          <w:sz w:val="22"/>
        </w:rPr>
        <w:t>项技能。</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color w:val="000000" w:themeColor="text1"/>
          <w:sz w:val="22"/>
        </w:rPr>
        <w:t>支持执医考核的签到抽题模式，每个考站可同时考核</w:t>
      </w:r>
      <w:r>
        <w:rPr>
          <w:rFonts w:ascii="Times New Roman" w:eastAsia="宋体" w:hAnsi="Times New Roman" w:cs="Times New Roman" w:hint="eastAsia"/>
          <w:color w:val="000000" w:themeColor="text1"/>
          <w:sz w:val="22"/>
        </w:rPr>
        <w:t>50</w:t>
      </w:r>
      <w:r>
        <w:rPr>
          <w:rFonts w:ascii="Times New Roman" w:eastAsia="宋体" w:hAnsi="Times New Roman" w:cs="Times New Roman" w:hint="eastAsia"/>
          <w:color w:val="000000" w:themeColor="text1"/>
          <w:sz w:val="22"/>
        </w:rPr>
        <w:t>道题，前</w:t>
      </w:r>
      <w:r>
        <w:rPr>
          <w:rFonts w:ascii="Times New Roman" w:eastAsia="宋体" w:hAnsi="Times New Roman" w:cs="Times New Roman" w:hint="eastAsia"/>
          <w:color w:val="000000" w:themeColor="text1"/>
          <w:sz w:val="22"/>
        </w:rPr>
        <w:t>50</w:t>
      </w:r>
      <w:r>
        <w:rPr>
          <w:rFonts w:ascii="Times New Roman" w:eastAsia="宋体" w:hAnsi="Times New Roman" w:cs="Times New Roman" w:hint="eastAsia"/>
          <w:color w:val="000000" w:themeColor="text1"/>
          <w:sz w:val="22"/>
        </w:rPr>
        <w:t>次抽题结果</w:t>
      </w:r>
      <w:r>
        <w:rPr>
          <w:rFonts w:ascii="Times New Roman" w:eastAsia="宋体" w:hAnsi="Times New Roman" w:cs="Times New Roman" w:hint="eastAsia"/>
          <w:sz w:val="22"/>
        </w:rPr>
        <w:t>必须不能有重复项。</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多站排考模式在考站考试时长上支持等长和不等长。</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支持虚拟考生模式排考，只设定考生数量，考生通过扫描二维码签到考试，适应考试的开放性和灵活性。</w:t>
      </w:r>
    </w:p>
    <w:p w:rsidR="00F76742" w:rsidRDefault="00F76742" w:rsidP="00F76742">
      <w:pPr>
        <w:ind w:firstLineChars="200" w:firstLine="440"/>
        <w:rPr>
          <w:color w:val="000000"/>
          <w:sz w:val="22"/>
        </w:rPr>
      </w:pPr>
      <w:r>
        <w:rPr>
          <w:rFonts w:ascii="Times New Roman" w:eastAsia="宋体" w:hAnsi="Times New Roman" w:cs="Times New Roman" w:hint="eastAsia"/>
          <w:color w:val="000000" w:themeColor="text1"/>
          <w:sz w:val="22"/>
        </w:rPr>
        <w:t>支持群组化排考，即一位评委对多位考生同时评分。</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支持抽题考试，系统平均分配考题，通过有限的考站来扩展考核内容。</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从技能考试时长角度，不同的技能可设置不同的考试时长，比如住培考核中的</w:t>
      </w:r>
      <w:r>
        <w:rPr>
          <w:rFonts w:ascii="Times New Roman" w:eastAsia="宋体" w:hAnsi="Times New Roman" w:cs="Times New Roman" w:hint="eastAsia"/>
          <w:sz w:val="22"/>
        </w:rPr>
        <w:t>5</w:t>
      </w:r>
      <w:r>
        <w:rPr>
          <w:rFonts w:ascii="Times New Roman" w:eastAsia="宋体" w:hAnsi="Times New Roman" w:cs="Times New Roman" w:hint="eastAsia"/>
          <w:sz w:val="22"/>
        </w:rPr>
        <w:t>分钟，</w:t>
      </w:r>
      <w:r>
        <w:rPr>
          <w:rFonts w:ascii="Times New Roman" w:eastAsia="宋体" w:hAnsi="Times New Roman" w:cs="Times New Roman" w:hint="eastAsia"/>
          <w:sz w:val="22"/>
        </w:rPr>
        <w:t>10</w:t>
      </w:r>
      <w:r>
        <w:rPr>
          <w:rFonts w:ascii="Times New Roman" w:eastAsia="宋体" w:hAnsi="Times New Roman" w:cs="Times New Roman" w:hint="eastAsia"/>
          <w:sz w:val="22"/>
        </w:rPr>
        <w:t>分钟，</w:t>
      </w:r>
      <w:r>
        <w:rPr>
          <w:rFonts w:ascii="Times New Roman" w:eastAsia="宋体" w:hAnsi="Times New Roman" w:cs="Times New Roman" w:hint="eastAsia"/>
          <w:sz w:val="22"/>
        </w:rPr>
        <w:t>15</w:t>
      </w:r>
      <w:r>
        <w:rPr>
          <w:rFonts w:ascii="Times New Roman" w:eastAsia="宋体" w:hAnsi="Times New Roman" w:cs="Times New Roman" w:hint="eastAsia"/>
          <w:sz w:val="22"/>
        </w:rPr>
        <w:t>分钟，</w:t>
      </w:r>
      <w:r>
        <w:rPr>
          <w:rFonts w:ascii="Times New Roman" w:eastAsia="宋体" w:hAnsi="Times New Roman" w:cs="Times New Roman" w:hint="eastAsia"/>
          <w:sz w:val="22"/>
        </w:rPr>
        <w:t>20</w:t>
      </w:r>
      <w:r>
        <w:rPr>
          <w:rFonts w:ascii="Times New Roman" w:eastAsia="宋体" w:hAnsi="Times New Roman" w:cs="Times New Roman" w:hint="eastAsia"/>
          <w:sz w:val="22"/>
        </w:rPr>
        <w:t>分钟技能组合。</w:t>
      </w:r>
    </w:p>
    <w:p w:rsidR="00F76742" w:rsidRDefault="00F76742" w:rsidP="00F76742">
      <w:pPr>
        <w:pStyle w:val="a5"/>
        <w:numPr>
          <w:ilvl w:val="0"/>
          <w:numId w:val="9"/>
        </w:numPr>
        <w:ind w:firstLineChars="0"/>
        <w:rPr>
          <w:sz w:val="22"/>
        </w:rPr>
      </w:pPr>
      <w:r>
        <w:rPr>
          <w:rFonts w:ascii="Times New Roman" w:eastAsia="宋体" w:hAnsi="Times New Roman" w:cs="Times New Roman" w:hint="eastAsia"/>
          <w:sz w:val="22"/>
        </w:rPr>
        <w:t>从考生抽题角度，考生可在签到处完成抽题，系统根据考题分配相应考站；也可以先分配考站，进入考站后分配考题。</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4" w:name="_Toc63437543"/>
      <w:r>
        <w:rPr>
          <w:rFonts w:ascii="Times New Roman" w:eastAsia="宋体" w:hAnsi="Times New Roman" w:cs="Times New Roman" w:hint="eastAsia"/>
          <w:sz w:val="22"/>
          <w:szCs w:val="22"/>
        </w:rPr>
        <w:t>四、考试管理</w:t>
      </w:r>
      <w:bookmarkEnd w:id="4"/>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可对多个考站批量设置房间及批量设置评委，便于排考设置。</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在完成一个考站的设置之后，可选择复制配置到其他考站，便于排考设置。</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支持即时排考，排考后距当前时间</w:t>
      </w:r>
      <w:r>
        <w:rPr>
          <w:rFonts w:ascii="Times New Roman" w:eastAsia="宋体" w:hAnsi="Times New Roman" w:cs="Times New Roman" w:hint="eastAsia"/>
          <w:sz w:val="22"/>
        </w:rPr>
        <w:t>1</w:t>
      </w:r>
      <w:r>
        <w:rPr>
          <w:rFonts w:ascii="Times New Roman" w:eastAsia="宋体" w:hAnsi="Times New Roman" w:cs="Times New Roman" w:hint="eastAsia"/>
          <w:sz w:val="22"/>
        </w:rPr>
        <w:t>分钟（可设定时间）后马上开始考试。</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完成排考的考试自动作为排考案例，复制后即可应用排考，提高排考效率。</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内置多种考试类型，可自定义添加考试类型。</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支持对考生公开成绩及视频，公开后的考生可登录自己的账户查看考试成绩及考试视频。</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支持学生随机顺序考核，提高考试随机性及公平性；考试时长可精确到半分钟。</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可根据需求选择添加后备评委、后备助演、督考官，督考官可在规定时间内对评委</w:t>
      </w:r>
      <w:r>
        <w:rPr>
          <w:rFonts w:ascii="Times New Roman" w:eastAsia="宋体" w:hAnsi="Times New Roman" w:cs="Times New Roman" w:hint="eastAsia"/>
          <w:sz w:val="22"/>
        </w:rPr>
        <w:t>/</w:t>
      </w:r>
      <w:r>
        <w:rPr>
          <w:rFonts w:ascii="Times New Roman" w:eastAsia="宋体" w:hAnsi="Times New Roman" w:cs="Times New Roman" w:hint="eastAsia"/>
          <w:sz w:val="22"/>
        </w:rPr>
        <w:t>助演进行替换调整，并可替换评分表。</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支持多位评委对同一考生同时评分，支持多位助演对同一考生同时评分。</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当评委大于</w:t>
      </w:r>
      <w:r>
        <w:rPr>
          <w:rFonts w:ascii="Times New Roman" w:eastAsia="宋体" w:hAnsi="Times New Roman" w:cs="Times New Roman" w:hint="eastAsia"/>
          <w:sz w:val="22"/>
        </w:rPr>
        <w:t>3</w:t>
      </w:r>
      <w:r>
        <w:rPr>
          <w:rFonts w:ascii="Times New Roman" w:eastAsia="宋体" w:hAnsi="Times New Roman" w:cs="Times New Roman" w:hint="eastAsia"/>
          <w:sz w:val="22"/>
        </w:rPr>
        <w:t>人时，支持按评委打分去掉最高最低求平均值核算成绩。</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可设置评分暂存模式，评分后可暂存到平板中，再统一提交成绩。</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可设置签到抽题模式，考生需在签到后抽取相应的考题，再到相应的考站内考核。</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支持各评分角色间（评委、助演）不同评分权重设定；支持对不同满分制的评分表进换算成同一满分制。</w:t>
      </w:r>
    </w:p>
    <w:p w:rsidR="00F76742" w:rsidRDefault="00F76742" w:rsidP="00F76742">
      <w:pPr>
        <w:pStyle w:val="a5"/>
        <w:numPr>
          <w:ilvl w:val="0"/>
          <w:numId w:val="10"/>
        </w:numPr>
        <w:ind w:firstLineChars="0"/>
        <w:rPr>
          <w:sz w:val="22"/>
        </w:rPr>
      </w:pPr>
      <w:r>
        <w:rPr>
          <w:rFonts w:ascii="Times New Roman" w:eastAsia="宋体" w:hAnsi="Times New Roman" w:cs="Times New Roman" w:hint="eastAsia"/>
          <w:sz w:val="22"/>
        </w:rPr>
        <w:t>在完成排考时，系统自动检测房间冲突、人员冲突、时间冲突，并对冲突进行智能化提示。</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5" w:name="_Toc63437545"/>
      <w:r>
        <w:rPr>
          <w:rFonts w:ascii="Times New Roman" w:eastAsia="宋体" w:hAnsi="Times New Roman" w:cs="Times New Roman" w:hint="eastAsia"/>
          <w:sz w:val="22"/>
          <w:szCs w:val="22"/>
        </w:rPr>
        <w:t>五、待考信息展示系统</w:t>
      </w:r>
      <w:bookmarkEnd w:id="5"/>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待考展示和考站展示引导考生有序进入考站。</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默认展示当日所有未开始考试的考生信息，使等待的考生清楚地了解考场安排情况及进站时间。</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根据考试需求进行设置，展示当日已结束和正在考试的考生进站信息。</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可根据需求，选择显示当日考试中的一场或多场考试。</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可根据考试需求隐藏学</w:t>
      </w:r>
      <w:r>
        <w:rPr>
          <w:rFonts w:ascii="Times New Roman" w:eastAsia="宋体" w:hAnsi="Times New Roman" w:cs="Times New Roman" w:hint="eastAsia"/>
          <w:sz w:val="22"/>
        </w:rPr>
        <w:t>/</w:t>
      </w:r>
      <w:r>
        <w:rPr>
          <w:rFonts w:ascii="Times New Roman" w:eastAsia="宋体" w:hAnsi="Times New Roman" w:cs="Times New Roman" w:hint="eastAsia"/>
          <w:sz w:val="22"/>
        </w:rPr>
        <w:t>工号和进站时间。</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若考生信息较多，支持滚屏显示考生信息，可设置滚屏显示的频率。</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lastRenderedPageBreak/>
        <w:t>当考试时间不足</w:t>
      </w:r>
      <w:r>
        <w:rPr>
          <w:rFonts w:ascii="Times New Roman" w:eastAsia="宋体" w:hAnsi="Times New Roman" w:cs="Times New Roman" w:hint="eastAsia"/>
          <w:sz w:val="22"/>
        </w:rPr>
        <w:t>5</w:t>
      </w:r>
      <w:r>
        <w:rPr>
          <w:rFonts w:ascii="Times New Roman" w:eastAsia="宋体" w:hAnsi="Times New Roman" w:cs="Times New Roman" w:hint="eastAsia"/>
          <w:sz w:val="22"/>
        </w:rPr>
        <w:t>分钟时，考生的状态变为准备进站，并高亮展示。</w:t>
      </w:r>
    </w:p>
    <w:p w:rsidR="00F76742" w:rsidRDefault="00F76742" w:rsidP="00F76742">
      <w:pPr>
        <w:pStyle w:val="a5"/>
        <w:numPr>
          <w:ilvl w:val="0"/>
          <w:numId w:val="11"/>
        </w:numPr>
        <w:ind w:firstLineChars="0"/>
        <w:rPr>
          <w:sz w:val="22"/>
        </w:rPr>
      </w:pPr>
      <w:r>
        <w:rPr>
          <w:rFonts w:ascii="Times New Roman" w:eastAsia="宋体" w:hAnsi="Times New Roman" w:cs="Times New Roman" w:hint="eastAsia"/>
          <w:sz w:val="22"/>
        </w:rPr>
        <w:t>当总控延后考试时间，自动显示更新后的考生入场时间。</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6" w:name="_Toc63437546"/>
      <w:r>
        <w:rPr>
          <w:rFonts w:ascii="Times New Roman" w:eastAsia="宋体" w:hAnsi="Times New Roman" w:cs="Times New Roman" w:hint="eastAsia"/>
          <w:sz w:val="22"/>
          <w:szCs w:val="22"/>
        </w:rPr>
        <w:t>六、考站外信息展示系统</w:t>
      </w:r>
      <w:bookmarkEnd w:id="6"/>
    </w:p>
    <w:p w:rsidR="00F76742" w:rsidRDefault="00F76742" w:rsidP="00F76742">
      <w:pPr>
        <w:pStyle w:val="a5"/>
        <w:numPr>
          <w:ilvl w:val="0"/>
          <w:numId w:val="12"/>
        </w:numPr>
        <w:ind w:firstLineChars="0"/>
        <w:rPr>
          <w:sz w:val="22"/>
        </w:rPr>
      </w:pPr>
      <w:r>
        <w:rPr>
          <w:rFonts w:ascii="Times New Roman" w:eastAsia="宋体" w:hAnsi="Times New Roman" w:cs="Times New Roman" w:hint="eastAsia"/>
          <w:sz w:val="22"/>
        </w:rPr>
        <w:t>各考站门口均配备智能化信息提示终端，具有丰富的考试信息显示功能，如遇群组化排考则以组的形式显示考生信息。</w:t>
      </w:r>
    </w:p>
    <w:p w:rsidR="00F76742" w:rsidRDefault="00F76742" w:rsidP="00F76742">
      <w:pPr>
        <w:pStyle w:val="a5"/>
        <w:numPr>
          <w:ilvl w:val="0"/>
          <w:numId w:val="12"/>
        </w:numPr>
        <w:ind w:firstLineChars="0"/>
        <w:rPr>
          <w:sz w:val="22"/>
        </w:rPr>
      </w:pPr>
      <w:r>
        <w:rPr>
          <w:rFonts w:ascii="Times New Roman" w:eastAsia="宋体" w:hAnsi="Times New Roman" w:cs="Times New Roman" w:hint="eastAsia"/>
          <w:sz w:val="22"/>
        </w:rPr>
        <w:t>支持拍照实时上传功能，考生照片实时上传到服务器，方便评委利用手持评分端比对考生身份信息。</w:t>
      </w:r>
    </w:p>
    <w:p w:rsidR="00F76742" w:rsidRDefault="00F76742" w:rsidP="00F76742">
      <w:pPr>
        <w:pStyle w:val="a5"/>
        <w:numPr>
          <w:ilvl w:val="0"/>
          <w:numId w:val="12"/>
        </w:numPr>
        <w:ind w:firstLineChars="0"/>
        <w:rPr>
          <w:sz w:val="22"/>
        </w:rPr>
      </w:pPr>
      <w:r>
        <w:rPr>
          <w:rFonts w:ascii="Times New Roman" w:eastAsia="宋体" w:hAnsi="Times New Roman" w:cs="Times New Roman" w:hint="eastAsia"/>
          <w:sz w:val="22"/>
        </w:rPr>
        <w:t>当总控延后考试时间，自动显示更新后的考生入场时间。</w:t>
      </w:r>
    </w:p>
    <w:p w:rsidR="00F76742" w:rsidRDefault="00F76742" w:rsidP="00F76742">
      <w:pPr>
        <w:pStyle w:val="a5"/>
        <w:numPr>
          <w:ilvl w:val="0"/>
          <w:numId w:val="12"/>
        </w:numPr>
        <w:ind w:firstLineChars="0"/>
        <w:rPr>
          <w:sz w:val="22"/>
        </w:rPr>
      </w:pPr>
      <w:r>
        <w:rPr>
          <w:rFonts w:ascii="Times New Roman" w:eastAsia="宋体" w:hAnsi="Times New Roman" w:cs="Times New Roman" w:hint="eastAsia"/>
          <w:sz w:val="22"/>
        </w:rPr>
        <w:t>支持语音提示考生进入考站；语音与信息展示互相配合，极大的提高了指引的效率和准确性。</w:t>
      </w:r>
    </w:p>
    <w:p w:rsidR="00F76742" w:rsidRDefault="00F76742" w:rsidP="00F76742">
      <w:pPr>
        <w:pStyle w:val="2"/>
        <w:numPr>
          <w:ilvl w:val="1"/>
          <w:numId w:val="0"/>
        </w:numPr>
        <w:tabs>
          <w:tab w:val="left" w:pos="851"/>
        </w:tabs>
        <w:spacing w:line="240" w:lineRule="auto"/>
        <w:rPr>
          <w:rFonts w:ascii="Times New Roman" w:eastAsia="宋体" w:hAnsi="Times New Roman"/>
          <w:sz w:val="22"/>
          <w:szCs w:val="22"/>
        </w:rPr>
      </w:pPr>
      <w:bookmarkStart w:id="7" w:name="_Toc63437548"/>
      <w:r>
        <w:rPr>
          <w:rFonts w:ascii="Times New Roman" w:eastAsia="宋体" w:hAnsi="Times New Roman" w:cs="Times New Roman" w:hint="eastAsia"/>
          <w:sz w:val="22"/>
          <w:szCs w:val="22"/>
        </w:rPr>
        <w:t>七、手持</w:t>
      </w:r>
      <w:r>
        <w:rPr>
          <w:rFonts w:ascii="Times New Roman" w:eastAsia="宋体" w:hAnsi="Times New Roman" w:cs="Times New Roman" w:hint="eastAsia"/>
          <w:sz w:val="22"/>
          <w:szCs w:val="22"/>
        </w:rPr>
        <w:t>(PAD/</w:t>
      </w:r>
      <w:r>
        <w:rPr>
          <w:rFonts w:ascii="Times New Roman" w:eastAsia="宋体" w:hAnsi="Times New Roman" w:cs="Times New Roman" w:hint="eastAsia"/>
          <w:sz w:val="22"/>
          <w:szCs w:val="22"/>
        </w:rPr>
        <w:t>手机</w:t>
      </w:r>
      <w:r>
        <w:rPr>
          <w:rFonts w:ascii="Times New Roman" w:eastAsia="宋体" w:hAnsi="Times New Roman" w:cs="Times New Roman" w:hint="eastAsia"/>
          <w:sz w:val="22"/>
          <w:szCs w:val="22"/>
        </w:rPr>
        <w:t>)</w:t>
      </w:r>
      <w:r>
        <w:rPr>
          <w:rFonts w:ascii="Times New Roman" w:eastAsia="宋体" w:hAnsi="Times New Roman" w:cs="Times New Roman" w:hint="eastAsia"/>
          <w:sz w:val="22"/>
          <w:szCs w:val="22"/>
        </w:rPr>
        <w:t>评分</w:t>
      </w:r>
      <w:bookmarkEnd w:id="7"/>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支持移动端安卓</w:t>
      </w:r>
      <w:r>
        <w:rPr>
          <w:rFonts w:ascii="Times New Roman" w:eastAsia="宋体" w:hAnsi="Times New Roman" w:cs="Times New Roman" w:hint="eastAsia"/>
          <w:sz w:val="22"/>
        </w:rPr>
        <w:t>/</w:t>
      </w:r>
      <w:r>
        <w:rPr>
          <w:rFonts w:ascii="Times New Roman" w:eastAsia="宋体" w:hAnsi="Times New Roman" w:cs="Times New Roman" w:hint="eastAsia"/>
          <w:sz w:val="22"/>
        </w:rPr>
        <w:t>苹果</w:t>
      </w:r>
      <w:r>
        <w:rPr>
          <w:rFonts w:ascii="Times New Roman" w:eastAsia="宋体" w:hAnsi="Times New Roman" w:cs="Times New Roman" w:hint="eastAsia"/>
          <w:sz w:val="22"/>
        </w:rPr>
        <w:t>PAD</w:t>
      </w:r>
      <w:r>
        <w:rPr>
          <w:rFonts w:ascii="Times New Roman" w:eastAsia="宋体" w:hAnsi="Times New Roman" w:cs="Times New Roman" w:hint="eastAsia"/>
          <w:sz w:val="22"/>
        </w:rPr>
        <w:t>，安卓</w:t>
      </w:r>
      <w:r>
        <w:rPr>
          <w:rFonts w:ascii="Times New Roman" w:eastAsia="宋体" w:hAnsi="Times New Roman" w:cs="Times New Roman" w:hint="eastAsia"/>
          <w:sz w:val="22"/>
        </w:rPr>
        <w:t>/</w:t>
      </w:r>
      <w:r>
        <w:rPr>
          <w:rFonts w:ascii="Times New Roman" w:eastAsia="宋体" w:hAnsi="Times New Roman" w:cs="Times New Roman" w:hint="eastAsia"/>
          <w:sz w:val="22"/>
        </w:rPr>
        <w:t>苹果手机下载安装使用。</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评委在移动设备登录后，系统根据排考计划自动加载考生信息及评分表。</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系统具有默认的考生语音提示及评委语音提示内容，可根据考试需求编辑语音提示内容。</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支持设置评分最小步长值，最小步长值可精确到</w:t>
      </w:r>
      <w:r>
        <w:rPr>
          <w:rFonts w:ascii="Times New Roman" w:eastAsia="宋体" w:hAnsi="Times New Roman" w:cs="Times New Roman" w:hint="eastAsia"/>
          <w:sz w:val="22"/>
        </w:rPr>
        <w:t>0.01</w:t>
      </w:r>
      <w:r>
        <w:rPr>
          <w:rFonts w:ascii="Times New Roman" w:eastAsia="宋体" w:hAnsi="Times New Roman" w:cs="Times New Roman" w:hint="eastAsia"/>
          <w:sz w:val="22"/>
        </w:rPr>
        <w:t>分。</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支持设置评分方式，评分方式包括加分制和减分制。</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评委通过扫描考生二维码绑定考生进行考试，也支持输入数字考试码绑定考生进行考试。</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支持设置考生信息展示，根据考试需求可隐藏照片、班级、学</w:t>
      </w:r>
      <w:r>
        <w:rPr>
          <w:rFonts w:ascii="Times New Roman" w:eastAsia="宋体" w:hAnsi="Times New Roman" w:cs="Times New Roman" w:hint="eastAsia"/>
          <w:sz w:val="22"/>
        </w:rPr>
        <w:t>/</w:t>
      </w:r>
      <w:r>
        <w:rPr>
          <w:rFonts w:ascii="Times New Roman" w:eastAsia="宋体" w:hAnsi="Times New Roman" w:cs="Times New Roman" w:hint="eastAsia"/>
          <w:sz w:val="22"/>
        </w:rPr>
        <w:t>工号或姓名。</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支持设置评分细则文字大小。</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根据考试情况，可设置考试是否遵循排考计划，分为：严格、一般、否三种模式，选择否，进入评分页面开始倒计时，倒计时长默认为排考计划的考试时长，也可根据考试需求进行修改。</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列表模式高亮显示当前考生，智能辅助评委选择当前考生。</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评委可查看考生现场拍摄的照片，并与系统中预存的考生照片进行对比。</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单站响应式考试模式，通过扫描考生二维码进行考试，由主评委控制考生的进站和出站时间，可调换考生顺序，可设置考生缺考。</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同一评分表兼容</w:t>
      </w:r>
      <w:r>
        <w:rPr>
          <w:rFonts w:ascii="Times New Roman" w:eastAsia="宋体" w:hAnsi="Times New Roman" w:cs="Times New Roman" w:hint="eastAsia"/>
          <w:sz w:val="22"/>
        </w:rPr>
        <w:t>3</w:t>
      </w:r>
      <w:r>
        <w:rPr>
          <w:rFonts w:ascii="Times New Roman" w:eastAsia="宋体" w:hAnsi="Times New Roman" w:cs="Times New Roman" w:hint="eastAsia"/>
          <w:sz w:val="22"/>
        </w:rPr>
        <w:t>种评分方式：分值型、比例型、</w:t>
      </w:r>
      <w:r>
        <w:rPr>
          <w:rFonts w:ascii="Times New Roman" w:eastAsia="宋体" w:hAnsi="Times New Roman" w:cs="Times New Roman" w:hint="eastAsia"/>
          <w:sz w:val="22"/>
        </w:rPr>
        <w:t>Yes/No</w:t>
      </w:r>
      <w:r>
        <w:rPr>
          <w:rFonts w:ascii="Times New Roman" w:eastAsia="宋体" w:hAnsi="Times New Roman" w:cs="Times New Roman" w:hint="eastAsia"/>
          <w:sz w:val="22"/>
        </w:rPr>
        <w:t>型，能够满足各种考试的要求。</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支持多个评委及多个助演对同一考生打分，支持一评多模式。</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评委可添加评语对考生的考试情况进行文字说明，可自主输入也可快速选择系统内置评语。</w:t>
      </w:r>
    </w:p>
    <w:p w:rsidR="00F76742" w:rsidRDefault="00F76742" w:rsidP="00F76742">
      <w:pPr>
        <w:pStyle w:val="a5"/>
        <w:numPr>
          <w:ilvl w:val="0"/>
          <w:numId w:val="13"/>
        </w:numPr>
        <w:ind w:firstLineChars="0"/>
        <w:rPr>
          <w:sz w:val="22"/>
        </w:rPr>
      </w:pPr>
      <w:r>
        <w:rPr>
          <w:rFonts w:ascii="Times New Roman" w:eastAsia="宋体" w:hAnsi="Times New Roman" w:cs="Times New Roman" w:hint="eastAsia"/>
          <w:sz w:val="22"/>
        </w:rPr>
        <w:t>支持评委手写签名。</w:t>
      </w:r>
    </w:p>
    <w:p w:rsidR="00F76742" w:rsidRDefault="00F76742" w:rsidP="00F76742">
      <w:pPr>
        <w:pStyle w:val="a5"/>
        <w:numPr>
          <w:ilvl w:val="0"/>
          <w:numId w:val="13"/>
        </w:numPr>
        <w:ind w:firstLineChars="0"/>
        <w:rPr>
          <w:color w:val="FF0000"/>
          <w:sz w:val="22"/>
        </w:rPr>
      </w:pPr>
      <w:r>
        <w:rPr>
          <w:rFonts w:ascii="Times New Roman" w:eastAsia="宋体" w:hAnsi="Times New Roman" w:cs="Times New Roman" w:hint="eastAsia"/>
          <w:sz w:val="22"/>
        </w:rPr>
        <w:t>具有离线评分功能，在网络突然中断情况下，依然可以进行评分，保证考试的顺利进行，网络恢复后系统自动上传考试数据。</w:t>
      </w:r>
    </w:p>
    <w:p w:rsidR="00F76742" w:rsidRDefault="00F76742" w:rsidP="00F76742">
      <w:pPr>
        <w:pStyle w:val="3"/>
        <w:numPr>
          <w:ilvl w:val="2"/>
          <w:numId w:val="0"/>
        </w:numPr>
        <w:spacing w:line="240" w:lineRule="auto"/>
        <w:rPr>
          <w:rFonts w:ascii="Times New Roman" w:eastAsia="宋体" w:hAnsi="Times New Roman"/>
          <w:sz w:val="22"/>
          <w:szCs w:val="22"/>
        </w:rPr>
      </w:pPr>
      <w:bookmarkStart w:id="8" w:name="_Toc63437552"/>
      <w:r>
        <w:rPr>
          <w:rFonts w:ascii="Times New Roman" w:eastAsia="宋体" w:hAnsi="Times New Roman" w:cs="Times New Roman" w:hint="eastAsia"/>
          <w:sz w:val="22"/>
          <w:szCs w:val="22"/>
        </w:rPr>
        <w:t>八、分差监控</w:t>
      </w:r>
      <w:bookmarkEnd w:id="8"/>
    </w:p>
    <w:p w:rsidR="00F76742" w:rsidRDefault="00F76742" w:rsidP="00F76742">
      <w:pPr>
        <w:pStyle w:val="a5"/>
        <w:numPr>
          <w:ilvl w:val="0"/>
          <w:numId w:val="14"/>
        </w:numPr>
        <w:ind w:firstLineChars="0"/>
        <w:rPr>
          <w:sz w:val="22"/>
        </w:rPr>
      </w:pPr>
      <w:r>
        <w:rPr>
          <w:rFonts w:ascii="Times New Roman" w:eastAsia="宋体" w:hAnsi="Times New Roman" w:cs="Times New Roman" w:hint="eastAsia"/>
          <w:sz w:val="22"/>
        </w:rPr>
        <w:t>分差监控实时对评委的评分进行监控，包含评分表、学工号、考生姓名、得分、分差等信息，并对异常成绩进行备注。</w:t>
      </w:r>
    </w:p>
    <w:p w:rsidR="00F76742" w:rsidRDefault="00F76742" w:rsidP="00F76742">
      <w:pPr>
        <w:pStyle w:val="a5"/>
        <w:numPr>
          <w:ilvl w:val="0"/>
          <w:numId w:val="14"/>
        </w:numPr>
        <w:ind w:firstLineChars="0"/>
        <w:rPr>
          <w:sz w:val="22"/>
        </w:rPr>
      </w:pPr>
      <w:r>
        <w:rPr>
          <w:rFonts w:ascii="Times New Roman" w:eastAsia="宋体" w:hAnsi="Times New Roman" w:cs="Times New Roman" w:hint="eastAsia"/>
          <w:sz w:val="22"/>
        </w:rPr>
        <w:lastRenderedPageBreak/>
        <w:t>可设置刷新时间，可分差数值大于</w:t>
      </w:r>
      <w:r>
        <w:rPr>
          <w:rFonts w:ascii="Times New Roman" w:eastAsia="宋体" w:hAnsi="Times New Roman" w:cs="Times New Roman" w:hint="eastAsia"/>
          <w:sz w:val="22"/>
        </w:rPr>
        <w:t>8%</w:t>
      </w:r>
      <w:r>
        <w:rPr>
          <w:rFonts w:ascii="Times New Roman" w:eastAsia="宋体" w:hAnsi="Times New Roman" w:cs="Times New Roman" w:hint="eastAsia"/>
          <w:sz w:val="22"/>
        </w:rPr>
        <w:t>（数值可自由设置）筛选异常评分情况。</w:t>
      </w:r>
    </w:p>
    <w:p w:rsidR="00F76742" w:rsidRDefault="00F76742" w:rsidP="00F76742">
      <w:pPr>
        <w:pStyle w:val="a5"/>
        <w:numPr>
          <w:ilvl w:val="0"/>
          <w:numId w:val="14"/>
        </w:numPr>
        <w:ind w:firstLineChars="0"/>
        <w:rPr>
          <w:sz w:val="22"/>
        </w:rPr>
      </w:pPr>
      <w:r>
        <w:rPr>
          <w:rFonts w:ascii="Times New Roman" w:eastAsia="宋体" w:hAnsi="Times New Roman" w:cs="Times New Roman" w:hint="eastAsia"/>
          <w:sz w:val="22"/>
        </w:rPr>
        <w:t>可自由设置筛选条件中是否包含满分和零分。</w:t>
      </w:r>
    </w:p>
    <w:p w:rsidR="00F76742" w:rsidRDefault="00F76742" w:rsidP="00F76742">
      <w:pPr>
        <w:pStyle w:val="a5"/>
        <w:numPr>
          <w:ilvl w:val="0"/>
          <w:numId w:val="14"/>
        </w:numPr>
        <w:ind w:firstLineChars="0"/>
        <w:rPr>
          <w:sz w:val="22"/>
        </w:rPr>
      </w:pPr>
      <w:r>
        <w:rPr>
          <w:rFonts w:ascii="Times New Roman" w:eastAsia="宋体" w:hAnsi="Times New Roman" w:cs="Times New Roman" w:hint="eastAsia"/>
          <w:sz w:val="22"/>
        </w:rPr>
        <w:t>对于异常情况可导出相关成绩明细。</w:t>
      </w:r>
    </w:p>
    <w:p w:rsidR="00F76742" w:rsidRDefault="00F76742" w:rsidP="00F76742">
      <w:pPr>
        <w:pStyle w:val="1"/>
        <w:tabs>
          <w:tab w:val="left" w:pos="426"/>
        </w:tabs>
        <w:spacing w:line="240" w:lineRule="auto"/>
        <w:rPr>
          <w:rFonts w:ascii="Times New Roman" w:eastAsia="宋体" w:hAnsi="Times New Roman"/>
          <w:kern w:val="2"/>
          <w:sz w:val="22"/>
          <w:szCs w:val="22"/>
        </w:rPr>
      </w:pPr>
      <w:bookmarkStart w:id="9" w:name="_Toc63437559"/>
      <w:r>
        <w:rPr>
          <w:rFonts w:ascii="Times New Roman" w:eastAsia="宋体" w:hAnsi="Times New Roman" w:cs="Times New Roman" w:hint="eastAsia"/>
          <w:kern w:val="2"/>
          <w:sz w:val="22"/>
          <w:szCs w:val="22"/>
        </w:rPr>
        <w:t>九、随时考评系统</w:t>
      </w:r>
      <w:bookmarkEnd w:id="9"/>
    </w:p>
    <w:p w:rsidR="00F76742" w:rsidRDefault="00F76742" w:rsidP="00F76742">
      <w:pPr>
        <w:ind w:firstLineChars="200" w:firstLine="440"/>
        <w:rPr>
          <w:sz w:val="22"/>
        </w:rPr>
      </w:pPr>
      <w:r>
        <w:rPr>
          <w:rFonts w:ascii="Times New Roman" w:eastAsia="宋体" w:hAnsi="Times New Roman" w:cs="Times New Roman" w:hint="eastAsia"/>
          <w:sz w:val="22"/>
        </w:rPr>
        <w:t>随时考评系统是基于教师、学生、教务之间的多方位考评场景下应运而生的</w:t>
      </w:r>
      <w:r>
        <w:rPr>
          <w:rFonts w:ascii="Times New Roman" w:eastAsia="宋体" w:hAnsi="Times New Roman" w:cs="Times New Roman" w:hint="eastAsia"/>
          <w:sz w:val="22"/>
        </w:rPr>
        <w:t>360</w:t>
      </w:r>
      <w:r>
        <w:rPr>
          <w:rFonts w:ascii="Times New Roman" w:eastAsia="宋体" w:hAnsi="Times New Roman" w:cs="Times New Roman" w:hint="eastAsia"/>
          <w:sz w:val="22"/>
        </w:rPr>
        <w:t>评价系统。本系统针对教务对教师进行绩效考核，教师对学员进行实训技能测验</w:t>
      </w:r>
      <w:r>
        <w:rPr>
          <w:rFonts w:ascii="Times New Roman" w:eastAsia="宋体" w:hAnsi="Times New Roman" w:cs="Times New Roman" w:hint="eastAsia"/>
          <w:sz w:val="22"/>
        </w:rPr>
        <w:t>/</w:t>
      </w:r>
      <w:r>
        <w:rPr>
          <w:rFonts w:ascii="Times New Roman" w:eastAsia="宋体" w:hAnsi="Times New Roman" w:cs="Times New Roman" w:hint="eastAsia"/>
          <w:sz w:val="22"/>
        </w:rPr>
        <w:t>考核，学员对教师课程进行反馈评价提供信息化解决方案，在无需考务安排前提下，教务</w:t>
      </w:r>
      <w:r>
        <w:rPr>
          <w:rFonts w:ascii="Times New Roman" w:eastAsia="宋体" w:hAnsi="Times New Roman" w:cs="Times New Roman" w:hint="eastAsia"/>
          <w:sz w:val="22"/>
        </w:rPr>
        <w:t>/</w:t>
      </w:r>
      <w:r>
        <w:rPr>
          <w:rFonts w:ascii="Times New Roman" w:eastAsia="宋体" w:hAnsi="Times New Roman" w:cs="Times New Roman" w:hint="eastAsia"/>
          <w:sz w:val="22"/>
        </w:rPr>
        <w:t>教师</w:t>
      </w:r>
      <w:r>
        <w:rPr>
          <w:rFonts w:ascii="Times New Roman" w:eastAsia="宋体" w:hAnsi="Times New Roman" w:cs="Times New Roman" w:hint="eastAsia"/>
          <w:sz w:val="22"/>
        </w:rPr>
        <w:t>/</w:t>
      </w:r>
      <w:r>
        <w:rPr>
          <w:rFonts w:ascii="Times New Roman" w:eastAsia="宋体" w:hAnsi="Times New Roman" w:cs="Times New Roman" w:hint="eastAsia"/>
          <w:sz w:val="22"/>
        </w:rPr>
        <w:t>学员等评价者以评分表为载体，以手机</w:t>
      </w:r>
      <w:r>
        <w:rPr>
          <w:rFonts w:ascii="Times New Roman" w:eastAsia="宋体" w:hAnsi="Times New Roman" w:cs="Times New Roman" w:hint="eastAsia"/>
          <w:sz w:val="22"/>
        </w:rPr>
        <w:t>APP</w:t>
      </w:r>
      <w:r>
        <w:rPr>
          <w:rFonts w:ascii="Times New Roman" w:eastAsia="宋体" w:hAnsi="Times New Roman" w:cs="Times New Roman" w:hint="eastAsia"/>
          <w:sz w:val="22"/>
        </w:rPr>
        <w:t>为客户端，自主完成</w:t>
      </w:r>
      <w:r>
        <w:rPr>
          <w:rFonts w:ascii="Times New Roman" w:eastAsia="宋体" w:hAnsi="Times New Roman" w:cs="Times New Roman" w:hint="eastAsia"/>
          <w:sz w:val="22"/>
        </w:rPr>
        <w:t>360</w:t>
      </w:r>
      <w:r>
        <w:rPr>
          <w:rFonts w:ascii="Times New Roman" w:eastAsia="宋体" w:hAnsi="Times New Roman" w:cs="Times New Roman" w:hint="eastAsia"/>
          <w:sz w:val="22"/>
        </w:rPr>
        <w:t>°的随时考评。</w:t>
      </w:r>
    </w:p>
    <w:p w:rsidR="00F76742" w:rsidRDefault="00F76742" w:rsidP="00F76742">
      <w:pPr>
        <w:ind w:firstLineChars="200" w:firstLine="440"/>
        <w:rPr>
          <w:sz w:val="22"/>
        </w:rPr>
      </w:pPr>
      <w:r>
        <w:rPr>
          <w:rFonts w:ascii="Times New Roman" w:eastAsia="宋体" w:hAnsi="Times New Roman" w:cs="Times New Roman" w:hint="eastAsia"/>
          <w:sz w:val="22"/>
        </w:rPr>
        <w:t>本系统实现了考前无‘考评’安排，考后有“考评”数据汇总，让考核评价简单化、常态化；让负责考核评价的考务更轻松，不用计划、随时随地、想考就考、想评就评。</w:t>
      </w:r>
    </w:p>
    <w:p w:rsidR="00F76742" w:rsidRDefault="00F76742" w:rsidP="00F76742">
      <w:pPr>
        <w:pStyle w:val="2"/>
        <w:numPr>
          <w:ilvl w:val="1"/>
          <w:numId w:val="0"/>
        </w:numPr>
        <w:tabs>
          <w:tab w:val="left" w:pos="851"/>
        </w:tabs>
        <w:spacing w:line="240" w:lineRule="auto"/>
        <w:jc w:val="left"/>
        <w:rPr>
          <w:rFonts w:ascii="Times New Roman" w:eastAsia="宋体" w:hAnsi="Times New Roman"/>
          <w:sz w:val="22"/>
          <w:szCs w:val="22"/>
        </w:rPr>
      </w:pPr>
      <w:bookmarkStart w:id="10" w:name="_Toc63437572"/>
      <w:r>
        <w:rPr>
          <w:rFonts w:ascii="Times New Roman" w:eastAsia="宋体" w:hAnsi="Times New Roman" w:hint="eastAsia"/>
          <w:sz w:val="22"/>
          <w:szCs w:val="22"/>
        </w:rPr>
        <w:t>十、</w:t>
      </w:r>
      <w:r>
        <w:rPr>
          <w:rFonts w:ascii="Times New Roman" w:eastAsia="宋体" w:hAnsi="Times New Roman" w:cs="Times New Roman" w:hint="eastAsia"/>
          <w:sz w:val="22"/>
          <w:szCs w:val="22"/>
        </w:rPr>
        <w:t>签到抽题</w:t>
      </w:r>
      <w:bookmarkEnd w:id="10"/>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系统可独立完成执业考试的全信息化支持，必须包含符合执业医师考试要求的考试签到、考试抽题、智能分配考生等流程。</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系统支持扫码枪识别准考证上的条形码和输入关键词查询两种方式进行签到，自动与系统内的考生信息进行照片等信息比对，比对确认后方可抽题。</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系统需支持签到和报到两种模式，即对未在系统中存在的考生亦可通过报到识别准考证实现快捷报到及抽题。</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签到过程需透明公平，考生可通过同屏看到自己的抽题结果。</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系统需遵循先签先考的原则，按签到顺序依次安排考生。</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系统自动计算并科学推荐最优考站，将抽题结果与考站房间进行关联，一步到位引导考生。</w:t>
      </w:r>
    </w:p>
    <w:p w:rsidR="00F76742" w:rsidRDefault="00F76742" w:rsidP="00F76742">
      <w:pPr>
        <w:pStyle w:val="a5"/>
        <w:numPr>
          <w:ilvl w:val="0"/>
          <w:numId w:val="15"/>
        </w:numPr>
        <w:ind w:firstLineChars="0"/>
        <w:rPr>
          <w:sz w:val="22"/>
        </w:rPr>
      </w:pPr>
      <w:r>
        <w:rPr>
          <w:rFonts w:ascii="Times New Roman" w:eastAsia="宋体" w:hAnsi="Times New Roman" w:cs="Times New Roman" w:hint="eastAsia"/>
          <w:sz w:val="22"/>
        </w:rPr>
        <w:t>考试签到情况可实时统计，显示考生总数、已签到人数、未签人数，便于查看签到进度。</w:t>
      </w:r>
    </w:p>
    <w:p w:rsidR="00F76742" w:rsidRDefault="00F76742" w:rsidP="00F76742">
      <w:pPr>
        <w:pStyle w:val="1"/>
        <w:tabs>
          <w:tab w:val="left" w:pos="426"/>
        </w:tabs>
        <w:spacing w:line="240" w:lineRule="auto"/>
        <w:rPr>
          <w:rFonts w:ascii="Times New Roman" w:eastAsia="宋体" w:hAnsi="Times New Roman"/>
          <w:kern w:val="2"/>
          <w:sz w:val="22"/>
          <w:szCs w:val="22"/>
        </w:rPr>
      </w:pPr>
      <w:bookmarkStart w:id="11" w:name="_Toc63437577"/>
      <w:r>
        <w:rPr>
          <w:rFonts w:ascii="Times New Roman" w:eastAsia="宋体" w:hAnsi="Times New Roman" w:hint="eastAsia"/>
          <w:kern w:val="2"/>
          <w:sz w:val="22"/>
          <w:szCs w:val="22"/>
        </w:rPr>
        <w:t>十一、</w:t>
      </w:r>
      <w:r>
        <w:rPr>
          <w:rFonts w:ascii="Times New Roman" w:eastAsia="宋体" w:hAnsi="Times New Roman" w:cs="Times New Roman" w:hint="eastAsia"/>
          <w:kern w:val="2"/>
          <w:sz w:val="22"/>
          <w:szCs w:val="22"/>
        </w:rPr>
        <w:t>技能评价系统</w:t>
      </w:r>
      <w:r>
        <w:rPr>
          <w:rFonts w:ascii="Times New Roman" w:eastAsia="宋体" w:hAnsi="Times New Roman" w:cs="Times New Roman" w:hint="eastAsia"/>
          <w:kern w:val="2"/>
          <w:sz w:val="22"/>
          <w:szCs w:val="22"/>
        </w:rPr>
        <w:t>---</w:t>
      </w:r>
      <w:r>
        <w:rPr>
          <w:rFonts w:ascii="Times New Roman" w:eastAsia="宋体" w:hAnsi="Times New Roman" w:cs="Times New Roman" w:hint="eastAsia"/>
          <w:kern w:val="2"/>
          <w:sz w:val="22"/>
          <w:szCs w:val="22"/>
        </w:rPr>
        <w:t>随时考</w:t>
      </w:r>
      <w:bookmarkEnd w:id="11"/>
    </w:p>
    <w:p w:rsidR="00F76742" w:rsidRDefault="00F76742" w:rsidP="00F76742">
      <w:pPr>
        <w:rPr>
          <w:sz w:val="22"/>
        </w:rPr>
      </w:pPr>
      <w:r>
        <w:rPr>
          <w:rFonts w:ascii="Times New Roman" w:eastAsia="宋体" w:hAnsi="Times New Roman" w:cs="Times New Roman" w:hint="eastAsia"/>
          <w:sz w:val="22"/>
        </w:rPr>
        <w:t>随时考手机</w:t>
      </w:r>
      <w:r>
        <w:rPr>
          <w:rFonts w:ascii="Times New Roman" w:eastAsia="宋体" w:hAnsi="Times New Roman" w:cs="Times New Roman" w:hint="eastAsia"/>
          <w:sz w:val="22"/>
        </w:rPr>
        <w:t>APP</w:t>
      </w:r>
      <w:r>
        <w:rPr>
          <w:rFonts w:ascii="Times New Roman" w:eastAsia="宋体" w:hAnsi="Times New Roman" w:cs="Times New Roman" w:hint="eastAsia"/>
          <w:sz w:val="22"/>
        </w:rPr>
        <w:t>可单独作为考试主体，实现评分表下载上传、考试添加选择考生、实时评分、成绩查询及分享都由手机完成。随时考可应用于学生自主学习，学生小组互评，教师随堂评测等多种场景，即可单独使用，又可搭配其他使用。</w:t>
      </w:r>
    </w:p>
    <w:p w:rsidR="00F76742" w:rsidRDefault="00F76742" w:rsidP="00F76742">
      <w:pPr>
        <w:pStyle w:val="a5"/>
        <w:numPr>
          <w:ilvl w:val="0"/>
          <w:numId w:val="16"/>
        </w:numPr>
        <w:ind w:firstLineChars="0"/>
        <w:rPr>
          <w:sz w:val="22"/>
        </w:rPr>
      </w:pPr>
      <w:r>
        <w:rPr>
          <w:rFonts w:ascii="Times New Roman" w:eastAsia="宋体" w:hAnsi="Times New Roman" w:cs="Times New Roman" w:hint="eastAsia"/>
          <w:sz w:val="22"/>
        </w:rPr>
        <w:t>支持自主注册账户登录、微信快捷登录、游客登录多种模式；</w:t>
      </w:r>
    </w:p>
    <w:p w:rsidR="00F76742" w:rsidRDefault="00F76742" w:rsidP="00F76742">
      <w:pPr>
        <w:pStyle w:val="a5"/>
        <w:numPr>
          <w:ilvl w:val="0"/>
          <w:numId w:val="16"/>
        </w:numPr>
        <w:ind w:firstLineChars="0"/>
        <w:rPr>
          <w:sz w:val="22"/>
        </w:rPr>
      </w:pPr>
      <w:r>
        <w:rPr>
          <w:rFonts w:ascii="Times New Roman" w:eastAsia="宋体" w:hAnsi="Times New Roman" w:cs="Times New Roman" w:hint="eastAsia"/>
          <w:sz w:val="22"/>
        </w:rPr>
        <w:t>系统内云端共享海量评分表，可任何下载、使用和导出；</w:t>
      </w:r>
    </w:p>
    <w:p w:rsidR="00F76742" w:rsidRDefault="00F76742" w:rsidP="00F76742">
      <w:pPr>
        <w:pStyle w:val="a5"/>
        <w:numPr>
          <w:ilvl w:val="0"/>
          <w:numId w:val="16"/>
        </w:numPr>
        <w:ind w:firstLineChars="0"/>
        <w:rPr>
          <w:sz w:val="22"/>
        </w:rPr>
      </w:pPr>
      <w:r>
        <w:rPr>
          <w:rFonts w:ascii="Times New Roman" w:eastAsia="宋体" w:hAnsi="Times New Roman" w:cs="Times New Roman" w:hint="eastAsia"/>
          <w:sz w:val="22"/>
        </w:rPr>
        <w:t>手机与</w:t>
      </w:r>
      <w:r>
        <w:rPr>
          <w:rFonts w:ascii="Times New Roman" w:eastAsia="宋体" w:hAnsi="Times New Roman" w:cs="Times New Roman" w:hint="eastAsia"/>
          <w:sz w:val="22"/>
        </w:rPr>
        <w:t>web</w:t>
      </w:r>
      <w:r>
        <w:rPr>
          <w:rFonts w:ascii="Times New Roman" w:eastAsia="宋体" w:hAnsi="Times New Roman" w:cs="Times New Roman" w:hint="eastAsia"/>
          <w:sz w:val="22"/>
        </w:rPr>
        <w:t>端都可上传评分表；</w:t>
      </w:r>
    </w:p>
    <w:p w:rsidR="00F76742" w:rsidRDefault="00F76742" w:rsidP="00F76742">
      <w:pPr>
        <w:pStyle w:val="a5"/>
        <w:numPr>
          <w:ilvl w:val="0"/>
          <w:numId w:val="16"/>
        </w:numPr>
        <w:ind w:firstLineChars="0"/>
        <w:rPr>
          <w:color w:val="000000" w:themeColor="text1"/>
          <w:sz w:val="22"/>
        </w:rPr>
      </w:pPr>
      <w:r>
        <w:rPr>
          <w:rFonts w:ascii="Times New Roman" w:eastAsia="宋体" w:hAnsi="Times New Roman" w:cs="Times New Roman" w:hint="eastAsia"/>
          <w:color w:val="000000" w:themeColor="text1"/>
          <w:sz w:val="22"/>
        </w:rPr>
        <w:t>教师或评委可进行个人专属评分系统的建立与收藏；</w:t>
      </w:r>
    </w:p>
    <w:p w:rsidR="00F76742" w:rsidRDefault="00F76742" w:rsidP="00F76742">
      <w:pPr>
        <w:pStyle w:val="a5"/>
        <w:numPr>
          <w:ilvl w:val="0"/>
          <w:numId w:val="16"/>
        </w:numPr>
        <w:ind w:firstLineChars="0"/>
        <w:rPr>
          <w:color w:val="000000" w:themeColor="text1"/>
          <w:sz w:val="22"/>
        </w:rPr>
      </w:pPr>
      <w:r>
        <w:rPr>
          <w:rFonts w:ascii="Times New Roman" w:eastAsia="宋体" w:hAnsi="Times New Roman" w:cs="Times New Roman" w:hint="eastAsia"/>
          <w:color w:val="000000" w:themeColor="text1"/>
          <w:sz w:val="22"/>
        </w:rPr>
        <w:t>可扫描身份证识别考生；</w:t>
      </w:r>
    </w:p>
    <w:p w:rsidR="00F76742" w:rsidRDefault="00F76742" w:rsidP="00F76742">
      <w:pPr>
        <w:pStyle w:val="a5"/>
        <w:numPr>
          <w:ilvl w:val="0"/>
          <w:numId w:val="16"/>
        </w:numPr>
        <w:ind w:firstLineChars="0"/>
        <w:rPr>
          <w:color w:val="000000" w:themeColor="text1"/>
          <w:sz w:val="22"/>
        </w:rPr>
      </w:pPr>
      <w:r>
        <w:rPr>
          <w:rFonts w:ascii="Times New Roman" w:eastAsia="宋体" w:hAnsi="Times New Roman" w:cs="Times New Roman" w:hint="eastAsia"/>
          <w:color w:val="000000" w:themeColor="text1"/>
          <w:sz w:val="22"/>
        </w:rPr>
        <w:t>实时评价与打分，可时时通过邮件、微信等，分享给相关考生；</w:t>
      </w:r>
    </w:p>
    <w:p w:rsidR="00F76742" w:rsidRDefault="00F76742" w:rsidP="00F76742">
      <w:pPr>
        <w:pStyle w:val="a5"/>
        <w:numPr>
          <w:ilvl w:val="0"/>
          <w:numId w:val="16"/>
        </w:numPr>
        <w:ind w:firstLineChars="0"/>
        <w:rPr>
          <w:color w:val="000000" w:themeColor="text1"/>
          <w:sz w:val="22"/>
        </w:rPr>
      </w:pPr>
      <w:r>
        <w:rPr>
          <w:rFonts w:ascii="Times New Roman" w:eastAsia="宋体" w:hAnsi="Times New Roman" w:cs="Times New Roman" w:hint="eastAsia"/>
          <w:color w:val="000000" w:themeColor="text1"/>
          <w:sz w:val="22"/>
        </w:rPr>
        <w:t>评分项文字可通过手势放大，可进行电子签名。</w:t>
      </w:r>
    </w:p>
    <w:p w:rsidR="00F76742" w:rsidRPr="008D4DAD" w:rsidRDefault="00F76742" w:rsidP="00F76742">
      <w:pPr>
        <w:pStyle w:val="a5"/>
        <w:ind w:left="360" w:firstLineChars="0" w:firstLine="0"/>
      </w:pPr>
    </w:p>
    <w:p w:rsidR="00F76742" w:rsidRPr="00E0613E"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snapToGrid w:val="0"/>
        <w:spacing w:line="360" w:lineRule="auto"/>
        <w:jc w:val="left"/>
        <w:rPr>
          <w:sz w:val="24"/>
          <w:szCs w:val="24"/>
        </w:rPr>
      </w:pPr>
    </w:p>
    <w:p w:rsidR="00F76742" w:rsidRDefault="00F76742" w:rsidP="00F76742">
      <w:pPr>
        <w:widowControl/>
        <w:jc w:val="left"/>
        <w:rPr>
          <w:b/>
          <w:sz w:val="24"/>
        </w:rPr>
      </w:pPr>
      <w:r>
        <w:rPr>
          <w:rFonts w:hint="eastAsia"/>
          <w:b/>
          <w:sz w:val="24"/>
        </w:rPr>
        <w:t>附件二：</w:t>
      </w:r>
    </w:p>
    <w:p w:rsidR="00F76742" w:rsidRDefault="00F76742" w:rsidP="00F76742">
      <w:pPr>
        <w:widowControl/>
        <w:jc w:val="center"/>
        <w:rPr>
          <w:b/>
          <w:sz w:val="24"/>
        </w:rPr>
      </w:pPr>
      <w:r>
        <w:rPr>
          <w:rFonts w:hint="eastAsia"/>
          <w:b/>
          <w:sz w:val="24"/>
        </w:rPr>
        <w:t>项目采购清单</w:t>
      </w:r>
    </w:p>
    <w:p w:rsidR="00F76742" w:rsidRDefault="00F76742" w:rsidP="00F76742">
      <w:pPr>
        <w:widowControl/>
        <w:jc w:val="center"/>
        <w:rPr>
          <w:b/>
          <w:sz w:val="24"/>
        </w:rPr>
      </w:pPr>
    </w:p>
    <w:tbl>
      <w:tblPr>
        <w:tblW w:w="9689"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5"/>
        <w:gridCol w:w="1102"/>
        <w:gridCol w:w="6378"/>
        <w:gridCol w:w="851"/>
        <w:gridCol w:w="883"/>
      </w:tblGrid>
      <w:tr w:rsidR="00F76742" w:rsidTr="001A61B2">
        <w:trPr>
          <w:trHeight w:val="402"/>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序号</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产品名称</w:t>
            </w:r>
          </w:p>
        </w:tc>
        <w:tc>
          <w:tcPr>
            <w:tcW w:w="6378"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产品配置</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单位</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数量</w:t>
            </w:r>
          </w:p>
        </w:tc>
      </w:tr>
      <w:tr w:rsidR="00F76742" w:rsidTr="001A61B2">
        <w:trPr>
          <w:trHeight w:val="5058"/>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无线AP</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1、接口：≥2个10/100/1000Base-T以太网口</w:t>
            </w:r>
            <w:r w:rsidRPr="00432A4E">
              <w:rPr>
                <w:rFonts w:asciiTheme="minorEastAsia" w:hAnsiTheme="minorEastAsia" w:hint="eastAsia"/>
                <w:color w:val="000000"/>
                <w:szCs w:val="21"/>
              </w:rPr>
              <w:br/>
              <w:t>2、PoE供电：支持标准的802.3af</w:t>
            </w:r>
            <w:r w:rsidRPr="00432A4E">
              <w:rPr>
                <w:rFonts w:asciiTheme="minorEastAsia" w:hAnsiTheme="minorEastAsia" w:hint="eastAsia"/>
                <w:color w:val="000000"/>
                <w:szCs w:val="21"/>
              </w:rPr>
              <w:br/>
              <w:t>3、无线协议：支持802.11a/b/g/n/ac，并且支持802.11ac wave2标准</w:t>
            </w:r>
            <w:r w:rsidRPr="00432A4E">
              <w:rPr>
                <w:rFonts w:asciiTheme="minorEastAsia" w:hAnsiTheme="minorEastAsia" w:hint="eastAsia"/>
                <w:color w:val="000000"/>
                <w:szCs w:val="21"/>
              </w:rPr>
              <w:br/>
              <w:t>4、传输速率：整机≥</w:t>
            </w:r>
            <w:r>
              <w:rPr>
                <w:rFonts w:asciiTheme="minorEastAsia" w:hAnsiTheme="minorEastAsia" w:hint="eastAsia"/>
                <w:color w:val="000000"/>
                <w:szCs w:val="21"/>
              </w:rPr>
              <w:t>1167Mbps</w:t>
            </w:r>
            <w:r w:rsidRPr="00432A4E">
              <w:rPr>
                <w:rFonts w:asciiTheme="minorEastAsia" w:hAnsiTheme="minorEastAsia" w:hint="eastAsia"/>
                <w:color w:val="000000"/>
                <w:szCs w:val="21"/>
              </w:rPr>
              <w:br/>
            </w:r>
            <w:r>
              <w:rPr>
                <w:rFonts w:asciiTheme="minorEastAsia" w:hAnsiTheme="minorEastAsia" w:hint="eastAsia"/>
                <w:color w:val="000000"/>
                <w:szCs w:val="21"/>
              </w:rPr>
              <w:t>5</w:t>
            </w:r>
            <w:r w:rsidRPr="00432A4E">
              <w:rPr>
                <w:rFonts w:asciiTheme="minorEastAsia" w:hAnsiTheme="minorEastAsia" w:hint="eastAsia"/>
                <w:color w:val="000000"/>
                <w:szCs w:val="21"/>
              </w:rPr>
              <w:t>、管理特性：主动接受智能一体化网关的管理，获取SSID、密钥、管理IP等配置信息;根据周围环境，智能调节AP功率、无线信道、信道带宽等参数</w:t>
            </w:r>
            <w:r w:rsidRPr="00432A4E">
              <w:rPr>
                <w:rFonts w:asciiTheme="minorEastAsia" w:hAnsiTheme="minorEastAsia" w:hint="eastAsia"/>
                <w:color w:val="000000"/>
                <w:szCs w:val="21"/>
              </w:rPr>
              <w:br/>
            </w:r>
            <w:r>
              <w:rPr>
                <w:rFonts w:asciiTheme="minorEastAsia" w:hAnsiTheme="minorEastAsia" w:hint="eastAsia"/>
                <w:color w:val="000000"/>
                <w:szCs w:val="21"/>
              </w:rPr>
              <w:t>6</w:t>
            </w:r>
            <w:r w:rsidRPr="00432A4E">
              <w:rPr>
                <w:rFonts w:asciiTheme="minorEastAsia" w:hAnsiTheme="minorEastAsia" w:hint="eastAsia"/>
                <w:color w:val="000000"/>
                <w:szCs w:val="21"/>
              </w:rPr>
              <w:t>、NAT功能：支持完善的网络地址转换功能，包括：源地址转换（多对一/SNAT），FTP、TFTP的NAT穿越</w:t>
            </w:r>
            <w:r w:rsidRPr="00432A4E">
              <w:rPr>
                <w:rFonts w:asciiTheme="minorEastAsia" w:hAnsiTheme="minorEastAsia" w:hint="eastAsia"/>
                <w:color w:val="000000"/>
                <w:szCs w:val="21"/>
              </w:rPr>
              <w:br/>
            </w:r>
            <w:r>
              <w:rPr>
                <w:rFonts w:asciiTheme="minorEastAsia" w:hAnsiTheme="minorEastAsia" w:hint="eastAsia"/>
                <w:color w:val="000000"/>
                <w:szCs w:val="21"/>
              </w:rPr>
              <w:t>7</w:t>
            </w:r>
            <w:r w:rsidRPr="00432A4E">
              <w:rPr>
                <w:rFonts w:asciiTheme="minorEastAsia" w:hAnsiTheme="minorEastAsia" w:hint="eastAsia"/>
                <w:color w:val="000000"/>
                <w:szCs w:val="21"/>
              </w:rPr>
              <w:t>、D8、HCP 保护：可以为每个AP指定唯一DHCP服务器，所有的无线客户端，将只能从其获取合法IP地址，不受内网非法DHCP干扰</w:t>
            </w:r>
            <w:r w:rsidRPr="00432A4E">
              <w:rPr>
                <w:rFonts w:asciiTheme="minorEastAsia" w:hAnsiTheme="minorEastAsia" w:hint="eastAsia"/>
                <w:color w:val="000000"/>
                <w:szCs w:val="21"/>
              </w:rPr>
              <w:br/>
            </w:r>
            <w:r>
              <w:rPr>
                <w:rFonts w:asciiTheme="minorEastAsia" w:hAnsiTheme="minorEastAsia" w:hint="eastAsia"/>
                <w:color w:val="000000"/>
                <w:szCs w:val="21"/>
              </w:rPr>
              <w:t>8</w:t>
            </w:r>
            <w:r w:rsidRPr="00432A4E">
              <w:rPr>
                <w:rFonts w:asciiTheme="minorEastAsia" w:hAnsiTheme="minorEastAsia" w:hint="eastAsia"/>
                <w:color w:val="000000"/>
                <w:szCs w:val="21"/>
              </w:rPr>
              <w:t>、无线流控：内置基于无线介质的智能流控技术，自动调整无线介质的分配，避免无线资源被暴力占用，为每个无线用户提供保障带宽，优先关键数据业务</w:t>
            </w:r>
            <w:r w:rsidRPr="00432A4E">
              <w:rPr>
                <w:rFonts w:asciiTheme="minorEastAsia" w:hAnsiTheme="minorEastAsia" w:hint="eastAsia"/>
                <w:color w:val="000000"/>
                <w:szCs w:val="21"/>
              </w:rPr>
              <w:br/>
            </w:r>
            <w:r>
              <w:rPr>
                <w:rFonts w:asciiTheme="minorEastAsia" w:hAnsiTheme="minorEastAsia" w:hint="eastAsia"/>
                <w:color w:val="000000"/>
                <w:szCs w:val="21"/>
              </w:rPr>
              <w:t>9</w:t>
            </w:r>
            <w:r w:rsidRPr="00432A4E">
              <w:rPr>
                <w:rFonts w:asciiTheme="minorEastAsia" w:hAnsiTheme="minorEastAsia" w:hint="eastAsia"/>
                <w:color w:val="000000"/>
                <w:szCs w:val="21"/>
              </w:rPr>
              <w:t>、无线用户管理：屏蔽弱信号用户接入;提供最大用户数限制</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16</w:t>
            </w:r>
          </w:p>
        </w:tc>
      </w:tr>
      <w:tr w:rsidR="00F76742" w:rsidTr="001A61B2">
        <w:trPr>
          <w:trHeight w:val="4147"/>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人脸识别门禁</w:t>
            </w:r>
          </w:p>
        </w:tc>
        <w:tc>
          <w:tcPr>
            <w:tcW w:w="6378" w:type="dxa"/>
            <w:shd w:val="clear" w:color="auto" w:fill="auto"/>
            <w:tcMar>
              <w:top w:w="17" w:type="dxa"/>
              <w:left w:w="17" w:type="dxa"/>
              <w:bottom w:w="0" w:type="dxa"/>
              <w:right w:w="17" w:type="dxa"/>
            </w:tcMar>
            <w:vAlign w:val="center"/>
            <w:hideMark/>
          </w:tcPr>
          <w:p w:rsidR="00F76742" w:rsidRDefault="00F76742" w:rsidP="001A61B2">
            <w:pPr>
              <w:rPr>
                <w:rFonts w:asciiTheme="minorEastAsia" w:hAnsiTheme="minorEastAsia"/>
                <w:color w:val="000000"/>
                <w:szCs w:val="21"/>
              </w:rPr>
            </w:pPr>
            <w:r w:rsidRPr="00432A4E">
              <w:rPr>
                <w:rFonts w:asciiTheme="minorEastAsia" w:hAnsiTheme="minorEastAsia" w:hint="eastAsia"/>
                <w:color w:val="000000"/>
                <w:szCs w:val="21"/>
              </w:rPr>
              <w:t>1、设备外观：采用≥7英寸LCD触摸显示屏，≥200万像素双目摄像头，面部识别距离0.2-3m，支持照片视频防假；</w:t>
            </w:r>
            <w:r w:rsidRPr="00432A4E">
              <w:rPr>
                <w:rFonts w:asciiTheme="minorEastAsia" w:hAnsiTheme="minorEastAsia" w:hint="eastAsia"/>
                <w:color w:val="000000"/>
                <w:szCs w:val="21"/>
              </w:rPr>
              <w:br/>
              <w:t>2、设备容量：支持≥6000张人脸白名单，1：N人脸比对时间＜0.2S/人，支持≥6000张卡片，≥50000条记录；</w:t>
            </w:r>
            <w:r w:rsidRPr="00432A4E">
              <w:rPr>
                <w:rFonts w:asciiTheme="minorEastAsia" w:hAnsiTheme="minorEastAsia" w:hint="eastAsia"/>
                <w:color w:val="000000"/>
                <w:szCs w:val="21"/>
              </w:rPr>
              <w:br/>
              <w:t>3、认证方式：支持人脸、刷卡、密码（超级密码）及其组合的认证方式；可读取Mifare卡（IC卡）、CPU卡序列号、身份证序列号；</w:t>
            </w:r>
            <w:r w:rsidRPr="00432A4E">
              <w:rPr>
                <w:rFonts w:asciiTheme="minorEastAsia" w:hAnsiTheme="minorEastAsia" w:hint="eastAsia"/>
                <w:color w:val="000000"/>
                <w:szCs w:val="21"/>
              </w:rPr>
              <w:br/>
              <w:t>4、通讯方式：上行通讯为TCP/IP；支持外接RS485，Wiegand副读卡器（不支持外接指纹读卡器）；基线支持标准韦根34/26；</w:t>
            </w:r>
            <w:r w:rsidRPr="00432A4E">
              <w:rPr>
                <w:rFonts w:asciiTheme="minorEastAsia" w:hAnsiTheme="minorEastAsia" w:hint="eastAsia"/>
                <w:color w:val="000000"/>
                <w:szCs w:val="21"/>
              </w:rPr>
              <w:br/>
              <w:t>5、视频对讲：支持与云眸、4200客户端、主副室内分机、管理机的视频对讲功能；</w:t>
            </w:r>
          </w:p>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6、输入接口：LAN*1、RS485*1、wiegand * 1、USB*1、门磁*1、报警输入*2、防拆*1、开门按钮*1；</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13</w:t>
            </w:r>
          </w:p>
        </w:tc>
      </w:tr>
      <w:tr w:rsidR="00F76742" w:rsidTr="001A61B2">
        <w:trPr>
          <w:trHeight w:val="1259"/>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3</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出门开关</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olor w:val="000000"/>
                <w:szCs w:val="21"/>
              </w:rPr>
            </w:pPr>
            <w:r w:rsidRPr="00432A4E">
              <w:rPr>
                <w:rFonts w:asciiTheme="minorEastAsia" w:hAnsiTheme="minorEastAsia" w:hint="eastAsia"/>
                <w:color w:val="000000"/>
                <w:szCs w:val="21"/>
              </w:rPr>
              <w:t>出门按钮：</w:t>
            </w:r>
          </w:p>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结构：塑料面板；</w:t>
            </w:r>
            <w:r w:rsidRPr="00432A4E">
              <w:rPr>
                <w:rFonts w:asciiTheme="minorEastAsia" w:hAnsiTheme="minorEastAsia" w:hint="eastAsia"/>
                <w:color w:val="000000"/>
                <w:szCs w:val="21"/>
              </w:rPr>
              <w:br/>
              <w:t>性能：最大耐电流1.25A，电压250V；</w:t>
            </w:r>
            <w:r w:rsidRPr="00432A4E">
              <w:rPr>
                <w:rFonts w:asciiTheme="minorEastAsia" w:hAnsiTheme="minorEastAsia" w:hint="eastAsia"/>
                <w:color w:val="000000"/>
                <w:szCs w:val="21"/>
              </w:rPr>
              <w:br/>
              <w:t>输出：常开；</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13</w:t>
            </w:r>
          </w:p>
        </w:tc>
      </w:tr>
      <w:tr w:rsidR="00F76742" w:rsidTr="001A61B2">
        <w:trPr>
          <w:trHeight w:val="1532"/>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4</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磁力锁</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最大静态直线拉力：280kg ± 15%</w:t>
            </w:r>
            <w:r w:rsidRPr="00432A4E">
              <w:rPr>
                <w:rFonts w:asciiTheme="minorEastAsia" w:hAnsiTheme="minorEastAsia" w:hint="eastAsia"/>
                <w:color w:val="000000"/>
                <w:szCs w:val="21"/>
              </w:rPr>
              <w:br/>
              <w:t>断电开锁，满足消防要求；</w:t>
            </w:r>
            <w:r w:rsidRPr="00432A4E">
              <w:rPr>
                <w:rFonts w:asciiTheme="minorEastAsia" w:hAnsiTheme="minorEastAsia" w:hint="eastAsia"/>
                <w:color w:val="000000"/>
                <w:szCs w:val="21"/>
              </w:rPr>
              <w:br/>
              <w:t>具有电锁状态指示灯（红灯为开锁状态， 绿灯为上锁状态）；</w:t>
            </w:r>
            <w:r w:rsidRPr="00432A4E">
              <w:rPr>
                <w:rFonts w:asciiTheme="minorEastAsia" w:hAnsiTheme="minorEastAsia" w:hint="eastAsia"/>
                <w:color w:val="000000"/>
                <w:szCs w:val="21"/>
              </w:rPr>
              <w:br/>
              <w:t>支持锁状态侦测信号(门磁)输出：NO/NC/COM接点；</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26</w:t>
            </w:r>
          </w:p>
        </w:tc>
      </w:tr>
      <w:tr w:rsidR="00F76742" w:rsidTr="001A61B2">
        <w:trPr>
          <w:trHeight w:val="81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lastRenderedPageBreak/>
              <w:t>5</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门禁电源</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门禁电源 12V5A</w:t>
            </w:r>
            <w:r w:rsidRPr="00432A4E">
              <w:rPr>
                <w:rFonts w:asciiTheme="minorEastAsia" w:hAnsiTheme="minorEastAsia" w:hint="eastAsia"/>
                <w:color w:val="000000"/>
                <w:szCs w:val="21"/>
              </w:rPr>
              <w:br/>
              <w:t>输入电压：AC200V-240V（50Hz）</w:t>
            </w:r>
            <w:r w:rsidRPr="00432A4E">
              <w:rPr>
                <w:rFonts w:asciiTheme="minorEastAsia" w:hAnsiTheme="minorEastAsia" w:hint="eastAsia"/>
                <w:color w:val="000000"/>
                <w:szCs w:val="21"/>
              </w:rPr>
              <w:br/>
              <w:t>输出：12V5A</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13</w:t>
            </w:r>
          </w:p>
        </w:tc>
      </w:tr>
      <w:tr w:rsidR="00F76742" w:rsidTr="001A61B2">
        <w:trPr>
          <w:trHeight w:val="7656"/>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6</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智能电子班牌</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 xml:space="preserve">1 外观结构 </w:t>
            </w:r>
            <w:r w:rsidRPr="00432A4E">
              <w:rPr>
                <w:rFonts w:asciiTheme="minorEastAsia" w:hAnsiTheme="minorEastAsia" w:hint="eastAsia"/>
                <w:color w:val="000000"/>
                <w:szCs w:val="21"/>
              </w:rPr>
              <w:br/>
              <w:t>1)产品功能：内置安卓系统、集成刷卡模块无需另配刷卡器、喇叭、无线功能等，可壁挂；</w:t>
            </w:r>
            <w:r w:rsidRPr="00432A4E">
              <w:rPr>
                <w:rFonts w:asciiTheme="minorEastAsia" w:hAnsiTheme="minorEastAsia" w:hint="eastAsia"/>
                <w:color w:val="000000"/>
                <w:szCs w:val="21"/>
              </w:rPr>
              <w:br/>
              <w:t>2) 产品规格：显示屏≥21.5寸；</w:t>
            </w:r>
            <w:r w:rsidRPr="00432A4E">
              <w:rPr>
                <w:rFonts w:asciiTheme="minorEastAsia" w:hAnsiTheme="minorEastAsia" w:hint="eastAsia"/>
                <w:color w:val="000000"/>
                <w:szCs w:val="21"/>
              </w:rPr>
              <w:br/>
              <w:t xml:space="preserve">2功能特性 </w:t>
            </w:r>
            <w:r w:rsidRPr="00432A4E">
              <w:rPr>
                <w:rFonts w:asciiTheme="minorEastAsia" w:hAnsiTheme="minorEastAsia" w:hint="eastAsia"/>
                <w:color w:val="000000"/>
                <w:szCs w:val="21"/>
              </w:rPr>
              <w:br/>
              <w:t>1)分辨率≧1920*1080，屏幕比例16：9，显示颜色：8bitRGB，点间距：0.24795 mm×0.24795 mm；对比度：≧1000:1，亮度:≥400 cd/m²，可视角度（水平/垂直）:≧178°/178°，响应时间：≦14ms；</w:t>
            </w:r>
            <w:r w:rsidRPr="00432A4E">
              <w:rPr>
                <w:rFonts w:asciiTheme="minorEastAsia" w:hAnsiTheme="minorEastAsia" w:hint="eastAsia"/>
                <w:color w:val="000000"/>
                <w:szCs w:val="21"/>
              </w:rPr>
              <w:br/>
              <w:t>2) 前置宽动态、≥200万像素摄像头，内置人脸比对算法（提供标准SDK供第三方调用）</w:t>
            </w:r>
            <w:r w:rsidRPr="00432A4E">
              <w:rPr>
                <w:rFonts w:asciiTheme="minorEastAsia" w:hAnsiTheme="minorEastAsia" w:hint="eastAsia"/>
                <w:color w:val="000000"/>
                <w:szCs w:val="21"/>
              </w:rPr>
              <w:br/>
              <w:t>3) 内置全向麦克风；</w:t>
            </w:r>
            <w:r w:rsidRPr="00432A4E">
              <w:rPr>
                <w:rFonts w:asciiTheme="minorEastAsia" w:hAnsiTheme="minorEastAsia" w:hint="eastAsia"/>
                <w:color w:val="000000"/>
                <w:szCs w:val="21"/>
              </w:rPr>
              <w:br/>
              <w:t>4) 支持ISO14443 TypeA、TypeB刷卡签到功能；</w:t>
            </w:r>
            <w:r w:rsidRPr="00432A4E">
              <w:rPr>
                <w:rFonts w:asciiTheme="minorEastAsia" w:hAnsiTheme="minorEastAsia" w:hint="eastAsia"/>
                <w:color w:val="000000"/>
                <w:szCs w:val="21"/>
              </w:rPr>
              <w:br/>
              <w:t>5) 2路USB接口，支持外接鼠标、U盘等；</w:t>
            </w:r>
            <w:r w:rsidRPr="00432A4E">
              <w:rPr>
                <w:rFonts w:asciiTheme="minorEastAsia" w:hAnsiTheme="minorEastAsia" w:hint="eastAsia"/>
                <w:color w:val="000000"/>
                <w:szCs w:val="21"/>
              </w:rPr>
              <w:br/>
              <w:t>6) 1路RJ45网线接口；</w:t>
            </w:r>
            <w:r w:rsidRPr="00432A4E">
              <w:rPr>
                <w:rFonts w:asciiTheme="minorEastAsia" w:hAnsiTheme="minorEastAsia" w:hint="eastAsia"/>
                <w:color w:val="000000"/>
                <w:szCs w:val="21"/>
              </w:rPr>
              <w:br/>
              <w:t>7) 标配电源开关按钮；</w:t>
            </w:r>
            <w:r w:rsidRPr="00432A4E">
              <w:rPr>
                <w:rFonts w:asciiTheme="minorEastAsia" w:hAnsiTheme="minorEastAsia" w:hint="eastAsia"/>
                <w:color w:val="000000"/>
                <w:szCs w:val="21"/>
              </w:rPr>
              <w:br/>
              <w:t>8) 内置WIFI无线功能，协议支持802.11 b/g/n；</w:t>
            </w:r>
            <w:r w:rsidRPr="00432A4E">
              <w:rPr>
                <w:rFonts w:asciiTheme="minorEastAsia" w:hAnsiTheme="minorEastAsia" w:hint="eastAsia"/>
                <w:color w:val="000000"/>
                <w:szCs w:val="21"/>
              </w:rPr>
              <w:br/>
              <w:t>9) 喇叭：2x4Ω/3W 箱体喇叭；</w:t>
            </w:r>
            <w:r w:rsidRPr="00432A4E">
              <w:rPr>
                <w:rFonts w:asciiTheme="minorEastAsia" w:hAnsiTheme="minorEastAsia" w:hint="eastAsia"/>
                <w:color w:val="000000"/>
                <w:szCs w:val="21"/>
              </w:rPr>
              <w:br/>
              <w:t>10) 输入电源：220V；功耗：≤30W。</w:t>
            </w:r>
            <w:r w:rsidRPr="00432A4E">
              <w:rPr>
                <w:rFonts w:asciiTheme="minorEastAsia" w:hAnsiTheme="minorEastAsia" w:hint="eastAsia"/>
                <w:color w:val="000000"/>
                <w:szCs w:val="21"/>
              </w:rPr>
              <w:br/>
              <w:t>11）预留了开关量，可接门禁主机</w:t>
            </w:r>
            <w:r w:rsidRPr="00432A4E">
              <w:rPr>
                <w:rFonts w:asciiTheme="minorEastAsia" w:hAnsiTheme="minorEastAsia" w:hint="eastAsia"/>
                <w:color w:val="000000"/>
                <w:szCs w:val="21"/>
              </w:rPr>
              <w:br/>
              <w:t xml:space="preserve">3 操作系统 </w:t>
            </w:r>
            <w:r w:rsidRPr="00432A4E">
              <w:rPr>
                <w:rFonts w:asciiTheme="minorEastAsia" w:hAnsiTheme="minorEastAsia" w:hint="eastAsia"/>
                <w:color w:val="000000"/>
                <w:szCs w:val="21"/>
              </w:rPr>
              <w:br/>
              <w:t>1) Android智能操作系统8.1以上，稳定可靠；</w:t>
            </w:r>
            <w:r w:rsidRPr="00432A4E">
              <w:rPr>
                <w:rFonts w:asciiTheme="minorEastAsia" w:hAnsiTheme="minorEastAsia" w:hint="eastAsia"/>
                <w:color w:val="000000"/>
                <w:szCs w:val="21"/>
              </w:rPr>
              <w:br/>
              <w:t>2) 系统内存：≧2G内存保证系统最优性能；</w:t>
            </w:r>
            <w:r w:rsidRPr="00432A4E">
              <w:rPr>
                <w:rFonts w:asciiTheme="minorEastAsia" w:hAnsiTheme="minorEastAsia" w:hint="eastAsia"/>
                <w:color w:val="000000"/>
                <w:szCs w:val="21"/>
              </w:rPr>
              <w:br/>
              <w:t>3) 系统CPU：Cortex-A17,四核1.6GHZ主频保证系统快速运行；</w:t>
            </w:r>
            <w:r w:rsidRPr="00432A4E">
              <w:rPr>
                <w:rFonts w:asciiTheme="minorEastAsia" w:hAnsiTheme="minorEastAsia" w:hint="eastAsia"/>
                <w:color w:val="000000"/>
                <w:szCs w:val="21"/>
              </w:rPr>
              <w:br/>
              <w:t>4) 系统存储空间：内置16G emmc</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13</w:t>
            </w:r>
          </w:p>
        </w:tc>
      </w:tr>
      <w:tr w:rsidR="00F76742" w:rsidTr="001A61B2">
        <w:trPr>
          <w:trHeight w:val="162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7</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评分平板</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olor w:val="000000"/>
                <w:szCs w:val="21"/>
              </w:rPr>
            </w:pPr>
            <w:r w:rsidRPr="00432A4E">
              <w:rPr>
                <w:rFonts w:asciiTheme="minorEastAsia" w:hAnsiTheme="minorEastAsia" w:hint="eastAsia"/>
                <w:color w:val="000000"/>
                <w:szCs w:val="21"/>
              </w:rPr>
              <w:t>1、显示芯片MediaTek Helio G80</w:t>
            </w:r>
            <w:r w:rsidRPr="00432A4E">
              <w:rPr>
                <w:rFonts w:asciiTheme="minorEastAsia" w:hAnsiTheme="minorEastAsia" w:hint="eastAsia"/>
                <w:color w:val="000000"/>
                <w:szCs w:val="21"/>
              </w:rPr>
              <w:br/>
              <w:t>2、尺寸：10.1英寸16:10</w:t>
            </w:r>
            <w:r w:rsidRPr="00432A4E">
              <w:rPr>
                <w:rFonts w:asciiTheme="minorEastAsia" w:hAnsiTheme="minorEastAsia" w:hint="eastAsia"/>
                <w:color w:val="000000"/>
                <w:szCs w:val="21"/>
              </w:rPr>
              <w:br/>
              <w:t>3、分辨率：1920*1200</w:t>
            </w:r>
          </w:p>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4、电容式触摸屏，多点式触摸屏</w:t>
            </w:r>
            <w:r w:rsidRPr="00432A4E">
              <w:rPr>
                <w:rFonts w:asciiTheme="minorEastAsia" w:hAnsiTheme="minorEastAsia" w:hint="eastAsia"/>
                <w:color w:val="000000"/>
                <w:szCs w:val="21"/>
              </w:rPr>
              <w:br/>
              <w:t>5、多点触控；GPS导航；陀螺仪；重力感应；光线感应；分屏功能</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24</w:t>
            </w:r>
          </w:p>
        </w:tc>
      </w:tr>
      <w:tr w:rsidR="00F76742" w:rsidTr="001A61B2">
        <w:trPr>
          <w:trHeight w:val="2525"/>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Pr>
                <w:rFonts w:asciiTheme="minorEastAsia" w:hAnsiTheme="minorEastAsia" w:hint="eastAsia"/>
                <w:color w:val="000000"/>
                <w:szCs w:val="21"/>
              </w:rPr>
              <w:t>8</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门禁消防控制器</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1、本机由外置直流电压为:24V,电流≥1A的直流稳压源进行供电,其允许的电源波动范围在10%以内;</w:t>
            </w:r>
            <w:r w:rsidRPr="00432A4E">
              <w:rPr>
                <w:rFonts w:asciiTheme="minorEastAsia" w:hAnsiTheme="minorEastAsia" w:hint="eastAsia"/>
                <w:color w:val="000000"/>
                <w:szCs w:val="21"/>
              </w:rPr>
              <w:br/>
              <w:t>2、本机内置一路已固化好的消防报警警笛音源；</w:t>
            </w:r>
            <w:r w:rsidRPr="00432A4E">
              <w:rPr>
                <w:rFonts w:asciiTheme="minorEastAsia" w:hAnsiTheme="minorEastAsia" w:hint="eastAsia"/>
                <w:color w:val="000000"/>
                <w:szCs w:val="21"/>
              </w:rPr>
              <w:br/>
              <w:t>3、功能接口：前面板拔发开关（PLAY、REC、STREN)、一个SIREN按键、一个START按键、一个STOP按键。后面板有语音录音功能，其录音音源输入共两路（均为非平衡信号，单声道输入,如输入为立体声时，将自动转换成单声道混合音），一路为线路输入,一路为麦克风输入；每路输入音量可调，也可同时一起输入，一个DC24V接口，一个ALARM IN接口、一个ALARM OUT接口。(提供产品高清图片，加盖公章）</w:t>
            </w:r>
            <w:r w:rsidRPr="00432A4E">
              <w:rPr>
                <w:rFonts w:asciiTheme="minorEastAsia" w:hAnsiTheme="minorEastAsia" w:hint="eastAsia"/>
                <w:color w:val="000000"/>
                <w:szCs w:val="21"/>
              </w:rPr>
              <w:br/>
              <w:t>4、输出信号为:一组平衡音频信号端口,同时可以兼容非平衡输入设备,可直接纯后级或带前置功率放大器;</w:t>
            </w:r>
            <w:r w:rsidRPr="00432A4E">
              <w:rPr>
                <w:rFonts w:asciiTheme="minorEastAsia" w:hAnsiTheme="minorEastAsia" w:hint="eastAsia"/>
                <w:color w:val="000000"/>
                <w:szCs w:val="21"/>
              </w:rPr>
              <w:br/>
            </w:r>
            <w:r w:rsidRPr="00432A4E">
              <w:rPr>
                <w:rFonts w:asciiTheme="minorEastAsia" w:hAnsiTheme="minorEastAsia" w:hint="eastAsia"/>
                <w:color w:val="000000"/>
                <w:szCs w:val="21"/>
              </w:rPr>
              <w:lastRenderedPageBreak/>
              <w:t>5、LED显示屏，自带强切消防专用手握麦克风，当手握此麦克风进行讲话时，此信号有优先功能，具有对其它的信号有短暂的默音效果，当停止讲话时，自动恢复原来优先功能，具有对其它的信号有强切功能，当停止讲话时，自动恢复原来。(提供产品高清图片，加盖公章）</w:t>
            </w:r>
            <w:r w:rsidRPr="00432A4E">
              <w:rPr>
                <w:rFonts w:asciiTheme="minorEastAsia" w:hAnsiTheme="minorEastAsia" w:hint="eastAsia"/>
                <w:color w:val="000000"/>
                <w:szCs w:val="21"/>
              </w:rPr>
              <w:br/>
              <w:t>6、优先功能，具有对其它的信号有短暂的默音效果，当停止讲话时，自动恢复原来示屏会不停显烁，减除外部触发或手动功能，将自动关闭“FIRE”显示；</w:t>
            </w:r>
            <w:r w:rsidRPr="00432A4E">
              <w:rPr>
                <w:rFonts w:asciiTheme="minorEastAsia" w:hAnsiTheme="minorEastAsia" w:hint="eastAsia"/>
                <w:color w:val="000000"/>
                <w:szCs w:val="21"/>
              </w:rPr>
              <w:br/>
              <w:t>7、可外接交流20V或直流电源电压为:24V,电流≥0.5A;的电源进行供电,也可直接与消防中心消防设备24V电源直接供电,其允许的电源波动范围在15%以内</w:t>
            </w:r>
            <w:r>
              <w:rPr>
                <w:rFonts w:asciiTheme="minorEastAsia" w:hAnsiTheme="minorEastAsia" w:hint="eastAsia"/>
                <w:color w:val="000000"/>
                <w:szCs w:val="21"/>
              </w:rPr>
              <w:t xml:space="preserve">; </w:t>
            </w:r>
            <w:r w:rsidRPr="00432A4E">
              <w:rPr>
                <w:rFonts w:asciiTheme="minorEastAsia" w:hAnsiTheme="minorEastAsia" w:hint="eastAsia"/>
                <w:color w:val="000000"/>
                <w:szCs w:val="21"/>
              </w:rPr>
              <w:br/>
            </w:r>
            <w:r>
              <w:rPr>
                <w:rFonts w:asciiTheme="minorEastAsia" w:hAnsiTheme="minorEastAsia" w:hint="eastAsia"/>
                <w:color w:val="000000"/>
                <w:szCs w:val="21"/>
              </w:rPr>
              <w:t>8、</w:t>
            </w:r>
            <w:r w:rsidRPr="00432A4E">
              <w:rPr>
                <w:rFonts w:asciiTheme="minorEastAsia" w:hAnsiTheme="minorEastAsia" w:hint="eastAsia"/>
                <w:color w:val="000000"/>
                <w:szCs w:val="21"/>
              </w:rPr>
              <w:t>报警输入模式：手动激活、短路信号激活</w:t>
            </w:r>
            <w:r w:rsidRPr="00432A4E">
              <w:rPr>
                <w:rFonts w:asciiTheme="minorEastAsia" w:hAnsiTheme="minorEastAsia" w:hint="eastAsia"/>
                <w:color w:val="000000"/>
                <w:szCs w:val="21"/>
              </w:rPr>
              <w:br/>
            </w:r>
            <w:r>
              <w:rPr>
                <w:rFonts w:asciiTheme="minorEastAsia" w:hAnsiTheme="minorEastAsia" w:hint="eastAsia"/>
                <w:color w:val="000000"/>
                <w:szCs w:val="21"/>
              </w:rPr>
              <w:t>9、</w:t>
            </w:r>
            <w:r w:rsidRPr="00432A4E">
              <w:rPr>
                <w:rFonts w:asciiTheme="minorEastAsia" w:hAnsiTheme="minorEastAsia" w:hint="eastAsia"/>
                <w:color w:val="000000"/>
                <w:szCs w:val="21"/>
              </w:rPr>
              <w:t>报警激活输出：一路短路信号激活输出</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lastRenderedPageBreak/>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7823"/>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Pr>
                <w:rFonts w:asciiTheme="minorEastAsia" w:hAnsiTheme="minorEastAsia" w:hint="eastAsia"/>
                <w:color w:val="000000"/>
                <w:szCs w:val="21"/>
              </w:rPr>
              <w:lastRenderedPageBreak/>
              <w:t>9</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融合网关</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1.硬件规格WAN口：4\1个千兆自适应 RJ45 口</w:t>
            </w:r>
            <w:r w:rsidRPr="00432A4E">
              <w:rPr>
                <w:rFonts w:asciiTheme="minorEastAsia" w:hAnsiTheme="minorEastAsia" w:hint="eastAsia"/>
                <w:color w:val="000000"/>
                <w:szCs w:val="21"/>
              </w:rPr>
              <w:br/>
              <w:t xml:space="preserve">2.VPN 隧道数≥8 </w:t>
            </w:r>
            <w:r w:rsidRPr="00432A4E">
              <w:rPr>
                <w:rFonts w:asciiTheme="minorEastAsia" w:hAnsiTheme="minorEastAsia" w:hint="eastAsia"/>
                <w:color w:val="000000"/>
                <w:szCs w:val="21"/>
              </w:rPr>
              <w:br/>
              <w:t>3.带宽支持≥1000M</w:t>
            </w:r>
            <w:r w:rsidRPr="00432A4E">
              <w:rPr>
                <w:rFonts w:asciiTheme="minorEastAsia" w:hAnsiTheme="minorEastAsia" w:hint="eastAsia"/>
                <w:color w:val="000000"/>
                <w:szCs w:val="21"/>
              </w:rPr>
              <w:br/>
              <w:t>4.最大AP管理数≥64</w:t>
            </w:r>
            <w:r w:rsidRPr="00432A4E">
              <w:rPr>
                <w:rFonts w:asciiTheme="minorEastAsia" w:hAnsiTheme="minorEastAsia" w:hint="eastAsia"/>
                <w:color w:val="000000"/>
                <w:szCs w:val="21"/>
              </w:rPr>
              <w:br/>
              <w:t>5.NAT功能:支持完善的网络地址转换功能，包括：源地址转换（多对一/SNAT），FTP、TFTP的NAT穿越</w:t>
            </w:r>
            <w:r w:rsidRPr="00432A4E">
              <w:rPr>
                <w:rFonts w:asciiTheme="minorEastAsia" w:hAnsiTheme="minorEastAsia" w:hint="eastAsia"/>
                <w:color w:val="000000"/>
                <w:szCs w:val="21"/>
              </w:rPr>
              <w:br/>
              <w:t>6.流量管理:基于IP、网关端口实现流量控制</w:t>
            </w:r>
            <w:r w:rsidRPr="00432A4E">
              <w:rPr>
                <w:rFonts w:asciiTheme="minorEastAsia" w:hAnsiTheme="minorEastAsia" w:hint="eastAsia"/>
                <w:color w:val="000000"/>
                <w:szCs w:val="21"/>
              </w:rPr>
              <w:br/>
              <w:t>7.安全防护:内置恶意网址库，支持对用户访问的URL进行恶意网址匹配和过滤；具备基础的防火墙能力，具备ARP、flooding等基础防护能力</w:t>
            </w:r>
            <w:r w:rsidRPr="00432A4E">
              <w:rPr>
                <w:rFonts w:asciiTheme="minorEastAsia" w:hAnsiTheme="minorEastAsia" w:hint="eastAsia"/>
                <w:color w:val="000000"/>
                <w:szCs w:val="21"/>
              </w:rPr>
              <w:br/>
              <w:t>8.设备资源信息:提供设备实时CPU、内存、磁盘占有率、会话数、在线用户数、系统时间、网络接口等信息；</w:t>
            </w:r>
            <w:r w:rsidRPr="00432A4E">
              <w:rPr>
                <w:rFonts w:asciiTheme="minorEastAsia" w:hAnsiTheme="minorEastAsia" w:hint="eastAsia"/>
                <w:color w:val="000000"/>
                <w:szCs w:val="21"/>
              </w:rPr>
              <w:br/>
              <w:t>9.应用流量统计:支持针对整体或用户的应用流量的比例图、统计趋势图、统计详细信息展现及TOPN统计</w:t>
            </w:r>
            <w:r w:rsidRPr="00432A4E">
              <w:rPr>
                <w:rFonts w:asciiTheme="minorEastAsia" w:hAnsiTheme="minorEastAsia" w:hint="eastAsia"/>
                <w:color w:val="000000"/>
                <w:szCs w:val="21"/>
              </w:rPr>
              <w:br/>
              <w:t>10.用户应用统计:支持基于用户的应用统计柱状图，可查看单个用户的应用趋势及应用TOP列表</w:t>
            </w:r>
            <w:r w:rsidRPr="00432A4E">
              <w:rPr>
                <w:rFonts w:asciiTheme="minorEastAsia" w:hAnsiTheme="minorEastAsia" w:hint="eastAsia"/>
                <w:color w:val="000000"/>
                <w:szCs w:val="21"/>
              </w:rPr>
              <w:br/>
              <w:t>11.接口流量统计:支持接口上下行统计，包含每小时、每天、每周</w:t>
            </w:r>
            <w:r w:rsidRPr="00432A4E">
              <w:rPr>
                <w:rFonts w:asciiTheme="minorEastAsia" w:hAnsiTheme="minorEastAsia" w:hint="eastAsia"/>
                <w:color w:val="000000"/>
                <w:szCs w:val="21"/>
              </w:rPr>
              <w:br/>
              <w:t>12.DHCP服务器:设备可以作为DHCP服务器分发IP；</w:t>
            </w:r>
            <w:r w:rsidRPr="00432A4E">
              <w:rPr>
                <w:rFonts w:asciiTheme="minorEastAsia" w:hAnsiTheme="minorEastAsia" w:hint="eastAsia"/>
                <w:color w:val="000000"/>
                <w:szCs w:val="21"/>
              </w:rPr>
              <w:br/>
              <w:t>13.认证后页面跳转:认证成功的用户支持页面跳转，可以跳转到用户原本输入的URL地址，也可以 跳转到管理员指定的URL地址；</w:t>
            </w:r>
            <w:r w:rsidRPr="00432A4E">
              <w:rPr>
                <w:rFonts w:asciiTheme="minorEastAsia" w:hAnsiTheme="minorEastAsia" w:hint="eastAsia"/>
                <w:color w:val="000000"/>
                <w:szCs w:val="21"/>
              </w:rPr>
              <w:br/>
              <w:t>14.AP上线:AP零配置上线，支持AP主动发现AC，支持AP版本管理并能够通过AC进行批量升级</w:t>
            </w:r>
            <w:r w:rsidRPr="00432A4E">
              <w:rPr>
                <w:rFonts w:asciiTheme="minorEastAsia" w:hAnsiTheme="minorEastAsia" w:hint="eastAsia"/>
                <w:color w:val="000000"/>
                <w:szCs w:val="21"/>
              </w:rPr>
              <w:br/>
              <w:t>15.终端漫游:支持终端在同频段和不同频段间无缝漫游</w:t>
            </w:r>
            <w:r w:rsidRPr="00432A4E">
              <w:rPr>
                <w:rFonts w:asciiTheme="minorEastAsia" w:hAnsiTheme="minorEastAsia" w:hint="eastAsia"/>
                <w:color w:val="000000"/>
                <w:szCs w:val="21"/>
              </w:rPr>
              <w:br/>
              <w:t>16.多SSID:每个射频支持不少于4个VAP，VAP可单独配置SSID</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819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lastRenderedPageBreak/>
              <w:t>1</w:t>
            </w:r>
            <w:r>
              <w:rPr>
                <w:rFonts w:asciiTheme="minorEastAsia" w:hAnsiTheme="minorEastAsia" w:hint="eastAsia"/>
                <w:color w:val="000000"/>
                <w:szCs w:val="21"/>
              </w:rPr>
              <w:t>0</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核心交换机</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1、要求设备固化24个千兆电口，4个万兆光口，固化双交流电源。不接受RPS电源方式。USB配置接口≥1，Reset键≥1，提供设备正面清晰图片，并加盖厂商投标专用章。</w:t>
            </w:r>
            <w:r w:rsidRPr="00432A4E">
              <w:rPr>
                <w:rFonts w:asciiTheme="minorEastAsia" w:hAnsiTheme="minorEastAsia" w:hint="eastAsia"/>
                <w:color w:val="000000"/>
                <w:szCs w:val="21"/>
              </w:rPr>
              <w:br/>
              <w:t>2、交换容量≥516Gbps，包转发率≥216Mpps</w:t>
            </w:r>
            <w:r w:rsidRPr="00432A4E">
              <w:rPr>
                <w:rFonts w:asciiTheme="minorEastAsia" w:hAnsiTheme="minorEastAsia" w:hint="eastAsia"/>
                <w:color w:val="000000"/>
                <w:szCs w:val="21"/>
              </w:rPr>
              <w:br/>
              <w:t>3、支持4K个802.1Q VLAN，Super vlan，支持基于端口、MAC、IP子网、协议的VLAN；支持端口的负载均衡、支持LACP，每个链路聚合组支持8个端口</w:t>
            </w:r>
            <w:r w:rsidRPr="00432A4E">
              <w:rPr>
                <w:rFonts w:asciiTheme="minorEastAsia" w:hAnsiTheme="minorEastAsia" w:hint="eastAsia"/>
                <w:color w:val="000000"/>
                <w:szCs w:val="21"/>
              </w:rPr>
              <w:br/>
              <w:t>4、支持静态路由、RIP、OSPF、ISIS和RIPng、OSPFv3等动态路由协议；支持BFD for VRRP/Static/RIP/OSPF/ISIS等。支持IGMP、IGMP Snooping；支持PIM-SM、PIM-DM等三层组播协议。持手工隧道、支持ISATAP、支持6to4隧道，支持IPV4/IPV6双栈功能。</w:t>
            </w:r>
            <w:r w:rsidRPr="00432A4E">
              <w:rPr>
                <w:rFonts w:asciiTheme="minorEastAsia" w:hAnsiTheme="minorEastAsia" w:hint="eastAsia"/>
                <w:color w:val="000000"/>
                <w:szCs w:val="21"/>
              </w:rPr>
              <w:br/>
              <w:t>5、支持≥8台横向虚拟化功能，实现多个物理设备虚拟为一个逻辑设备进行管理的虚拟化功能。（提供产品官网功能介绍截图和链接证明），同时支持纵向虚拟化功能，接入交换机作为核心交换机的端口扩展板卡进行配置统一管理,支持多台设备虚拟成一台设备。（提供技术说明和产品官网网站说明截图和链接），并加盖厂商投标专用章。</w:t>
            </w:r>
            <w:r w:rsidRPr="00432A4E">
              <w:rPr>
                <w:rFonts w:asciiTheme="minorEastAsia" w:hAnsiTheme="minorEastAsia" w:hint="eastAsia"/>
                <w:color w:val="000000"/>
                <w:szCs w:val="21"/>
              </w:rPr>
              <w:br/>
              <w:t>6、支持CPU 保护功能，如ICMP Flood拦截、SYN Flood攻击拦截等，CPU根据不同协议进行限速保护。支持MSTP协议国密算法加密；RIP、OSPF协议支持国密认证算法，，支持配置文件国密算法加密，防护设备配置环境信息泄漏，以上需要原厂提供技术白皮书，并加盖厂商投标专用章。</w:t>
            </w:r>
            <w:r w:rsidRPr="00432A4E">
              <w:rPr>
                <w:rFonts w:asciiTheme="minorEastAsia" w:hAnsiTheme="minorEastAsia" w:hint="eastAsia"/>
                <w:color w:val="000000"/>
                <w:szCs w:val="21"/>
              </w:rPr>
              <w:br/>
              <w:t>7、为了满足网络未来的发展趋势，要求设备支持SDN功能，需要支持Netconf协议，支持SDN控制器的统一管理</w:t>
            </w:r>
            <w:r w:rsidRPr="00432A4E">
              <w:rPr>
                <w:rFonts w:asciiTheme="minorEastAsia" w:hAnsiTheme="minorEastAsia" w:hint="eastAsia"/>
                <w:color w:val="000000"/>
                <w:szCs w:val="21"/>
              </w:rPr>
              <w:br/>
              <w:t>8、支持Console口登录管理、HTTP、Telnet（VTY）远程管理、WEB管理、SSH管理、SNMP V1/V2/V3、RMON 1/2/3/9、SYSLOG、DDMI、广播风暴显示。</w:t>
            </w:r>
            <w:r w:rsidRPr="00432A4E">
              <w:rPr>
                <w:rFonts w:asciiTheme="minorEastAsia" w:hAnsiTheme="minorEastAsia" w:hint="eastAsia"/>
                <w:color w:val="000000"/>
                <w:szCs w:val="21"/>
              </w:rPr>
              <w:br/>
              <w:t>9、工信部要求的IPV4、IPV6入网证书，提供CCC证书。</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3425"/>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1</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POE交换机</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1、要求设备固化24个千兆电口，4个千兆SFP光口，支持POE，整机功率≥370W，标准1U设备</w:t>
            </w:r>
            <w:r w:rsidRPr="00432A4E">
              <w:rPr>
                <w:rFonts w:asciiTheme="minorEastAsia" w:hAnsiTheme="minorEastAsia" w:hint="eastAsia"/>
                <w:color w:val="000000"/>
                <w:szCs w:val="21"/>
              </w:rPr>
              <w:br/>
              <w:t>2、内存≥128M，交换容量≥256Gbps，包转发率≥42Mpps</w:t>
            </w:r>
            <w:r w:rsidRPr="00432A4E">
              <w:rPr>
                <w:rFonts w:asciiTheme="minorEastAsia" w:hAnsiTheme="minorEastAsia" w:hint="eastAsia"/>
                <w:color w:val="000000"/>
                <w:szCs w:val="21"/>
              </w:rPr>
              <w:br/>
              <w:t>3、支持 MAC地址容量≥8K；支持ACL条目≥1K，防雷能力≥4KV</w:t>
            </w:r>
            <w:r w:rsidRPr="00432A4E">
              <w:rPr>
                <w:rFonts w:asciiTheme="minorEastAsia" w:hAnsiTheme="minorEastAsia" w:hint="eastAsia"/>
                <w:color w:val="000000"/>
                <w:szCs w:val="21"/>
              </w:rPr>
              <w:br/>
              <w:t>4、支持VLAN划分，最大支持4094个VLAN</w:t>
            </w:r>
            <w:r w:rsidRPr="00432A4E">
              <w:rPr>
                <w:rFonts w:asciiTheme="minorEastAsia" w:hAnsiTheme="minorEastAsia" w:hint="eastAsia"/>
                <w:color w:val="000000"/>
                <w:szCs w:val="21"/>
              </w:rPr>
              <w:br/>
              <w:t>5、支持STP/RSTP/MSTP等生成树协议，可以避免网络出现环路</w:t>
            </w:r>
            <w:r w:rsidRPr="00432A4E">
              <w:rPr>
                <w:rFonts w:asciiTheme="minorEastAsia" w:hAnsiTheme="minorEastAsia" w:hint="eastAsia"/>
                <w:color w:val="000000"/>
                <w:szCs w:val="21"/>
              </w:rPr>
              <w:br/>
              <w:t>6、 支持标准、扩展ACL；支持端口安全隔离；支持dynamic arp 检测，支持dhcp snooping，支持ip source guard.</w:t>
            </w:r>
            <w:r w:rsidRPr="00432A4E">
              <w:rPr>
                <w:rFonts w:asciiTheme="minorEastAsia" w:hAnsiTheme="minorEastAsia" w:hint="eastAsia"/>
                <w:color w:val="000000"/>
                <w:szCs w:val="21"/>
              </w:rPr>
              <w:br/>
              <w:t>7、支持流类型的分类，基于端口、MAC地址、IP地址、IP优先级、DSCP优先级、TCP/UDP端口号、协议类型等</w:t>
            </w:r>
            <w:r w:rsidRPr="00432A4E">
              <w:rPr>
                <w:rFonts w:asciiTheme="minorEastAsia" w:hAnsiTheme="minorEastAsia" w:hint="eastAsia"/>
                <w:color w:val="000000"/>
                <w:szCs w:val="21"/>
              </w:rPr>
              <w:br/>
              <w:t>8、支持SNMP、TELNET、CONSOLE、SSH和WEB管理等方式管理</w:t>
            </w:r>
            <w:r w:rsidRPr="00432A4E">
              <w:rPr>
                <w:rFonts w:asciiTheme="minorEastAsia" w:hAnsiTheme="minorEastAsia" w:hint="eastAsia"/>
                <w:color w:val="000000"/>
                <w:szCs w:val="21"/>
              </w:rPr>
              <w:br/>
              <w:t>9、具备IPV4入网许可证</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7203"/>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Pr>
                <w:rFonts w:asciiTheme="minorEastAsia" w:hAnsiTheme="minorEastAsia" w:hint="eastAsia"/>
                <w:color w:val="000000"/>
                <w:szCs w:val="21"/>
              </w:rPr>
              <w:lastRenderedPageBreak/>
              <w:t>12</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网络交换机</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1.硬件规格:24个10/100/1000M电口、4个万兆光接口，固化交流电源，电源接口前置</w:t>
            </w:r>
            <w:r w:rsidRPr="00432A4E">
              <w:rPr>
                <w:rFonts w:asciiTheme="minorEastAsia" w:hAnsiTheme="minorEastAsia" w:hint="eastAsia"/>
                <w:color w:val="000000"/>
                <w:szCs w:val="21"/>
              </w:rPr>
              <w:br/>
              <w:t>2.管理接口:1个Console配置口、1个USB配置接口、1个Reset键</w:t>
            </w:r>
            <w:r w:rsidRPr="00432A4E">
              <w:rPr>
                <w:rFonts w:asciiTheme="minorEastAsia" w:hAnsiTheme="minorEastAsia" w:hint="eastAsia"/>
                <w:color w:val="000000"/>
                <w:szCs w:val="21"/>
              </w:rPr>
              <w:br/>
              <w:t xml:space="preserve">3.设备性能:交换容量≥336Gbps；包转发率≥95Mpps </w:t>
            </w:r>
            <w:r w:rsidRPr="00432A4E">
              <w:rPr>
                <w:rFonts w:asciiTheme="minorEastAsia" w:hAnsiTheme="minorEastAsia" w:hint="eastAsia"/>
                <w:color w:val="000000"/>
                <w:szCs w:val="21"/>
              </w:rPr>
              <w:br/>
              <w:t>4.VLAN:4K</w:t>
            </w:r>
            <w:r w:rsidRPr="00432A4E">
              <w:rPr>
                <w:rFonts w:asciiTheme="minorEastAsia" w:hAnsiTheme="minorEastAsia" w:hint="eastAsia"/>
                <w:color w:val="000000"/>
                <w:szCs w:val="21"/>
              </w:rPr>
              <w:br/>
              <w:t>5.使用环境:工作温度: -10℃~55℃</w:t>
            </w:r>
            <w:r w:rsidRPr="00432A4E">
              <w:rPr>
                <w:rFonts w:asciiTheme="minorEastAsia" w:hAnsiTheme="minorEastAsia" w:hint="eastAsia"/>
                <w:color w:val="000000"/>
                <w:szCs w:val="21"/>
              </w:rPr>
              <w:br/>
              <w:t xml:space="preserve"> 存储温度: -40℃~70℃</w:t>
            </w:r>
            <w:r w:rsidRPr="00432A4E">
              <w:rPr>
                <w:rFonts w:asciiTheme="minorEastAsia" w:hAnsiTheme="minorEastAsia" w:hint="eastAsia"/>
                <w:color w:val="000000"/>
                <w:szCs w:val="21"/>
              </w:rPr>
              <w:br/>
              <w:t xml:space="preserve"> 工作湿度: 10%~90% RH 不凝结</w:t>
            </w:r>
            <w:r w:rsidRPr="00432A4E">
              <w:rPr>
                <w:rFonts w:asciiTheme="minorEastAsia" w:hAnsiTheme="minorEastAsia" w:hint="eastAsia"/>
                <w:color w:val="000000"/>
                <w:szCs w:val="21"/>
              </w:rPr>
              <w:br/>
              <w:t xml:space="preserve"> 存储湿度: 5%~95% RH不凝结</w:t>
            </w:r>
            <w:r w:rsidRPr="00432A4E">
              <w:rPr>
                <w:rFonts w:asciiTheme="minorEastAsia" w:hAnsiTheme="minorEastAsia" w:hint="eastAsia"/>
                <w:color w:val="000000"/>
                <w:szCs w:val="21"/>
              </w:rPr>
              <w:br/>
              <w:t>6.二层功能:支持基于MAC、IP子网的VLAN、支持protocol vlan、支持private valn、支持voice vlan、支持Super vlan，QINQ等；支持端口的负载均衡、支持LACP，每个链路聚合组支持8个端口。支持STP/RSTP/MSTP。多对一的端口镜像，远程端口镜像RSPAN，流镜像。</w:t>
            </w:r>
            <w:r w:rsidRPr="00432A4E">
              <w:rPr>
                <w:rFonts w:asciiTheme="minorEastAsia" w:hAnsiTheme="minorEastAsia" w:hint="eastAsia"/>
                <w:color w:val="000000"/>
                <w:szCs w:val="21"/>
              </w:rPr>
              <w:br/>
              <w:t>7.三层协议:支持DHCP Client,支持静态路由。</w:t>
            </w:r>
            <w:r w:rsidRPr="00432A4E">
              <w:rPr>
                <w:rFonts w:asciiTheme="minorEastAsia" w:hAnsiTheme="minorEastAsia" w:hint="eastAsia"/>
                <w:color w:val="000000"/>
                <w:szCs w:val="21"/>
              </w:rPr>
              <w:br/>
              <w:t>8.ACL&amp;QOS功能:支持标准、扩展ACL，基于MAC的ACL、基于时间的ACL等；支持IP+MAC+端口的绑定，支持SP、WRR、SP+WRR、DWRR、SDWRR等队列技术。</w:t>
            </w:r>
            <w:r w:rsidRPr="00432A4E">
              <w:rPr>
                <w:rFonts w:asciiTheme="minorEastAsia" w:hAnsiTheme="minorEastAsia" w:hint="eastAsia"/>
                <w:color w:val="000000"/>
                <w:szCs w:val="21"/>
              </w:rPr>
              <w:br/>
              <w:t>9.虚拟化功能:支持纵向虚拟化功能，本机可以作为核心交换机的端口扩展板卡进行配置统一管理,与核心设备配合虚拟成一台设备。（提供技术实现原理说明和官网功能介绍截图证明）</w:t>
            </w:r>
            <w:r w:rsidRPr="00432A4E">
              <w:rPr>
                <w:rFonts w:asciiTheme="minorEastAsia" w:hAnsiTheme="minorEastAsia" w:hint="eastAsia"/>
                <w:color w:val="000000"/>
                <w:szCs w:val="21"/>
              </w:rPr>
              <w:br/>
              <w:t>10.设备管理:支持SNMP、TELNET、CONSOLE、SSH管理、WEB等方式管理</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w:t>
            </w:r>
          </w:p>
        </w:tc>
      </w:tr>
      <w:tr w:rsidR="00F76742" w:rsidTr="001A61B2">
        <w:trPr>
          <w:trHeight w:val="2102"/>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3</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网络机柜</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1、框架强度高，使用≥1MM厚钢板，12U；</w:t>
            </w:r>
            <w:r w:rsidRPr="00432A4E">
              <w:rPr>
                <w:rFonts w:asciiTheme="minorEastAsia" w:hAnsiTheme="minorEastAsia" w:hint="eastAsia"/>
                <w:color w:val="000000"/>
                <w:szCs w:val="21"/>
              </w:rPr>
              <w:br/>
              <w:t>2、高通风率六角网孔前门、双开六角网孔后门，同时解决机械保护、通风散热、外部观察机器运行状态三方面的使用要求；</w:t>
            </w:r>
            <w:r w:rsidRPr="00432A4E">
              <w:rPr>
                <w:rFonts w:asciiTheme="minorEastAsia" w:hAnsiTheme="minorEastAsia" w:hint="eastAsia"/>
                <w:color w:val="000000"/>
                <w:szCs w:val="21"/>
              </w:rPr>
              <w:br/>
              <w:t>3、外观尺寸符合GB/T3047.2-92；符合无毒无害国际标准；</w:t>
            </w:r>
            <w:r w:rsidRPr="00432A4E">
              <w:rPr>
                <w:rFonts w:asciiTheme="minorEastAsia" w:hAnsiTheme="minorEastAsia" w:hint="eastAsia"/>
                <w:color w:val="000000"/>
                <w:szCs w:val="21"/>
              </w:rPr>
              <w:br/>
              <w:t>4、防护等级设计依据GB4208-1993标准，满足IP20等级；</w:t>
            </w:r>
            <w:r w:rsidRPr="00432A4E">
              <w:rPr>
                <w:rFonts w:asciiTheme="minorEastAsia" w:hAnsiTheme="minorEastAsia" w:hint="eastAsia"/>
                <w:color w:val="000000"/>
                <w:szCs w:val="21"/>
              </w:rPr>
              <w:br/>
              <w:t>5、材料采用优质轧钢板。专业美观大方的外观设计。</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台</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545"/>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4</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理线架</w:t>
            </w:r>
          </w:p>
        </w:tc>
        <w:tc>
          <w:tcPr>
            <w:tcW w:w="6378" w:type="dxa"/>
            <w:shd w:val="clear" w:color="auto" w:fill="auto"/>
            <w:noWrap/>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24口理线架</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4</w:t>
            </w:r>
          </w:p>
        </w:tc>
      </w:tr>
      <w:tr w:rsidR="00F76742" w:rsidTr="001A61B2">
        <w:trPr>
          <w:trHeight w:val="324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5</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网线</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 xml:space="preserve">产品标准：ISO_IEC11801-A1-2008、TIA/EIA-568、YD/T 926.2-2009和YD/T1019-2013       </w:t>
            </w:r>
            <w:r w:rsidRPr="00432A4E">
              <w:rPr>
                <w:rFonts w:asciiTheme="minorEastAsia" w:hAnsiTheme="minorEastAsia" w:hint="eastAsia"/>
                <w:color w:val="000000"/>
                <w:szCs w:val="21"/>
              </w:rPr>
              <w:br/>
              <w:t>产品特性：传输带宽≥250MHz，满足1000兆数据传输；铝箔总屏蔽结构，具有全方位抗电磁干扰性；排流线为圆型镀锡铜线；铜芯材料采用优质实芯裸铜导体，线芯直径≥0.58mm，满足线规23AWG；绝缘材料采用优质高密度聚乙烯（HDPE）厚度≥0.295mm，护套材料采用优质PVC料，厚度为0.6mm,防火级别为CM，铜缆外径为8.1mm。工作温度范围：-20 至 75度。</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箱</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10</w:t>
            </w:r>
          </w:p>
        </w:tc>
      </w:tr>
      <w:tr w:rsidR="00F76742" w:rsidTr="001A61B2">
        <w:trPr>
          <w:trHeight w:val="405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lastRenderedPageBreak/>
              <w:t>1</w:t>
            </w:r>
            <w:r>
              <w:rPr>
                <w:rFonts w:asciiTheme="minorEastAsia" w:hAnsiTheme="minorEastAsia" w:hint="eastAsia"/>
                <w:color w:val="000000"/>
                <w:szCs w:val="21"/>
              </w:rPr>
              <w:t>6</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电源线</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rPr>
                <w:rFonts w:asciiTheme="minorEastAsia" w:hAnsiTheme="minorEastAsia" w:cs="宋体"/>
                <w:color w:val="000000"/>
                <w:szCs w:val="21"/>
              </w:rPr>
            </w:pPr>
            <w:r w:rsidRPr="00432A4E">
              <w:rPr>
                <w:rFonts w:asciiTheme="minorEastAsia" w:hAnsiTheme="minorEastAsia" w:hint="eastAsia"/>
                <w:color w:val="000000"/>
                <w:szCs w:val="21"/>
              </w:rPr>
              <w:t>电缆芯数×截面（mm2）2×2.5mm2</w:t>
            </w:r>
            <w:r w:rsidRPr="00432A4E">
              <w:rPr>
                <w:rFonts w:asciiTheme="minorEastAsia" w:hAnsiTheme="minorEastAsia" w:hint="eastAsia"/>
                <w:color w:val="000000"/>
                <w:szCs w:val="21"/>
              </w:rPr>
              <w:br/>
              <w:t>导体结构2×350/0.12（350根0.12的铜丝分7股绞合而成）</w:t>
            </w:r>
            <w:r w:rsidRPr="00432A4E">
              <w:rPr>
                <w:rFonts w:asciiTheme="minorEastAsia" w:hAnsiTheme="minorEastAsia" w:hint="eastAsia"/>
                <w:color w:val="000000"/>
                <w:szCs w:val="21"/>
              </w:rPr>
              <w:br/>
              <w:t>芯线根数2（一个铜丝，一根镀锡丝）</w:t>
            </w:r>
            <w:r w:rsidRPr="00432A4E">
              <w:rPr>
                <w:rFonts w:asciiTheme="minorEastAsia" w:hAnsiTheme="minorEastAsia" w:hint="eastAsia"/>
                <w:color w:val="000000"/>
                <w:szCs w:val="21"/>
              </w:rPr>
              <w:br/>
              <w:t>单线铜丝根数350根</w:t>
            </w:r>
            <w:r w:rsidRPr="00432A4E">
              <w:rPr>
                <w:rFonts w:asciiTheme="minorEastAsia" w:hAnsiTheme="minorEastAsia" w:hint="eastAsia"/>
                <w:color w:val="000000"/>
                <w:szCs w:val="21"/>
              </w:rPr>
              <w:br/>
              <w:t>单丝直径0.12mm</w:t>
            </w:r>
            <w:r w:rsidRPr="00432A4E">
              <w:rPr>
                <w:rFonts w:asciiTheme="minorEastAsia" w:hAnsiTheme="minorEastAsia" w:hint="eastAsia"/>
                <w:color w:val="000000"/>
                <w:szCs w:val="21"/>
              </w:rPr>
              <w:br/>
              <w:t>绝缘厚度1.2mm</w:t>
            </w:r>
            <w:r w:rsidRPr="00432A4E">
              <w:rPr>
                <w:rFonts w:asciiTheme="minorEastAsia" w:hAnsiTheme="minorEastAsia" w:hint="eastAsia"/>
                <w:color w:val="000000"/>
                <w:szCs w:val="21"/>
              </w:rPr>
              <w:br/>
              <w:t>绝缘最薄厚度1.0mm</w:t>
            </w:r>
            <w:r w:rsidRPr="00432A4E">
              <w:rPr>
                <w:rFonts w:asciiTheme="minorEastAsia" w:hAnsiTheme="minorEastAsia" w:hint="eastAsia"/>
                <w:color w:val="000000"/>
                <w:szCs w:val="21"/>
              </w:rPr>
              <w:br/>
              <w:t>外形尺寸6.0x12.0±0.2</w:t>
            </w:r>
            <w:r w:rsidRPr="00432A4E">
              <w:rPr>
                <w:rFonts w:asciiTheme="minorEastAsia" w:hAnsiTheme="minorEastAsia" w:hint="eastAsia"/>
                <w:color w:val="000000"/>
                <w:szCs w:val="21"/>
              </w:rPr>
              <w:br/>
              <w:t>标志耐擦性耐擦</w:t>
            </w:r>
            <w:r w:rsidRPr="00432A4E">
              <w:rPr>
                <w:rFonts w:asciiTheme="minorEastAsia" w:hAnsiTheme="minorEastAsia" w:hint="eastAsia"/>
                <w:color w:val="000000"/>
                <w:szCs w:val="21"/>
              </w:rPr>
              <w:br/>
              <w:t>导体电阻4.63（镀锡铜），4.23（纯铜）</w:t>
            </w:r>
            <w:r w:rsidRPr="00432A4E">
              <w:rPr>
                <w:rFonts w:asciiTheme="minorEastAsia" w:hAnsiTheme="minorEastAsia" w:hint="eastAsia"/>
                <w:color w:val="000000"/>
                <w:szCs w:val="21"/>
              </w:rPr>
              <w:br/>
              <w:t>产品电压试验2000V不击穿</w:t>
            </w:r>
            <w:r w:rsidRPr="00432A4E">
              <w:rPr>
                <w:rFonts w:asciiTheme="minorEastAsia" w:hAnsiTheme="minorEastAsia" w:hint="eastAsia"/>
                <w:color w:val="000000"/>
                <w:szCs w:val="21"/>
              </w:rPr>
              <w:br/>
              <w:t>绝缘电阻70℃0.086MΩ.Km</w:t>
            </w:r>
            <w:r w:rsidRPr="00432A4E">
              <w:rPr>
                <w:rFonts w:asciiTheme="minorEastAsia" w:hAnsiTheme="minorEastAsia" w:hint="eastAsia"/>
                <w:color w:val="000000"/>
                <w:szCs w:val="21"/>
              </w:rPr>
              <w:br/>
              <w:t>芯线材质纯无氧铜</w:t>
            </w:r>
            <w:r w:rsidRPr="00432A4E">
              <w:rPr>
                <w:rFonts w:asciiTheme="minorEastAsia" w:hAnsiTheme="minorEastAsia" w:hint="eastAsia"/>
                <w:color w:val="000000"/>
                <w:szCs w:val="21"/>
              </w:rPr>
              <w:br/>
              <w:t>绝缘无色透明环保PVC（聚）</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米</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600</w:t>
            </w:r>
          </w:p>
        </w:tc>
      </w:tr>
      <w:tr w:rsidR="00F76742" w:rsidTr="001A61B2">
        <w:trPr>
          <w:trHeight w:val="27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7</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PVC线管/槽</w:t>
            </w:r>
          </w:p>
        </w:tc>
        <w:tc>
          <w:tcPr>
            <w:tcW w:w="6378" w:type="dxa"/>
            <w:shd w:val="clear" w:color="auto" w:fill="auto"/>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olor w:val="000000"/>
                <w:szCs w:val="21"/>
              </w:rPr>
            </w:pPr>
            <w:r w:rsidRPr="00432A4E">
              <w:rPr>
                <w:rFonts w:asciiTheme="minorEastAsia" w:hAnsiTheme="minorEastAsia" w:hint="eastAsia"/>
                <w:color w:val="000000"/>
                <w:szCs w:val="21"/>
              </w:rPr>
              <w:t>20管</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米</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500</w:t>
            </w:r>
          </w:p>
        </w:tc>
      </w:tr>
      <w:tr w:rsidR="00F76742" w:rsidTr="001A61B2">
        <w:trPr>
          <w:trHeight w:val="27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r>
              <w:rPr>
                <w:rFonts w:asciiTheme="minorEastAsia" w:hAnsiTheme="minorEastAsia" w:hint="eastAsia"/>
                <w:color w:val="000000"/>
                <w:szCs w:val="21"/>
              </w:rPr>
              <w:t>8</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配电箱</w:t>
            </w:r>
          </w:p>
        </w:tc>
        <w:tc>
          <w:tcPr>
            <w:tcW w:w="6378" w:type="dxa"/>
            <w:shd w:val="clear" w:color="auto" w:fill="auto"/>
            <w:tcMar>
              <w:top w:w="17" w:type="dxa"/>
              <w:left w:w="17" w:type="dxa"/>
              <w:bottom w:w="0" w:type="dxa"/>
              <w:right w:w="17" w:type="dxa"/>
            </w:tcMar>
            <w:hideMark/>
          </w:tcPr>
          <w:p w:rsidR="00F76742" w:rsidRPr="00432A4E" w:rsidRDefault="00F76742" w:rsidP="001A61B2">
            <w:pPr>
              <w:jc w:val="center"/>
              <w:rPr>
                <w:rFonts w:asciiTheme="minorEastAsia" w:hAnsiTheme="minorEastAsia"/>
                <w:color w:val="000000"/>
                <w:szCs w:val="21"/>
              </w:rPr>
            </w:pPr>
            <w:r w:rsidRPr="00432A4E">
              <w:rPr>
                <w:rFonts w:asciiTheme="minorEastAsia" w:hAnsiTheme="minorEastAsia" w:hint="eastAsia"/>
                <w:color w:val="000000"/>
                <w:szCs w:val="21"/>
              </w:rPr>
              <w:t>8路配电箱</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1</w:t>
            </w:r>
          </w:p>
        </w:tc>
      </w:tr>
      <w:tr w:rsidR="00F76742" w:rsidTr="001A61B2">
        <w:trPr>
          <w:trHeight w:val="27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Pr>
                <w:rFonts w:asciiTheme="minorEastAsia" w:hAnsiTheme="minorEastAsia" w:hint="eastAsia"/>
                <w:color w:val="000000"/>
                <w:szCs w:val="21"/>
              </w:rPr>
              <w:t>19</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漏电开关</w:t>
            </w:r>
          </w:p>
        </w:tc>
        <w:tc>
          <w:tcPr>
            <w:tcW w:w="6378"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olor w:val="000000"/>
                <w:szCs w:val="21"/>
              </w:rPr>
            </w:pPr>
            <w:r w:rsidRPr="00432A4E">
              <w:rPr>
                <w:rFonts w:asciiTheme="minorEastAsia" w:hAnsiTheme="minorEastAsia" w:hint="eastAsia"/>
                <w:color w:val="000000"/>
                <w:szCs w:val="21"/>
              </w:rPr>
              <w:t>16A</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个</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w:t>
            </w:r>
          </w:p>
        </w:tc>
      </w:tr>
      <w:tr w:rsidR="00F76742" w:rsidTr="001A61B2">
        <w:trPr>
          <w:trHeight w:val="270"/>
        </w:trPr>
        <w:tc>
          <w:tcPr>
            <w:tcW w:w="475"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2</w:t>
            </w:r>
            <w:r>
              <w:rPr>
                <w:rFonts w:asciiTheme="minorEastAsia" w:hAnsiTheme="minorEastAsia" w:hint="eastAsia"/>
                <w:color w:val="000000"/>
                <w:szCs w:val="21"/>
              </w:rPr>
              <w:t>0</w:t>
            </w:r>
          </w:p>
        </w:tc>
        <w:tc>
          <w:tcPr>
            <w:tcW w:w="1102"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网络跳线</w:t>
            </w:r>
          </w:p>
        </w:tc>
        <w:tc>
          <w:tcPr>
            <w:tcW w:w="6378"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olor w:val="000000"/>
                <w:szCs w:val="21"/>
              </w:rPr>
            </w:pPr>
            <w:r w:rsidRPr="00432A4E">
              <w:rPr>
                <w:rFonts w:asciiTheme="minorEastAsia" w:hAnsiTheme="minorEastAsia" w:hint="eastAsia"/>
                <w:color w:val="000000"/>
                <w:szCs w:val="21"/>
              </w:rPr>
              <w:t>网络跳线</w:t>
            </w:r>
          </w:p>
        </w:tc>
        <w:tc>
          <w:tcPr>
            <w:tcW w:w="851"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条</w:t>
            </w:r>
          </w:p>
        </w:tc>
        <w:tc>
          <w:tcPr>
            <w:tcW w:w="883" w:type="dxa"/>
            <w:shd w:val="clear" w:color="auto" w:fill="auto"/>
            <w:noWrap/>
            <w:tcMar>
              <w:top w:w="17" w:type="dxa"/>
              <w:left w:w="17" w:type="dxa"/>
              <w:bottom w:w="0" w:type="dxa"/>
              <w:right w:w="17" w:type="dxa"/>
            </w:tcMar>
            <w:vAlign w:val="center"/>
            <w:hideMark/>
          </w:tcPr>
          <w:p w:rsidR="00F76742" w:rsidRPr="00432A4E" w:rsidRDefault="00F76742" w:rsidP="001A61B2">
            <w:pPr>
              <w:jc w:val="center"/>
              <w:rPr>
                <w:rFonts w:asciiTheme="minorEastAsia" w:hAnsiTheme="minorEastAsia" w:cs="宋体"/>
                <w:color w:val="000000"/>
                <w:szCs w:val="21"/>
              </w:rPr>
            </w:pPr>
            <w:r w:rsidRPr="00432A4E">
              <w:rPr>
                <w:rFonts w:asciiTheme="minorEastAsia" w:hAnsiTheme="minorEastAsia" w:hint="eastAsia"/>
                <w:color w:val="000000"/>
                <w:szCs w:val="21"/>
              </w:rPr>
              <w:t>64</w:t>
            </w:r>
          </w:p>
        </w:tc>
      </w:tr>
    </w:tbl>
    <w:p w:rsidR="00F76742" w:rsidRPr="00E0613E" w:rsidRDefault="00F76742" w:rsidP="00F76742">
      <w:pPr>
        <w:widowControl/>
        <w:jc w:val="left"/>
        <w:rPr>
          <w:b/>
          <w:sz w:val="24"/>
        </w:rPr>
      </w:pPr>
    </w:p>
    <w:p w:rsidR="00F604F1" w:rsidRPr="00F76742" w:rsidRDefault="00F604F1" w:rsidP="00F76742"/>
    <w:sectPr w:rsidR="00F604F1" w:rsidRPr="00F76742" w:rsidSect="009143F4">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09" w:rsidRDefault="00350009" w:rsidP="008C3F12">
      <w:r>
        <w:separator/>
      </w:r>
    </w:p>
  </w:endnote>
  <w:endnote w:type="continuationSeparator" w:id="1">
    <w:p w:rsidR="00350009" w:rsidRDefault="00350009" w:rsidP="008C3F1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09" w:rsidRDefault="00350009" w:rsidP="008C3F12">
      <w:r>
        <w:separator/>
      </w:r>
    </w:p>
  </w:footnote>
  <w:footnote w:type="continuationSeparator" w:id="1">
    <w:p w:rsidR="00350009" w:rsidRDefault="00350009" w:rsidP="008C3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9BDBCD1"/>
    <w:multiLevelType w:val="multilevel"/>
    <w:tmpl w:val="09BDBCD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nsid w:val="114B19AE"/>
    <w:multiLevelType w:val="multilevel"/>
    <w:tmpl w:val="114B19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D2B4216"/>
    <w:multiLevelType w:val="multilevel"/>
    <w:tmpl w:val="1D2B42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C03131"/>
    <w:multiLevelType w:val="multilevel"/>
    <w:tmpl w:val="23C031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59876E7"/>
    <w:multiLevelType w:val="multilevel"/>
    <w:tmpl w:val="259876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9202C2"/>
    <w:multiLevelType w:val="multilevel"/>
    <w:tmpl w:val="309202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15264F1"/>
    <w:multiLevelType w:val="multilevel"/>
    <w:tmpl w:val="315264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E62736F"/>
    <w:multiLevelType w:val="multilevel"/>
    <w:tmpl w:val="3E62736F"/>
    <w:lvl w:ilvl="0">
      <w:start w:val="1"/>
      <w:numFmt w:val="japaneseCounting"/>
      <w:lvlText w:val="%1、"/>
      <w:lvlJc w:val="left"/>
      <w:pPr>
        <w:ind w:left="450" w:hanging="45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1D67F72"/>
    <w:multiLevelType w:val="multilevel"/>
    <w:tmpl w:val="41D67F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2F716AF"/>
    <w:multiLevelType w:val="multilevel"/>
    <w:tmpl w:val="52F716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8561B7"/>
    <w:multiLevelType w:val="hybridMultilevel"/>
    <w:tmpl w:val="0E9E3810"/>
    <w:lvl w:ilvl="0" w:tplc="6BC25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abstractNum w:abstractNumId="13">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14">
    <w:nsid w:val="70E56177"/>
    <w:multiLevelType w:val="multilevel"/>
    <w:tmpl w:val="70E561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1384946"/>
    <w:multiLevelType w:val="multilevel"/>
    <w:tmpl w:val="713849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
  </w:num>
  <w:num w:numId="3">
    <w:abstractNumId w:val="11"/>
  </w:num>
  <w:num w:numId="4">
    <w:abstractNumId w:val="0"/>
  </w:num>
  <w:num w:numId="5">
    <w:abstractNumId w:val="8"/>
  </w:num>
  <w:num w:numId="6">
    <w:abstractNumId w:val="13"/>
  </w:num>
  <w:num w:numId="7">
    <w:abstractNumId w:val="15"/>
  </w:num>
  <w:num w:numId="8">
    <w:abstractNumId w:val="14"/>
  </w:num>
  <w:num w:numId="9">
    <w:abstractNumId w:val="10"/>
  </w:num>
  <w:num w:numId="10">
    <w:abstractNumId w:val="7"/>
  </w:num>
  <w:num w:numId="11">
    <w:abstractNumId w:val="6"/>
  </w:num>
  <w:num w:numId="12">
    <w:abstractNumId w:val="2"/>
  </w:num>
  <w:num w:numId="13">
    <w:abstractNumId w:val="3"/>
  </w:num>
  <w:num w:numId="14">
    <w:abstractNumId w:val="4"/>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F12"/>
    <w:rsid w:val="001105A6"/>
    <w:rsid w:val="001B3C07"/>
    <w:rsid w:val="00350009"/>
    <w:rsid w:val="0038374E"/>
    <w:rsid w:val="00490699"/>
    <w:rsid w:val="005A3F8C"/>
    <w:rsid w:val="00742028"/>
    <w:rsid w:val="007A481D"/>
    <w:rsid w:val="008C3F12"/>
    <w:rsid w:val="008D7725"/>
    <w:rsid w:val="0092288C"/>
    <w:rsid w:val="00955370"/>
    <w:rsid w:val="009E4EC4"/>
    <w:rsid w:val="00A1617E"/>
    <w:rsid w:val="00A73532"/>
    <w:rsid w:val="00CC09F5"/>
    <w:rsid w:val="00CF2922"/>
    <w:rsid w:val="00D142E2"/>
    <w:rsid w:val="00DD65B1"/>
    <w:rsid w:val="00EF3D78"/>
    <w:rsid w:val="00F604F1"/>
    <w:rsid w:val="00F76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742"/>
    <w:pPr>
      <w:widowControl w:val="0"/>
      <w:jc w:val="both"/>
    </w:pPr>
  </w:style>
  <w:style w:type="paragraph" w:styleId="1">
    <w:name w:val="heading 1"/>
    <w:basedOn w:val="a"/>
    <w:next w:val="a"/>
    <w:link w:val="1Char"/>
    <w:uiPriority w:val="9"/>
    <w:qFormat/>
    <w:rsid w:val="001105A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105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05A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105A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8C3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8C3F12"/>
    <w:rPr>
      <w:sz w:val="18"/>
      <w:szCs w:val="18"/>
    </w:rPr>
  </w:style>
  <w:style w:type="paragraph" w:styleId="a4">
    <w:name w:val="footer"/>
    <w:basedOn w:val="a"/>
    <w:link w:val="Char0"/>
    <w:uiPriority w:val="99"/>
    <w:semiHidden/>
    <w:unhideWhenUsed/>
    <w:rsid w:val="008C3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8C3F12"/>
    <w:rPr>
      <w:sz w:val="18"/>
      <w:szCs w:val="18"/>
    </w:rPr>
  </w:style>
  <w:style w:type="paragraph" w:styleId="a5">
    <w:name w:val="List Paragraph"/>
    <w:aliases w:val="List1,Light Grid Accent 3,List11,5.1.1,表格段落,编号,符号列表,lp1,List111,List1111,List11111,List111111,List1111111,List11111111,List111111111,List1111111111,List11111111111,List111111111111,List1111111111111,List11111111111111,List Paragraph1,stc标题4,AAA"/>
    <w:basedOn w:val="a"/>
    <w:link w:val="Char1"/>
    <w:uiPriority w:val="99"/>
    <w:qFormat/>
    <w:rsid w:val="008C3F12"/>
    <w:pPr>
      <w:ind w:firstLineChars="200" w:firstLine="420"/>
    </w:pPr>
  </w:style>
  <w:style w:type="character" w:customStyle="1" w:styleId="Char1">
    <w:name w:val="列出段落 Char"/>
    <w:aliases w:val="List1 Char,Light Grid Accent 3 Char,List11 Char,5.1.1 Char,表格段落 Char,编号 Char,符号列表 Char,lp1 Char,List111 Char,List1111 Char,List11111 Char,List111111 Char,List1111111 Char,List11111111 Char,List111111111 Char,List1111111111 Char,stc标题4 Char"/>
    <w:link w:val="a5"/>
    <w:uiPriority w:val="34"/>
    <w:qFormat/>
    <w:rsid w:val="008C3F12"/>
  </w:style>
  <w:style w:type="character" w:customStyle="1" w:styleId="1Char">
    <w:name w:val="标题 1 Char"/>
    <w:basedOn w:val="a0"/>
    <w:link w:val="1"/>
    <w:uiPriority w:val="9"/>
    <w:qFormat/>
    <w:rsid w:val="001105A6"/>
    <w:rPr>
      <w:b/>
      <w:bCs/>
      <w:kern w:val="44"/>
      <w:sz w:val="44"/>
      <w:szCs w:val="44"/>
    </w:rPr>
  </w:style>
  <w:style w:type="character" w:customStyle="1" w:styleId="2Char">
    <w:name w:val="标题 2 Char"/>
    <w:basedOn w:val="a0"/>
    <w:link w:val="2"/>
    <w:uiPriority w:val="9"/>
    <w:qFormat/>
    <w:rsid w:val="001105A6"/>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1105A6"/>
    <w:rPr>
      <w:b/>
      <w:bCs/>
      <w:sz w:val="32"/>
      <w:szCs w:val="32"/>
    </w:rPr>
  </w:style>
  <w:style w:type="character" w:customStyle="1" w:styleId="4Char">
    <w:name w:val="标题 4 Char"/>
    <w:basedOn w:val="a0"/>
    <w:link w:val="4"/>
    <w:uiPriority w:val="9"/>
    <w:qFormat/>
    <w:rsid w:val="001105A6"/>
    <w:rPr>
      <w:rFonts w:asciiTheme="majorHAnsi" w:eastAsiaTheme="majorEastAsia" w:hAnsiTheme="majorHAnsi" w:cstheme="majorBidi"/>
      <w:b/>
      <w:bCs/>
      <w:sz w:val="28"/>
      <w:szCs w:val="28"/>
    </w:rPr>
  </w:style>
  <w:style w:type="paragraph" w:styleId="a6">
    <w:name w:val="Body Text"/>
    <w:basedOn w:val="a"/>
    <w:link w:val="Char2"/>
    <w:uiPriority w:val="1"/>
    <w:qFormat/>
    <w:rsid w:val="001105A6"/>
    <w:pPr>
      <w:autoSpaceDE w:val="0"/>
      <w:autoSpaceDN w:val="0"/>
      <w:jc w:val="left"/>
    </w:pPr>
    <w:rPr>
      <w:rFonts w:ascii="宋体" w:eastAsia="宋体" w:hAnsi="宋体" w:cs="宋体"/>
      <w:kern w:val="0"/>
      <w:sz w:val="19"/>
      <w:szCs w:val="19"/>
      <w:lang w:eastAsia="en-US"/>
    </w:rPr>
  </w:style>
  <w:style w:type="character" w:customStyle="1" w:styleId="Char2">
    <w:name w:val="正文文本 Char"/>
    <w:basedOn w:val="a0"/>
    <w:link w:val="a6"/>
    <w:uiPriority w:val="1"/>
    <w:qFormat/>
    <w:rsid w:val="001105A6"/>
    <w:rPr>
      <w:rFonts w:ascii="宋体" w:eastAsia="宋体" w:hAnsi="宋体" w:cs="宋体"/>
      <w:kern w:val="0"/>
      <w:sz w:val="19"/>
      <w:szCs w:val="19"/>
      <w:lang w:eastAsia="en-US"/>
    </w:rPr>
  </w:style>
  <w:style w:type="table" w:styleId="a7">
    <w:name w:val="Table Grid"/>
    <w:basedOn w:val="a1"/>
    <w:uiPriority w:val="99"/>
    <w:qFormat/>
    <w:rsid w:val="001105A6"/>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1105A6"/>
    <w:pPr>
      <w:autoSpaceDE w:val="0"/>
      <w:autoSpaceDN w:val="0"/>
      <w:adjustRightInd w:val="0"/>
      <w:spacing w:before="70"/>
      <w:jc w:val="center"/>
    </w:pPr>
    <w:rPr>
      <w:rFonts w:ascii="宋体" w:eastAsia="宋体" w:hAnsi="Times New Roman"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2188</Words>
  <Characters>12477</Characters>
  <Application>Microsoft Office Word</Application>
  <DocSecurity>0</DocSecurity>
  <Lines>103</Lines>
  <Paragraphs>29</Paragraphs>
  <ScaleCrop>false</ScaleCrop>
  <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11</cp:revision>
  <dcterms:created xsi:type="dcterms:W3CDTF">2022-10-09T01:11:00Z</dcterms:created>
  <dcterms:modified xsi:type="dcterms:W3CDTF">2022-11-07T08:59:00Z</dcterms:modified>
</cp:coreProperties>
</file>