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FD" w:rsidRDefault="003E31FD" w:rsidP="003E31FD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3E31FD" w:rsidRPr="00C20910" w:rsidRDefault="003E31FD" w:rsidP="003E31F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C20910">
        <w:rPr>
          <w:rFonts w:ascii="宋体" w:hAnsi="宋体" w:hint="eastAsia"/>
          <w:b/>
          <w:sz w:val="32"/>
          <w:szCs w:val="32"/>
        </w:rPr>
        <w:t>项目需求书</w:t>
      </w:r>
    </w:p>
    <w:p w:rsidR="003E31FD" w:rsidRDefault="003E31FD" w:rsidP="003E31F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一、总则</w:t>
      </w:r>
    </w:p>
    <w:p w:rsidR="003E31FD" w:rsidRPr="00036B30" w:rsidRDefault="003E31FD" w:rsidP="003E31FD">
      <w:pPr>
        <w:widowControl/>
        <w:spacing w:line="360" w:lineRule="auto"/>
        <w:ind w:right="84" w:firstLineChars="200" w:firstLine="420"/>
        <w:jc w:val="left"/>
        <w:rPr>
          <w:rFonts w:ascii="宋体" w:hAnsi="宋体" w:cs="宋体"/>
          <w:bCs/>
          <w:szCs w:val="21"/>
        </w:rPr>
      </w:pPr>
      <w:r w:rsidRPr="00C20910">
        <w:rPr>
          <w:rFonts w:ascii="宋体" w:hAnsi="宋体" w:cs="宋体" w:hint="eastAsia"/>
          <w:szCs w:val="21"/>
        </w:rPr>
        <w:t>1、</w:t>
      </w:r>
      <w:r>
        <w:rPr>
          <w:rFonts w:ascii="宋体" w:hAnsi="宋体" w:cs="宋体" w:hint="eastAsia"/>
          <w:szCs w:val="21"/>
        </w:rPr>
        <w:t>项目概况：</w:t>
      </w:r>
      <w:r w:rsidRPr="00821852">
        <w:rPr>
          <w:rFonts w:ascii="宋体" w:hAnsi="宋体" w:hint="eastAsia"/>
        </w:rPr>
        <w:t>医院</w:t>
      </w:r>
      <w:r>
        <w:rPr>
          <w:rFonts w:ascii="宋体" w:hAnsi="宋体" w:hint="eastAsia"/>
        </w:rPr>
        <w:t>拟采购一批体检早餐，</w:t>
      </w:r>
      <w:r w:rsidRPr="00036B30">
        <w:rPr>
          <w:rFonts w:ascii="宋体" w:hAnsi="宋体" w:cs="宋体" w:hint="eastAsia"/>
          <w:bCs/>
          <w:szCs w:val="21"/>
        </w:rPr>
        <w:t>约</w:t>
      </w:r>
      <w:r>
        <w:rPr>
          <w:rFonts w:ascii="宋体" w:hAnsi="宋体" w:cs="宋体" w:hint="eastAsia"/>
          <w:bCs/>
          <w:szCs w:val="21"/>
        </w:rPr>
        <w:t>5</w:t>
      </w:r>
      <w:r w:rsidR="00924ED2">
        <w:rPr>
          <w:rFonts w:ascii="宋体" w:hAnsi="宋体" w:cs="宋体"/>
          <w:bCs/>
          <w:szCs w:val="21"/>
        </w:rPr>
        <w:t>0</w:t>
      </w:r>
      <w:bookmarkStart w:id="0" w:name="_GoBack"/>
      <w:bookmarkEnd w:id="0"/>
      <w:r>
        <w:rPr>
          <w:rFonts w:ascii="宋体" w:hAnsi="宋体" w:cs="宋体" w:hint="eastAsia"/>
          <w:bCs/>
          <w:szCs w:val="21"/>
        </w:rPr>
        <w:t>000</w:t>
      </w:r>
      <w:r w:rsidRPr="00036B30">
        <w:rPr>
          <w:rFonts w:ascii="宋体" w:hAnsi="宋体" w:cs="宋体"/>
          <w:bCs/>
          <w:szCs w:val="21"/>
        </w:rPr>
        <w:t>份，每一份包括</w:t>
      </w:r>
      <w:r w:rsidRPr="00036B30">
        <w:rPr>
          <w:rFonts w:ascii="宋体" w:hAnsi="宋体" w:cs="宋体" w:hint="eastAsia"/>
          <w:bCs/>
          <w:szCs w:val="21"/>
        </w:rPr>
        <w:t>乳饮品一瓶（袋）、面包一个</w:t>
      </w:r>
      <w:r>
        <w:rPr>
          <w:rFonts w:ascii="宋体" w:hAnsi="宋体" w:cs="宋体" w:hint="eastAsia"/>
          <w:bCs/>
          <w:szCs w:val="21"/>
        </w:rPr>
        <w:t>，</w:t>
      </w:r>
      <w:r>
        <w:rPr>
          <w:rFonts w:ascii="宋体" w:hAnsi="宋体" w:hint="eastAsia"/>
        </w:rPr>
        <w:t>预算费用35万元</w:t>
      </w:r>
      <w:r w:rsidRPr="00821852">
        <w:rPr>
          <w:rFonts w:ascii="宋体" w:hAnsi="宋体" w:hint="eastAsia"/>
        </w:rPr>
        <w:t>。</w:t>
      </w:r>
    </w:p>
    <w:p w:rsidR="003E31FD" w:rsidRDefault="003E31FD" w:rsidP="003E31F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2、报价应包括货物供应</w:t>
      </w:r>
      <w:r w:rsidRPr="00855A17"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</w:rPr>
        <w:t>配送</w:t>
      </w:r>
      <w:r w:rsidRPr="00855A17">
        <w:rPr>
          <w:rFonts w:ascii="宋体" w:hAnsi="宋体" w:cs="宋体" w:hint="eastAsia"/>
          <w:bCs/>
          <w:szCs w:val="21"/>
        </w:rPr>
        <w:t>、</w:t>
      </w:r>
      <w:r>
        <w:rPr>
          <w:rFonts w:ascii="宋体" w:hAnsi="宋体" w:cs="宋体" w:hint="eastAsia"/>
          <w:bCs/>
          <w:szCs w:val="21"/>
        </w:rPr>
        <w:t>各种税</w:t>
      </w:r>
      <w:r w:rsidRPr="00A736EE">
        <w:rPr>
          <w:rFonts w:ascii="宋体" w:hAnsi="宋体" w:cs="宋体" w:hint="eastAsia"/>
          <w:bCs/>
          <w:szCs w:val="21"/>
        </w:rPr>
        <w:t>费及合同实施过程中的不可预见费用等。</w:t>
      </w:r>
    </w:p>
    <w:p w:rsidR="003E31FD" w:rsidRDefault="003E31FD" w:rsidP="003E31F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3、配送方式：每天配送</w:t>
      </w:r>
    </w:p>
    <w:p w:rsidR="003E31FD" w:rsidRPr="00036B30" w:rsidRDefault="003E31FD" w:rsidP="003E31FD">
      <w:pPr>
        <w:spacing w:line="400" w:lineRule="exact"/>
        <w:ind w:firstLineChars="200" w:firstLine="420"/>
        <w:rPr>
          <w:rFonts w:ascii="宋体" w:hAnsi="宋体"/>
        </w:rPr>
      </w:pPr>
      <w:r>
        <w:rPr>
          <w:rFonts w:ascii="宋体" w:hAnsi="宋体" w:cs="宋体" w:hint="eastAsia"/>
          <w:bCs/>
          <w:szCs w:val="21"/>
        </w:rPr>
        <w:t>4、</w:t>
      </w:r>
      <w:r>
        <w:rPr>
          <w:rFonts w:ascii="宋体" w:hAnsi="宋体" w:hint="eastAsia"/>
        </w:rPr>
        <w:t>供货期一年。</w:t>
      </w:r>
    </w:p>
    <w:p w:rsidR="003E31FD" w:rsidRPr="00855A17" w:rsidRDefault="003E31FD" w:rsidP="003E31FD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</w:t>
      </w:r>
      <w:r w:rsidRPr="00855A17">
        <w:rPr>
          <w:rFonts w:ascii="宋体" w:hAnsi="宋体" w:cs="宋体" w:hint="eastAsia"/>
          <w:bCs/>
          <w:szCs w:val="21"/>
        </w:rPr>
        <w:t>、本项目不接受联合投标人投标</w:t>
      </w:r>
      <w:r>
        <w:rPr>
          <w:rFonts w:ascii="宋体" w:hAnsi="宋体" w:cs="宋体" w:hint="eastAsia"/>
          <w:bCs/>
          <w:szCs w:val="21"/>
        </w:rPr>
        <w:t>，</w:t>
      </w:r>
      <w:r w:rsidRPr="00855A17">
        <w:rPr>
          <w:rFonts w:ascii="宋体" w:hAnsi="宋体" w:cs="宋体" w:hint="eastAsia"/>
          <w:bCs/>
          <w:szCs w:val="21"/>
        </w:rPr>
        <w:t>不接受分包、转包、挂靠。</w:t>
      </w:r>
    </w:p>
    <w:p w:rsidR="003E31FD" w:rsidRDefault="003E31FD" w:rsidP="003E31F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二、采购清单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23"/>
        <w:gridCol w:w="1134"/>
        <w:gridCol w:w="1560"/>
        <w:gridCol w:w="1414"/>
        <w:gridCol w:w="1701"/>
      </w:tblGrid>
      <w:tr w:rsidR="003E31FD" w:rsidTr="002A15D0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31FD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限价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31FD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数量（预计量）</w:t>
            </w:r>
          </w:p>
        </w:tc>
      </w:tr>
      <w:tr w:rsidR="003E31FD" w:rsidTr="002A15D0">
        <w:trPr>
          <w:trHeight w:val="598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乳饮品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rFonts w:hint="eastAsia"/>
                <w:color w:val="000000"/>
                <w:sz w:val="24"/>
                <w:szCs w:val="24"/>
              </w:rPr>
              <w:t>瓶</w:t>
            </w:r>
            <w:r w:rsidRPr="004205D4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4205D4">
              <w:rPr>
                <w:color w:val="000000"/>
                <w:sz w:val="24"/>
                <w:szCs w:val="24"/>
              </w:rPr>
              <w:t>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color w:val="000000"/>
                <w:sz w:val="24"/>
                <w:szCs w:val="24"/>
              </w:rPr>
              <w:t>≥</w:t>
            </w:r>
            <w:r w:rsidRPr="004205D4">
              <w:rPr>
                <w:rFonts w:hint="eastAsia"/>
                <w:color w:val="000000"/>
                <w:sz w:val="24"/>
                <w:szCs w:val="24"/>
              </w:rPr>
              <w:t>200ml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≤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元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31FD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3E31FD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50000</w:t>
            </w:r>
            <w:r>
              <w:rPr>
                <w:rFonts w:hint="eastAsia"/>
                <w:color w:val="000000"/>
                <w:sz w:val="24"/>
                <w:szCs w:val="24"/>
              </w:rPr>
              <w:t>份</w:t>
            </w:r>
          </w:p>
        </w:tc>
      </w:tr>
      <w:tr w:rsidR="003E31FD" w:rsidTr="002A15D0">
        <w:trPr>
          <w:trHeight w:val="56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rFonts w:hint="eastAsia"/>
                <w:color w:val="000000"/>
                <w:sz w:val="24"/>
                <w:szCs w:val="24"/>
              </w:rPr>
              <w:t>面包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rFonts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  <w:r w:rsidRPr="004205D4">
              <w:rPr>
                <w:color w:val="000000"/>
                <w:sz w:val="24"/>
                <w:szCs w:val="24"/>
              </w:rPr>
              <w:t>≥</w:t>
            </w:r>
            <w:r>
              <w:rPr>
                <w:rFonts w:hint="eastAsia"/>
                <w:color w:val="000000"/>
                <w:sz w:val="24"/>
                <w:szCs w:val="24"/>
              </w:rPr>
              <w:t>70</w:t>
            </w:r>
            <w:r w:rsidRPr="004205D4">
              <w:rPr>
                <w:rFonts w:hint="eastAsia"/>
                <w:color w:val="000000"/>
                <w:sz w:val="24"/>
                <w:szCs w:val="24"/>
              </w:rPr>
              <w:t>克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1FD" w:rsidRPr="004205D4" w:rsidRDefault="003E31FD" w:rsidP="002A15D0">
            <w:pPr>
              <w:widowControl/>
              <w:spacing w:line="340" w:lineRule="exact"/>
              <w:rPr>
                <w:color w:val="000000"/>
                <w:sz w:val="24"/>
                <w:szCs w:val="24"/>
              </w:rPr>
            </w:pPr>
          </w:p>
        </w:tc>
      </w:tr>
    </w:tbl>
    <w:p w:rsidR="003E31FD" w:rsidRPr="00795BEF" w:rsidRDefault="003E31FD" w:rsidP="003E31FD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 w:rsidRPr="00795BEF">
        <w:rPr>
          <w:rFonts w:ascii="宋体" w:hAnsi="宋体" w:cs="宋体" w:hint="eastAsia"/>
          <w:b/>
          <w:szCs w:val="21"/>
        </w:rPr>
        <w:t>三、项目要求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1、产品</w:t>
      </w:r>
      <w:r>
        <w:rPr>
          <w:rFonts w:ascii="宋体" w:hAnsi="宋体" w:cs="宋体" w:hint="eastAsia"/>
          <w:szCs w:val="21"/>
        </w:rPr>
        <w:t>要求</w:t>
      </w:r>
      <w:r w:rsidRPr="00795BEF">
        <w:rPr>
          <w:rFonts w:ascii="宋体" w:hAnsi="宋体" w:cs="宋体"/>
          <w:szCs w:val="21"/>
        </w:rPr>
        <w:t>：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（一）</w:t>
      </w:r>
      <w:r w:rsidRPr="00795BEF">
        <w:rPr>
          <w:rFonts w:ascii="宋体" w:hAnsi="宋体" w:cs="宋体" w:hint="eastAsia"/>
          <w:szCs w:val="21"/>
        </w:rPr>
        <w:t>面包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（1）</w:t>
      </w:r>
      <w:r w:rsidRPr="00795BEF">
        <w:rPr>
          <w:rFonts w:ascii="宋体" w:hAnsi="宋体" w:cs="宋体" w:hint="eastAsia"/>
          <w:szCs w:val="21"/>
        </w:rPr>
        <w:t>面包</w:t>
      </w:r>
      <w:r w:rsidRPr="00795BEF">
        <w:rPr>
          <w:rFonts w:ascii="宋体" w:hAnsi="宋体" w:cs="宋体"/>
          <w:szCs w:val="21"/>
        </w:rPr>
        <w:t>必须符合</w:t>
      </w:r>
      <w:r w:rsidRPr="00795BEF">
        <w:rPr>
          <w:rFonts w:ascii="宋体" w:hAnsi="宋体" w:cs="宋体" w:hint="eastAsia"/>
          <w:szCs w:val="21"/>
        </w:rPr>
        <w:t>面包质量</w:t>
      </w:r>
      <w:r w:rsidRPr="00795BEF">
        <w:rPr>
          <w:rFonts w:ascii="宋体" w:hAnsi="宋体" w:cs="宋体"/>
          <w:szCs w:val="21"/>
        </w:rPr>
        <w:t>标准</w:t>
      </w:r>
      <w:r w:rsidRPr="00795BEF">
        <w:rPr>
          <w:rFonts w:ascii="宋体" w:hAnsi="宋体" w:cs="宋体" w:hint="eastAsia"/>
          <w:szCs w:val="21"/>
        </w:rPr>
        <w:t>等相关行业标准</w:t>
      </w:r>
      <w:r w:rsidRPr="00795BEF">
        <w:rPr>
          <w:rFonts w:ascii="宋体" w:hAnsi="宋体" w:cs="宋体"/>
          <w:szCs w:val="21"/>
        </w:rPr>
        <w:t>，</w:t>
      </w:r>
      <w:r w:rsidRPr="00795BEF">
        <w:rPr>
          <w:rFonts w:ascii="宋体" w:hAnsi="宋体" w:cs="宋体" w:hint="eastAsia"/>
          <w:szCs w:val="21"/>
        </w:rPr>
        <w:t>不能烤焦，无霉变，卫生达标等</w:t>
      </w:r>
      <w:r w:rsidRPr="00795BEF">
        <w:rPr>
          <w:rFonts w:ascii="宋体" w:hAnsi="宋体" w:cs="宋体"/>
          <w:szCs w:val="21"/>
        </w:rPr>
        <w:t>；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（2）外包装完好，标明产品名称、净含量、生产厂家和地址、生产日期、保质期等内容。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（二）</w:t>
      </w:r>
      <w:r w:rsidRPr="00795BEF">
        <w:rPr>
          <w:rFonts w:ascii="宋体" w:hAnsi="宋体" w:cs="宋体" w:hint="eastAsia"/>
          <w:szCs w:val="21"/>
        </w:rPr>
        <w:t>乳饮品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（1）符合食品卫生质量要求；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（2）外包装完好</w:t>
      </w:r>
      <w:r w:rsidRPr="00795BEF">
        <w:rPr>
          <w:rFonts w:ascii="宋体" w:hAnsi="宋体" w:cs="宋体" w:hint="eastAsia"/>
          <w:szCs w:val="21"/>
        </w:rPr>
        <w:t>，</w:t>
      </w:r>
      <w:r w:rsidRPr="00795BEF">
        <w:rPr>
          <w:rFonts w:ascii="宋体" w:hAnsi="宋体" w:cs="宋体"/>
          <w:szCs w:val="21"/>
        </w:rPr>
        <w:t>清洁、卫生，无破漏。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（3）标签标识完好，标明产品名称、净含量、生产厂家和地址、生产日期、保质期、产品标准号等内容。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2、服务要求：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（1</w:t>
      </w:r>
      <w:r>
        <w:rPr>
          <w:rFonts w:ascii="宋体" w:hAnsi="宋体" w:cs="宋体"/>
          <w:szCs w:val="21"/>
        </w:rPr>
        <w:t>）</w:t>
      </w:r>
      <w:r w:rsidRPr="00795BEF">
        <w:rPr>
          <w:rFonts w:ascii="宋体" w:hAnsi="宋体" w:cs="宋体"/>
          <w:szCs w:val="21"/>
        </w:rPr>
        <w:t>供应商须有专人负责货</w:t>
      </w:r>
      <w:r w:rsidRPr="00795BEF">
        <w:rPr>
          <w:rFonts w:ascii="宋体" w:hAnsi="宋体" w:cs="宋体" w:hint="eastAsia"/>
          <w:szCs w:val="21"/>
        </w:rPr>
        <w:t>物</w:t>
      </w:r>
      <w:r w:rsidRPr="00795BEF">
        <w:rPr>
          <w:rFonts w:ascii="宋体" w:hAnsi="宋体" w:cs="宋体"/>
          <w:szCs w:val="21"/>
        </w:rPr>
        <w:t>供应事宜，包括安排配送、售后服务等。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（2）供应的</w:t>
      </w:r>
      <w:r w:rsidRPr="00795BEF">
        <w:rPr>
          <w:rFonts w:ascii="宋体" w:hAnsi="宋体" w:cs="宋体" w:hint="eastAsia"/>
          <w:szCs w:val="21"/>
        </w:rPr>
        <w:t>货物</w:t>
      </w:r>
      <w:r w:rsidRPr="00795BEF">
        <w:rPr>
          <w:rFonts w:ascii="宋体" w:hAnsi="宋体" w:cs="宋体"/>
          <w:szCs w:val="21"/>
        </w:rPr>
        <w:t>如发现有质量问题，成交供应商应给予退货或更换</w:t>
      </w:r>
      <w:r w:rsidRPr="00795BEF">
        <w:rPr>
          <w:rFonts w:ascii="宋体" w:hAnsi="宋体" w:cs="宋体" w:hint="eastAsia"/>
          <w:szCs w:val="21"/>
        </w:rPr>
        <w:t>，因货物质量问题导致的一切损失及纠纷</w:t>
      </w:r>
      <w:r>
        <w:rPr>
          <w:rFonts w:ascii="宋体" w:hAnsi="宋体" w:cs="宋体"/>
          <w:szCs w:val="21"/>
        </w:rPr>
        <w:t>，由</w:t>
      </w:r>
      <w:r w:rsidRPr="00795BEF">
        <w:rPr>
          <w:rFonts w:ascii="宋体" w:hAnsi="宋体" w:cs="宋体"/>
          <w:szCs w:val="21"/>
        </w:rPr>
        <w:t>供应商负责赔偿</w:t>
      </w:r>
      <w:r w:rsidRPr="00795BEF">
        <w:rPr>
          <w:rFonts w:ascii="宋体" w:hAnsi="宋体" w:cs="宋体" w:hint="eastAsia"/>
          <w:szCs w:val="21"/>
        </w:rPr>
        <w:t>处理</w:t>
      </w:r>
      <w:r w:rsidRPr="00795BEF">
        <w:rPr>
          <w:rFonts w:ascii="宋体" w:hAnsi="宋体" w:cs="宋体"/>
          <w:szCs w:val="21"/>
        </w:rPr>
        <w:t>，并作违约处理。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lastRenderedPageBreak/>
        <w:t>（</w:t>
      </w:r>
      <w:r w:rsidRPr="00795BEF">
        <w:rPr>
          <w:rFonts w:ascii="宋体" w:hAnsi="宋体" w:cs="宋体" w:hint="eastAsia"/>
          <w:szCs w:val="21"/>
        </w:rPr>
        <w:t>3</w:t>
      </w:r>
      <w:r w:rsidRPr="00795BEF">
        <w:rPr>
          <w:rFonts w:ascii="宋体" w:hAnsi="宋体" w:cs="宋体"/>
          <w:szCs w:val="21"/>
        </w:rPr>
        <w:t>）</w:t>
      </w:r>
      <w:r w:rsidRPr="00795BEF">
        <w:rPr>
          <w:rFonts w:ascii="宋体" w:hAnsi="宋体" w:cs="宋体" w:hint="eastAsia"/>
          <w:szCs w:val="21"/>
        </w:rPr>
        <w:t>能提供两个以上不同套餐供采购人选择</w:t>
      </w:r>
      <w:r w:rsidRPr="00795BEF">
        <w:rPr>
          <w:rFonts w:ascii="宋体" w:hAnsi="宋体" w:cs="宋体"/>
          <w:szCs w:val="21"/>
        </w:rPr>
        <w:t>。</w:t>
      </w:r>
    </w:p>
    <w:p w:rsidR="003E31FD" w:rsidRPr="00795BEF" w:rsidRDefault="003E31FD" w:rsidP="003E31FD">
      <w:pPr>
        <w:widowControl/>
        <w:spacing w:line="360" w:lineRule="auto"/>
        <w:ind w:right="84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四</w:t>
      </w:r>
      <w:r w:rsidRPr="00795BEF">
        <w:rPr>
          <w:rFonts w:ascii="宋体" w:hAnsi="宋体" w:cs="宋体" w:hint="eastAsia"/>
          <w:b/>
          <w:szCs w:val="21"/>
        </w:rPr>
        <w:t>、验收与结算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1、货物送到指定地点后，由工作人员现场清点验收后，双方签名确认；</w:t>
      </w:r>
    </w:p>
    <w:p w:rsidR="003E31FD" w:rsidRPr="00795BEF" w:rsidRDefault="003E31FD" w:rsidP="003E31FD">
      <w:pPr>
        <w:widowControl/>
        <w:spacing w:line="360" w:lineRule="auto"/>
        <w:ind w:right="85" w:firstLineChars="200" w:firstLine="420"/>
        <w:jc w:val="left"/>
        <w:rPr>
          <w:rFonts w:ascii="宋体" w:hAnsi="宋体" w:cs="宋体"/>
          <w:szCs w:val="21"/>
        </w:rPr>
      </w:pPr>
      <w:r w:rsidRPr="00795BEF">
        <w:rPr>
          <w:rFonts w:ascii="宋体" w:hAnsi="宋体" w:cs="宋体"/>
          <w:szCs w:val="21"/>
        </w:rPr>
        <w:t>2、</w:t>
      </w:r>
      <w:r w:rsidRPr="00795BEF">
        <w:rPr>
          <w:rFonts w:ascii="宋体" w:hAnsi="宋体" w:cs="宋体" w:hint="eastAsia"/>
          <w:szCs w:val="21"/>
        </w:rPr>
        <w:t>按月结算</w:t>
      </w:r>
      <w:r>
        <w:rPr>
          <w:rFonts w:ascii="宋体" w:hAnsi="宋体" w:cs="宋体"/>
          <w:szCs w:val="21"/>
        </w:rPr>
        <w:t>，凭</w:t>
      </w:r>
      <w:r w:rsidRPr="00795BEF">
        <w:rPr>
          <w:rFonts w:ascii="宋体" w:hAnsi="宋体" w:cs="宋体"/>
          <w:szCs w:val="21"/>
        </w:rPr>
        <w:t>供应商开具的相应发票，采购人于60个自然日内支付货款。</w:t>
      </w:r>
    </w:p>
    <w:p w:rsidR="003E31FD" w:rsidRPr="00795BEF" w:rsidRDefault="003E31FD" w:rsidP="003E31FD">
      <w:pPr>
        <w:spacing w:line="400" w:lineRule="exact"/>
        <w:ind w:right="840"/>
        <w:rPr>
          <w:rFonts w:ascii="宋体" w:hAnsi="宋体"/>
          <w:sz w:val="28"/>
          <w:szCs w:val="28"/>
        </w:rPr>
      </w:pPr>
    </w:p>
    <w:p w:rsidR="00F604F1" w:rsidRPr="003E31FD" w:rsidRDefault="00F604F1" w:rsidP="003E31FD"/>
    <w:sectPr w:rsidR="00F604F1" w:rsidRPr="003E31FD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5D6" w:rsidRDefault="002875D6" w:rsidP="008C3F12">
      <w:r>
        <w:separator/>
      </w:r>
    </w:p>
  </w:endnote>
  <w:endnote w:type="continuationSeparator" w:id="0">
    <w:p w:rsidR="002875D6" w:rsidRDefault="002875D6" w:rsidP="008C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5D6" w:rsidRDefault="002875D6" w:rsidP="008C3F12">
      <w:r>
        <w:separator/>
      </w:r>
    </w:p>
  </w:footnote>
  <w:footnote w:type="continuationSeparator" w:id="0">
    <w:p w:rsidR="002875D6" w:rsidRDefault="002875D6" w:rsidP="008C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multilevel"/>
    <w:tmpl w:val="00000022"/>
    <w:lvl w:ilvl="0">
      <w:start w:val="1"/>
      <w:numFmt w:val="decimal"/>
      <w:lvlText w:val="%1"/>
      <w:lvlJc w:val="left"/>
      <w:pPr>
        <w:tabs>
          <w:tab w:val="left" w:pos="170"/>
        </w:tabs>
        <w:ind w:left="170" w:hanging="170"/>
      </w:pPr>
      <w:rPr>
        <w:rFonts w:ascii="宋体" w:eastAsia="宋体" w:hAnsi="宋体" w:cs="Times New Roman" w:hint="default"/>
        <w:spacing w:val="-20"/>
        <w:kern w:val="2"/>
        <w:position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BDBCD1"/>
    <w:multiLevelType w:val="multilevel"/>
    <w:tmpl w:val="09BDBCD1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114B19AE"/>
    <w:multiLevelType w:val="multilevel"/>
    <w:tmpl w:val="114B1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2B4216"/>
    <w:multiLevelType w:val="multilevel"/>
    <w:tmpl w:val="1D2B4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3C03131"/>
    <w:multiLevelType w:val="multilevel"/>
    <w:tmpl w:val="23C03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9876E7"/>
    <w:multiLevelType w:val="multilevel"/>
    <w:tmpl w:val="259876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09202C2"/>
    <w:multiLevelType w:val="multilevel"/>
    <w:tmpl w:val="30920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5264F1"/>
    <w:multiLevelType w:val="multilevel"/>
    <w:tmpl w:val="315264F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E62736F"/>
    <w:multiLevelType w:val="multilevel"/>
    <w:tmpl w:val="3E62736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D67F72"/>
    <w:multiLevelType w:val="multilevel"/>
    <w:tmpl w:val="41D67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2F716AF"/>
    <w:multiLevelType w:val="multilevel"/>
    <w:tmpl w:val="52F716A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8561B7"/>
    <w:multiLevelType w:val="hybridMultilevel"/>
    <w:tmpl w:val="0E9E3810"/>
    <w:lvl w:ilvl="0" w:tplc="6BC25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946295"/>
    <w:multiLevelType w:val="multilevel"/>
    <w:tmpl w:val="5C946295"/>
    <w:lvl w:ilvl="0">
      <w:start w:val="1"/>
      <w:numFmt w:val="chineseCounting"/>
      <w:lvlText w:val="%1、"/>
      <w:lvlJc w:val="left"/>
      <w:pPr>
        <w:ind w:left="-1440" w:hanging="720"/>
      </w:pPr>
      <w:rPr>
        <w:rFonts w:ascii="宋体" w:hAnsi="宋体" w:hint="default"/>
        <w:w w:val="1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宋体" w:hAnsi="宋体" w:hint="default"/>
        <w:w w:val="100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宋体" w:hAnsi="宋体" w:hint="default"/>
        <w:w w:val="10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hAnsi="宋体" w:hint="default"/>
        <w:w w:val="100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宋体" w:hAnsi="宋体" w:hint="default"/>
        <w:w w:val="10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宋体" w:hAnsi="宋体" w:hint="default"/>
        <w:w w:val="100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宋体" w:hAnsi="宋体" w:hint="default"/>
        <w:w w:val="100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宋体" w:hAnsi="宋体" w:hint="default"/>
        <w:w w:val="100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宋体" w:hAnsi="宋体" w:hint="default"/>
        <w:w w:val="100"/>
      </w:rPr>
    </w:lvl>
  </w:abstractNum>
  <w:abstractNum w:abstractNumId="13" w15:restartNumberingAfterBreak="0">
    <w:nsid w:val="5C946296"/>
    <w:multiLevelType w:val="singleLevel"/>
    <w:tmpl w:val="00000000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w w:val="100"/>
        <w:sz w:val="20"/>
      </w:rPr>
    </w:lvl>
  </w:abstractNum>
  <w:abstractNum w:abstractNumId="14" w15:restartNumberingAfterBreak="0">
    <w:nsid w:val="70E56177"/>
    <w:multiLevelType w:val="multilevel"/>
    <w:tmpl w:val="70E561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1384946"/>
    <w:multiLevelType w:val="multilevel"/>
    <w:tmpl w:val="7138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0"/>
  </w:num>
  <w:num w:numId="5">
    <w:abstractNumId w:val="8"/>
  </w:num>
  <w:num w:numId="6">
    <w:abstractNumId w:val="13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F12"/>
    <w:rsid w:val="001105A6"/>
    <w:rsid w:val="001B3C07"/>
    <w:rsid w:val="001D6A8C"/>
    <w:rsid w:val="002875D6"/>
    <w:rsid w:val="0038374E"/>
    <w:rsid w:val="003E31FD"/>
    <w:rsid w:val="00490699"/>
    <w:rsid w:val="005A3F8C"/>
    <w:rsid w:val="00742028"/>
    <w:rsid w:val="008C3F12"/>
    <w:rsid w:val="0092288C"/>
    <w:rsid w:val="00924ED2"/>
    <w:rsid w:val="00955370"/>
    <w:rsid w:val="009E4EC4"/>
    <w:rsid w:val="00A1617E"/>
    <w:rsid w:val="00CF2922"/>
    <w:rsid w:val="00D142E2"/>
    <w:rsid w:val="00DD65B1"/>
    <w:rsid w:val="00F604F1"/>
    <w:rsid w:val="00F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CD51C"/>
  <w15:docId w15:val="{164A2085-1E29-4B34-B7BA-59DF9E47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105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05A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105A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C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C3F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C3F12"/>
    <w:rPr>
      <w:sz w:val="18"/>
      <w:szCs w:val="18"/>
    </w:rPr>
  </w:style>
  <w:style w:type="paragraph" w:styleId="a7">
    <w:name w:val="List Paragraph"/>
    <w:aliases w:val="List1,Light Grid Accent 3,List11,5.1.1,表格段落,编号,符号列表,lp1,List111,List1111,List11111,List111111,List1111111,List11111111,List111111111,List1111111111,List11111111111,List111111111111,List1111111111111,List11111111111111,List Paragraph1,stc标题4,AAA"/>
    <w:basedOn w:val="a"/>
    <w:link w:val="a8"/>
    <w:uiPriority w:val="99"/>
    <w:qFormat/>
    <w:rsid w:val="008C3F12"/>
    <w:pPr>
      <w:ind w:firstLineChars="200" w:firstLine="420"/>
    </w:pPr>
  </w:style>
  <w:style w:type="character" w:customStyle="1" w:styleId="a8">
    <w:name w:val="列出段落 字符"/>
    <w:aliases w:val="List1 字符,Light Grid Accent 3 字符,List11 字符,5.1.1 字符,表格段落 字符,编号 字符,符号列表 字符,lp1 字符,List111 字符,List1111 字符,List11111 字符,List111111 字符,List1111111 字符,List11111111 字符,List111111111 字符,List1111111111 字符,List11111111111 字符,List111111111111 字符,stc标题4 字符"/>
    <w:link w:val="a7"/>
    <w:uiPriority w:val="34"/>
    <w:qFormat/>
    <w:rsid w:val="008C3F12"/>
  </w:style>
  <w:style w:type="character" w:customStyle="1" w:styleId="10">
    <w:name w:val="标题 1 字符"/>
    <w:basedOn w:val="a0"/>
    <w:link w:val="1"/>
    <w:uiPriority w:val="9"/>
    <w:qFormat/>
    <w:rsid w:val="001105A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1105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1105A6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1105A6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9">
    <w:name w:val="Body Text"/>
    <w:basedOn w:val="a"/>
    <w:link w:val="aa"/>
    <w:uiPriority w:val="1"/>
    <w:qFormat/>
    <w:rsid w:val="001105A6"/>
    <w:pPr>
      <w:autoSpaceDE w:val="0"/>
      <w:autoSpaceDN w:val="0"/>
      <w:jc w:val="left"/>
    </w:pPr>
    <w:rPr>
      <w:rFonts w:ascii="宋体" w:eastAsia="宋体" w:hAnsi="宋体" w:cs="宋体"/>
      <w:kern w:val="0"/>
      <w:sz w:val="19"/>
      <w:szCs w:val="19"/>
      <w:lang w:eastAsia="en-US"/>
    </w:rPr>
  </w:style>
  <w:style w:type="character" w:customStyle="1" w:styleId="aa">
    <w:name w:val="正文文本 字符"/>
    <w:basedOn w:val="a0"/>
    <w:link w:val="a9"/>
    <w:uiPriority w:val="1"/>
    <w:qFormat/>
    <w:rsid w:val="001105A6"/>
    <w:rPr>
      <w:rFonts w:ascii="宋体" w:eastAsia="宋体" w:hAnsi="宋体" w:cs="宋体"/>
      <w:kern w:val="0"/>
      <w:sz w:val="19"/>
      <w:szCs w:val="19"/>
      <w:lang w:eastAsia="en-US"/>
    </w:rPr>
  </w:style>
  <w:style w:type="table" w:styleId="ab">
    <w:name w:val="Table Grid"/>
    <w:basedOn w:val="a1"/>
    <w:uiPriority w:val="99"/>
    <w:qFormat/>
    <w:rsid w:val="001105A6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1105A6"/>
    <w:pPr>
      <w:autoSpaceDE w:val="0"/>
      <w:autoSpaceDN w:val="0"/>
      <w:adjustRightInd w:val="0"/>
      <w:spacing w:before="70"/>
      <w:jc w:val="center"/>
    </w:pPr>
    <w:rPr>
      <w:rFonts w:ascii="宋体" w:eastAsia="宋体" w:hAnsi="Times New Roman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11</cp:revision>
  <dcterms:created xsi:type="dcterms:W3CDTF">2022-10-09T01:11:00Z</dcterms:created>
  <dcterms:modified xsi:type="dcterms:W3CDTF">2023-01-12T09:35:00Z</dcterms:modified>
</cp:coreProperties>
</file>