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widowControl/>
        <w:jc w:val="left"/>
        <w:rPr>
          <w:rFonts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</w:rPr>
      </w:pPr>
      <w:r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</w:rPr>
        <w:t>附件3：</w:t>
      </w:r>
    </w:p>
    <w:tbl>
      <w:tblPr>
        <w:tblStyle w:val="7"/>
        <w:tblW w:w="8660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2200"/>
        <w:gridCol w:w="1842"/>
        <w:gridCol w:w="1296"/>
        <w:gridCol w:w="689"/>
        <w:gridCol w:w="729"/>
        <w:gridCol w:w="567"/>
        <w:gridCol w:w="84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86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  <w:t>各科室发外宣传制作报价单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物资申报名称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制作类型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型号规格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数量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单位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单价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金额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内镜中心:数字牌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户外背胶+安迪板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20*20cm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份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内镜中心:卫生间指示灯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卫生间指示灯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11*25cm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内镜中心:科室牌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科室牌（双层丝印）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17*32cm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内镜中心:“术前准备区”标识牌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水晶丝印牌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100*25cm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内镜中心:门顶招牌修改贴纸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户外背胶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214*43cm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份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内镜中心:吊牌修改贴纸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户外背胶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83*32cm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份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内镜中心:吊牌修改贴纸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户外背胶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50*85cm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份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内镜中心:吊牌修改贴纸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背胶小标识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55*10cm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份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内镜中心:楼层索引修改贴纸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背胶小标识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49*6cm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份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内镜中心:楼层索引修改贴纸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背胶小标识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45*5cm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份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内镜中心:楼层索引修改贴纸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背胶小标识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54*26cm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份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妇产科:三查七对贴纸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户外背胶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21*30cm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份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妇产科:疫苗接种流程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户外背胶+安迪板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45*65cm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份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妇产科:临时门牌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户外背胶+安迪板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17*32cm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份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妇产科:乙肝、卡介苗接种规范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户外背胶+安迪板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45*65cm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份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妇产科:床号更新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背胶小标签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32*17.5cm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份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妇产科:房号床号更新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背胶小标签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11*11cm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份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妇产科:标识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背胶小标签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35*7cm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份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妇产科:标识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背胶小标签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21*10cm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份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妇产科:医生办公室、产房医护人员通道牌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科室牌（双层丝印）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17*32cm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妇产科:病房门牌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科室牌（双层丝印）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32*25cm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妇产科:101-143床头数字圆牌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床头数字圆牌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11*11cm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妇产科:护理标识插槽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铝合金床头插槽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17.7*12cm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妇产科:加床号码牌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户外背胶+PVC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11*16.5cm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张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院办:中山市中医院立体字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立体字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17*32cm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外三科:办理出入院、出院证明发放处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户外背胶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55*20cm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份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外三科:地面指示贴纸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加厚地贴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90*100cm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份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外三科:地面指示贴纸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加厚地贴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90*90cm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份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保健科:“个人体检打印机”标识牌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户外背胶+安迪板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45*20cm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份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保健科:“个人自助打单区”标识牌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户外背胶+安迪板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178*60cm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份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保健科:“团体自助打单区”标识牌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户外背胶+安迪板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160*60cm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份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保健科:双面立式门牌1-22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亚克力丝印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22*28cm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保健科:双面立式门牌1-6,1-3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亚克力丝印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22*32cm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保健科:双面立式门牌1-3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亚克力丝印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18*23cm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保健科:双面立式门牌：超声登记处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亚克力丝印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60*40cm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设备科:临近放射机房、请勿长时间停留标识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户外背胶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80*10cm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份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设备科:演练标识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背胶小标签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20*10cm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份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设备科:辐射事件应急处理演练横幅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横幅（宽不大于70cm）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250*40cm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份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医务部:中医正骨病区不锈钢牌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钛金色不锈钢牌匾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60*40cm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综合二科:更换镜框内容（中医宣传画）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高清UV裱安迪板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160*65cm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份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科教部:科教部门牌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科室牌（单层丝印）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17*32cm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眼科:视神经疾病诊疗思路横幅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横幅（宽不大于70cm）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360*40cm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份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悦来门诊部:医师简介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户外背胶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45*60cm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份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悦来门诊部:医师简介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户外背胶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65*101cm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份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悦来门诊部:标识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户外背胶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32*20cm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份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门诊部:自助服务区标牌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户外背胶+安迪板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100*40cm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份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门诊部:自助服务区标牌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户外背胶+安迪板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105*52cm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份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放射治疗部:温馨提示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户外背胶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45*65cm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份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保卫科:电话号码标识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背胶小标签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7*3cm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份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保卫科:消防安全公示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户外背胶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30*42cm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份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保卫科:查看视频监控流程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户外背胶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45*65cm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份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保卫科:消防安全知识应知应会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户外背胶+安迪板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60*80cm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份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针推科:护理标识插槽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床头铝合金插槽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17.7*12cm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针推科:输液挂钩标识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背胶小标识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20*10cm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份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针推科:紧急按铃标识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背胶小标识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10*10cm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份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针推科:慎防跌倒、禁止吸烟、防跌倒十知等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户外背胶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21*30cm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份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57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针推科:小心台阶、小心地滑标识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加厚小地贴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75*9cm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份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针推科:小心台阶、小心地滑标识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加厚小地贴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58*5cm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份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针推科:签名墙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灯布喷绘+安迪板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240*120cm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份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保卫科:消防演习横幅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横幅（宽不大于70cm）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600*70cm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份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61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保卫科:消防演习横幅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横幅（宽度100cm）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600*120cm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份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62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药学部:设备登记牌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2mmPVC丝印（双面）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17*20cm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63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药学部:设备登记牌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2mmPVC丝印（单面）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17*20cm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64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药学部:已清洁标签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户外背胶+0.8mmPVC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15*10.5cm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65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急诊科:诊室6标识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户外背胶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60*40cm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份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66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急诊科:夜诊区标识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户外背胶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83*32cm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份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67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内四科:慢性肾脏病全程管理中心门牌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科室牌（双层丝印）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17*32cm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68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药学部:窗口提示更新标识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户外背胶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162*32cm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份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69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宣传统战办:创文宣传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户外背胶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170*77cm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份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宣传统战办:创文宣传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户外背胶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57*105cm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份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71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宣传统战办:创文宣传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户外背胶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59.5*105cm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份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宣传统战办:创文宣传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户外背胶+安迪板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80*105cm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份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73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宣传统战办:创文宣传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户外背胶+安迪板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238*105cm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份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74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宣传统战办:创文宣传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户外背胶+安迪板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170*77cm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份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75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宣传统战办:请保持安静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户外背胶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110*66cm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份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76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宣传统战办:请保持安静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户外背胶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45*32cm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170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份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77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宣传统战办:请保持安静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户外背胶+安迪板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150*90cm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份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78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宣传统战办:创文宣传（禁烟）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户外背胶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72*80cm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份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79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宣传统战办:创文宣传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户外背胶+安迪板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170*77cm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份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宣传统战办:创文宣传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户外背胶+安迪板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80*105cm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份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81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宣传统战办:创文宣传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户外背胶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173*95cm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份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82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宣传统战办:创文宣传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户外背胶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220*100cm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份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83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宣传统战办:创文宣传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户外背胶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80*100cm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份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84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宣传统战办:创文宣传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户外背胶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38.5*60cm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份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85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宣传统战办:创文宣传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户外背胶+0.8mmPVC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49*84cm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份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86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宣传统战办:创文自查修正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户外背胶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16*55cm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份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87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宣传统战办:创文自查修正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户外背胶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77*31cm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份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88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宣传统战办:历届医院领导简介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户外背胶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78*110cm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份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89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保卫科:重点部位风险点告知卡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户外背胶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50*70cm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份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保卫科:医院新改建区域消防图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3mmPVC板丝印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42*26cm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91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保卫科:医院新改建区域消防图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3mmPVC板丝印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36*45cm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92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门诊部（骨科）:“请稍后！”挂牌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门把手丝印吊牌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8*24cm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93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院办:事业单位法人证书镜框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A3镜框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42*30cm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94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科教部:实习学生填表二维码标识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背胶小标签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13*13cm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300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份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95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功能科:心肺运动试验、活动平板室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科室牌（双层丝印）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17*32cm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96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悦来门诊部:窗台危险请勿让小孩靠近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户外背胶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30*25cm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份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97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悦来门诊部:出诊栏插卡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背胶小标签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32*13cm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份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98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悦来门诊部:名医堂专家简介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展架画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80*180cm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张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99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医患关系科:广东省医疗机构依法执业承诺书镜框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金边镜框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42*30cm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内镜中心:座位数字牌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有机板小丝印牌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3.2*2.5cm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101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内镜中心:座位分类牌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有机板丝印圆牌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15*15cm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102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内镜中心:麻醉未醒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0.8mmPVC提示牌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8*16cm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103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超声科:14-23号检查室、介入操作候诊区指示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户外背胶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88*113.5cm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份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104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超声科:检查报告须知、优先对象、饮水温馨提示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户外背胶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42*29.7cm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份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105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超声科:夜班值班电话表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户外背胶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30*35cm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份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106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超声科:门诊患者超声就诊提示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户外背胶+安迪板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65*101cm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份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107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超声科:急诊超声请按铃灯箱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灯箱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30*35cm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108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超声科:14-23检查室、1-13检查室灯箱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灯箱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70*50cm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109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超声科:爱心座位标识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背胶小标签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21*14.5cm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份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110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超声科:超声检查登记处、超声综合服务窗口贴字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玻璃窗贴字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15*15cm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份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111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医务部:医联体牌匾（木底金面）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木底金面牌匾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60*40cm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112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宣传统战办:员工请出示工卡、出口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户外背胶+安迪板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42*30cm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份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113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宣传统战办:住院部入口（翻新）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户外背胶+安迪板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105*77cm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份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114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宣传统战办:温馨提示（翻新）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户外背胶+安迪板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105*78cm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份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115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宣传统战办:一米线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加厚地贴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30*305cm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份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116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宣传统战办:出口、入口标识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加厚斜纹地贴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120*17cm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份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117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宣传统战办:一米线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加厚斜纹地贴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50*10cm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份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118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宣传统战办:医疗行业规范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户外背胶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60*80cm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份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119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宣传统战办:发热门诊、急诊指示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户外背胶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80*100cm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份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120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宣传统战办:发热门诊、急诊指示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户外背胶+0.8mmPVC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65*90cm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份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121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宣传统战办:创文宣传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户外背胶+安迪板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170*77cm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份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122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宣传统战办:禁止吸烟标识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户外背胶+安迪板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21*30cm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份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123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宣传统战办:禁止宠物入内标识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户外背胶+安迪板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50*50cm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份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124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宣传统战办:急诊科、胸痛中心等指示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加厚地贴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90*150cm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份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125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宣传统战办:急诊科、胸痛中心等指示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加厚地贴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90*90cm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份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126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宣传统战办:急诊科、胸痛中心等指示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加厚地贴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40*40cm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份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127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宣传统战办:母婴室标识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背胶小标识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60*9cm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份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128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宣传统战办:母婴室标识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背胶小标识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30*9cm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份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129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宣传统战办:卒中急救绿色通道标识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户外背胶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320*26cm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份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130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宣传统战办:母婴室指示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户外背胶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60*105cm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份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131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宣传统战办:母婴室指示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户外背胶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52*78cm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份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132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宣传统战办:母婴室指示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户外背胶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45*78cm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份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133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宣传统战办:母婴室指示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户外背胶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60*40cm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份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134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宣传统战办:母婴室标识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背胶小标识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7*7cm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份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135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宣传统战办:母婴室指示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户外背胶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31*40cm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份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136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宣传统战办:母婴室指示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户外背胶+安迪板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60*105cm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份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137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宣传统战办:母婴室指示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户外背胶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55*26cm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份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138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宣传统战办:母婴室指示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户外背胶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16*21cm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份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139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医学影像科:“医学影像登记处”贴字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不干胶刻字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30*30cm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140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病理科:病理专业委员会成立大会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横幅（宽不大于70cm）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700*70cm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份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141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总务部:禁烟劝导员胸牌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胸牌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5.5*4cm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300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142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悦来门诊部:吊牌更改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户外背胶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224*28cm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份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143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悦来门诊部:吊牌更改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户外背胶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160*25cm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份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144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悦来门诊部:吊牌更改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户外背胶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225*28cm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份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145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悦来门诊部:吊牌更改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户外背胶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239.5*22.5cm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份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146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悦来门诊部:吊牌更改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户外背胶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220*22.5cm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份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147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悦来门诊部:吊牌更改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户外背胶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210*22.5cm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份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148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悦来门诊部:吊牌更改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户外背胶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29.7*21cm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份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149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悦来门诊部:专家栏更改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户外背胶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170*145cm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份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150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悦来门诊部:楼层索引更改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背胶小标签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42.9*15.2cm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份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151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悦来门诊部:楼层索引面板破损更换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3mmPVC水晶板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50*85cm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152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悦来门诊部:楼层索引面板破损更换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3mmPVC水晶板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64*105cm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153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悦来门诊部:吊牌更改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户外背胶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94*36cm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份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154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悦来门诊部:吊牌更改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户外背胶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80*65.5cm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份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155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血管介入科:护理分级标准宣传画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户外背胶+安迪板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200*105cm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份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156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外一科:清洗室门牌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科室牌（单层丝印）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17*32cm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157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外二科:义诊活动背景板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灯布喷绘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260*200cm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份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158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外二科:义诊医师简介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展架画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80*180cm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张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159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外二科:国际肺癌日义诊活动横幅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横幅（宽不大于70cm）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900*70cm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份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160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综合一科:患者步行距离标识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加厚斜纹地贴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8*16cm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份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161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针推科:天灸指示标识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户外背胶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130*32cm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份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162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针推科:天灸指示标识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户外背胶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45*32cm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份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163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针推科:天灸水牌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PVC喷绘+双面胶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65*101cm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份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164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针推科:天灸横幅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横幅（宽不大于70cm）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900*70cm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份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165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医务部:核酸采样相关公告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高精喷绘+KT板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70*100cm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份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166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医务部:义诊横幅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横幅（宽不大于70cm）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600*70cm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条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167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总务部:垃圾分类宣传画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户外背胶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43*57cm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份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168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康复科:天灸宣传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PVC喷绘+双面胶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65*101cm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份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169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康复科:针灸治疗室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科室牌（双层丝印）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17*32cm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170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招标采购办:办公室门牌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科室牌（单层丝印）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17*32cm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171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药学部:药物临床试验专用标识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背胶小标签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24*4cm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份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172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药学部:医疗器械临床试验专用标识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背胶小标签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24*4cm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份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173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药学部:医疗器械储藏室、资料室、办公室门牌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科室牌（双层丝印）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17*32cm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174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医务部:综合馆核酸检测点指引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高精喷绘+KT板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65*101cm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份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175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医务部:公园核酸检测点指引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户外背胶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72*58cm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份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176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医务部:公园核酸检测点指引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户外背胶+安迪板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90*70cm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份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177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医务部:公园核酸检测点指引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户外背胶+安迪板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150*40cm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份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178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医务部:公园核酸检测点指引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户外背胶+安迪板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240*60cm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份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179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医务部:公园核酸检测点指引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户外背胶+安迪板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65*60cm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份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180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医务部:公园核酸检测点指引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户外背胶+安迪板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20*34cm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份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181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医务部:公园核酸检测点指引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户外背胶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65*101cm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份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182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医务部:公园核酸检测点指引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户外背胶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45*60cm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份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183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医务部:公园核酸检测点指引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背胶小标签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30*15cm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份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184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医务部:门急诊、住院部就诊提示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户外背胶+安迪板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65*101cm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份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185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眼科:中山市眼视光临床诊疗与视觉科学学习班横幅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横幅（宽不大于70cm）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360*40cm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条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186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针推科:天灸指示水牌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高精喷绘+KT板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65*101cm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份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187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针推科:天灸宣传画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展架画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80*180cm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张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188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耳鼻喉科:中山市中医药学会耳鼻咽喉专业委员会换届选举大会横幅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横幅（宽不大于70cm）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700*70cm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条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189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耳鼻喉科:中山市中西医结合学会耳鼻咽喉专业委员会成立大会横幅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横幅（宽不大于70cm）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700*70cm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条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190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医学影像科:胸透检查姿势示意图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户外背胶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60*80cm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份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191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医学影像科:温馨提示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户外背胶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21*29.7cm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份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医学影像科:检查指示牌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户外背胶+安迪板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29.7*21cm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597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widowControl/>
        <w:jc w:val="left"/>
        <w:rPr>
          <w:rFonts w:cs="宋体" w:asciiTheme="minorEastAsia" w:hAnsiTheme="minorEastAsia"/>
          <w:b/>
          <w:bCs/>
          <w:color w:val="000000" w:themeColor="text1"/>
          <w:kern w:val="0"/>
          <w:sz w:val="24"/>
          <w:szCs w:val="24"/>
        </w:rPr>
      </w:pPr>
      <w:bookmarkStart w:id="0" w:name="_GoBack"/>
      <w:bookmarkEnd w:id="0"/>
      <w:r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4"/>
          <w:szCs w:val="24"/>
        </w:rPr>
        <w:t xml:space="preserve">            </w:t>
      </w:r>
      <w:r>
        <w:rPr>
          <w:rFonts w:hint="eastAsia" w:cs="宋体" w:asciiTheme="minorEastAsia" w:hAnsiTheme="minorEastAsia"/>
          <w:b/>
          <w:bCs/>
          <w:color w:val="000000" w:themeColor="text1"/>
          <w:kern w:val="0"/>
          <w:sz w:val="24"/>
          <w:szCs w:val="24"/>
        </w:rPr>
        <w:t xml:space="preserve">         </w:t>
      </w:r>
    </w:p>
    <w:p/>
    <w:p>
      <w:pPr>
        <w:bidi w:val="0"/>
        <w:rPr>
          <w:rFonts w:ascii="Calibri" w:hAnsi="Calibri" w:eastAsia="宋体" w:cs="Times New Roman"/>
          <w:kern w:val="2"/>
          <w:sz w:val="21"/>
          <w:szCs w:val="22"/>
          <w:lang w:val="en-US" w:eastAsia="zh-CN" w:bidi="ar-SA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tabs>
          <w:tab w:val="left" w:pos="1851"/>
        </w:tabs>
        <w:bidi w:val="0"/>
        <w:jc w:val="left"/>
        <w:rPr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widowControl/>
        <w:jc w:val="left"/>
        <w:rPr>
          <w:rFonts w:hint="eastAsia" w:ascii="微软雅黑" w:hAnsi="微软雅黑" w:eastAsia="微软雅黑" w:cs="微软雅黑"/>
          <w:bCs/>
          <w:color w:val="000000"/>
          <w:kern w:val="0"/>
          <w:sz w:val="15"/>
          <w:szCs w:val="15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ZjODZlYTJiNTcxMjA3ODFkNDk2MDNhOGY1ZTI4MWMifQ=="/>
  </w:docVars>
  <w:rsids>
    <w:rsidRoot w:val="00311DF1"/>
    <w:rsid w:val="00012440"/>
    <w:rsid w:val="00017517"/>
    <w:rsid w:val="000430CF"/>
    <w:rsid w:val="00080C85"/>
    <w:rsid w:val="00110E1F"/>
    <w:rsid w:val="00111B8F"/>
    <w:rsid w:val="002105A6"/>
    <w:rsid w:val="00210BCA"/>
    <w:rsid w:val="00221504"/>
    <w:rsid w:val="002229BE"/>
    <w:rsid w:val="002311A9"/>
    <w:rsid w:val="00257ED7"/>
    <w:rsid w:val="0027316D"/>
    <w:rsid w:val="0028354F"/>
    <w:rsid w:val="002B6209"/>
    <w:rsid w:val="002D38C6"/>
    <w:rsid w:val="00311DF1"/>
    <w:rsid w:val="003306C6"/>
    <w:rsid w:val="003D10DE"/>
    <w:rsid w:val="003D4AA6"/>
    <w:rsid w:val="003D529F"/>
    <w:rsid w:val="003F4C4A"/>
    <w:rsid w:val="0043056E"/>
    <w:rsid w:val="004442C7"/>
    <w:rsid w:val="004D7DB4"/>
    <w:rsid w:val="004E6F7F"/>
    <w:rsid w:val="004F086B"/>
    <w:rsid w:val="004F74A6"/>
    <w:rsid w:val="0053192B"/>
    <w:rsid w:val="0059344A"/>
    <w:rsid w:val="005F584D"/>
    <w:rsid w:val="00613744"/>
    <w:rsid w:val="00623C15"/>
    <w:rsid w:val="00624A2F"/>
    <w:rsid w:val="00654089"/>
    <w:rsid w:val="00671DEE"/>
    <w:rsid w:val="006C4AF3"/>
    <w:rsid w:val="006E5053"/>
    <w:rsid w:val="0072084D"/>
    <w:rsid w:val="0073705B"/>
    <w:rsid w:val="00776047"/>
    <w:rsid w:val="00780FAA"/>
    <w:rsid w:val="007D6D22"/>
    <w:rsid w:val="00831640"/>
    <w:rsid w:val="00855F16"/>
    <w:rsid w:val="008D412E"/>
    <w:rsid w:val="008F5CAB"/>
    <w:rsid w:val="00930843"/>
    <w:rsid w:val="00957272"/>
    <w:rsid w:val="0096365D"/>
    <w:rsid w:val="00970E50"/>
    <w:rsid w:val="009712CD"/>
    <w:rsid w:val="009E2323"/>
    <w:rsid w:val="00A031F7"/>
    <w:rsid w:val="00A40E0F"/>
    <w:rsid w:val="00A465CA"/>
    <w:rsid w:val="00AA0C26"/>
    <w:rsid w:val="00AE7FCC"/>
    <w:rsid w:val="00B32566"/>
    <w:rsid w:val="00BB4531"/>
    <w:rsid w:val="00C12423"/>
    <w:rsid w:val="00C13266"/>
    <w:rsid w:val="00C214AB"/>
    <w:rsid w:val="00C2708F"/>
    <w:rsid w:val="00D00C3E"/>
    <w:rsid w:val="00D322F3"/>
    <w:rsid w:val="00D4132F"/>
    <w:rsid w:val="00D44DBB"/>
    <w:rsid w:val="00E829A6"/>
    <w:rsid w:val="00E907AC"/>
    <w:rsid w:val="00EB4D11"/>
    <w:rsid w:val="00F31DF7"/>
    <w:rsid w:val="00F42515"/>
    <w:rsid w:val="00F86DAE"/>
    <w:rsid w:val="00FC003A"/>
    <w:rsid w:val="00FD5FDC"/>
    <w:rsid w:val="04D0234D"/>
    <w:rsid w:val="0A8A4FE4"/>
    <w:rsid w:val="0DE856CA"/>
    <w:rsid w:val="3D966BAC"/>
    <w:rsid w:val="47DD1447"/>
    <w:rsid w:val="4BEA2F78"/>
    <w:rsid w:val="4ECB15BD"/>
    <w:rsid w:val="500D2A2B"/>
    <w:rsid w:val="504B0DDD"/>
    <w:rsid w:val="541773F1"/>
    <w:rsid w:val="61FF00F7"/>
    <w:rsid w:val="71825BC2"/>
    <w:rsid w:val="78F90701"/>
    <w:rsid w:val="7A697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340" w:after="330" w:line="578" w:lineRule="auto"/>
      <w:outlineLvl w:val="0"/>
    </w:pPr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19"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asciiTheme="minorHAnsi" w:hAnsiTheme="minorHAnsi" w:eastAsiaTheme="minorEastAsia" w:cstheme="minorBidi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8">
    <w:name w:val="Table Grid"/>
    <w:basedOn w:val="7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6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semiHidden/>
    <w:qFormat/>
    <w:uiPriority w:val="99"/>
    <w:rPr>
      <w:sz w:val="18"/>
      <w:szCs w:val="18"/>
    </w:rPr>
  </w:style>
  <w:style w:type="character" w:customStyle="1" w:styleId="12">
    <w:name w:val="列出段落字符"/>
    <w:link w:val="13"/>
    <w:qFormat/>
    <w:uiPriority w:val="0"/>
    <w:rPr>
      <w:szCs w:val="24"/>
    </w:rPr>
  </w:style>
  <w:style w:type="paragraph" w:customStyle="1" w:styleId="13">
    <w:name w:val="列出段落2"/>
    <w:basedOn w:val="1"/>
    <w:link w:val="12"/>
    <w:qFormat/>
    <w:uiPriority w:val="0"/>
    <w:pPr>
      <w:ind w:firstLine="420" w:firstLineChars="200"/>
    </w:pPr>
    <w:rPr>
      <w:rFonts w:asciiTheme="minorHAnsi" w:hAnsiTheme="minorHAnsi" w:eastAsiaTheme="minorEastAsia" w:cstheme="minorBidi"/>
      <w:szCs w:val="24"/>
    </w:rPr>
  </w:style>
  <w:style w:type="table" w:customStyle="1" w:styleId="14">
    <w:name w:val="Table Normal"/>
    <w:semiHidden/>
    <w:unhideWhenUsed/>
    <w:qFormat/>
    <w:uiPriority w:val="0"/>
    <w:rPr>
      <w:rFonts w:ascii="Arial" w:hAnsi="Arial" w:cs="Arial"/>
      <w:snapToGrid w:val="0"/>
      <w:color w:val="000000"/>
      <w:kern w:val="0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5">
    <w:name w:val="批注框文本 Char"/>
    <w:basedOn w:val="9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</w:r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kern w:val="0"/>
      <w:sz w:val="24"/>
      <w:szCs w:val="24"/>
      <w:lang w:val="en-US" w:eastAsia="zh-CN" w:bidi="ar-SA"/>
    </w:rPr>
  </w:style>
  <w:style w:type="character" w:customStyle="1" w:styleId="18">
    <w:name w:val="标题 1 Char"/>
    <w:basedOn w:val="9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9">
    <w:name w:val="标题 3 Char"/>
    <w:basedOn w:val="9"/>
    <w:link w:val="3"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129</Words>
  <Characters>182</Characters>
  <Lines>1</Lines>
  <Paragraphs>1</Paragraphs>
  <TotalTime>0</TotalTime>
  <ScaleCrop>false</ScaleCrop>
  <LinksUpToDate>false</LinksUpToDate>
  <CharactersWithSpaces>204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2022-08-19T08:50:00Z</dcterms:created>
  <dc:creator>xz1</dc:creator>
  <cp:lastModifiedBy>哄哄</cp:lastModifiedBy>
  <dcterms:modified xsi:type="dcterms:W3CDTF">2023-03-07T01:16:42Z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F6AD3DF2A0CE4B4583ABD1DA7B5B6F4C</vt:lpwstr>
  </property>
</Properties>
</file>