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9A" w:rsidRDefault="0000409A" w:rsidP="0000409A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00409A" w:rsidRPr="00D80D52" w:rsidRDefault="0000409A" w:rsidP="0000409A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（货物）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有医疗器械注册（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证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消毒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产品卫生安全评价报告等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必要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资格证明的，按相关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内标注名称填写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证明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证明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:rsidR="0000409A" w:rsidRPr="005009F8" w:rsidRDefault="0000409A" w:rsidP="0018344E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:rsidR="0000409A" w:rsidRPr="005009F8" w:rsidRDefault="0000409A" w:rsidP="0018344E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:rsidR="0000409A" w:rsidRPr="005009F8" w:rsidRDefault="0000409A" w:rsidP="0018344E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:rsidR="0000409A" w:rsidRPr="005009F8" w:rsidRDefault="0000409A" w:rsidP="001834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5009F8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5009F8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5009F8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5009F8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:rsidR="0000409A" w:rsidRPr="005009F8" w:rsidRDefault="0000409A" w:rsidP="0018344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（提供</w:t>
            </w:r>
            <w:r w:rsidRPr="005009F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00409A" w:rsidRPr="00DA3B11" w:rsidTr="0018344E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409A" w:rsidRPr="005009F8" w:rsidRDefault="0000409A" w:rsidP="001834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有专机专用耗材、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409A" w:rsidRPr="005009F8" w:rsidRDefault="0000409A" w:rsidP="0018344E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409A" w:rsidRPr="005009F8" w:rsidRDefault="0000409A" w:rsidP="0018344E">
            <w:pPr>
              <w:rPr>
                <w:rFonts w:ascii="仿宋" w:eastAsia="仿宋" w:hAnsi="仿宋"/>
                <w:sz w:val="24"/>
                <w:szCs w:val="24"/>
              </w:rPr>
            </w:pPr>
            <w:r w:rsidRPr="005009F8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专机专用耗材、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>报价单见文件</w:t>
            </w:r>
            <w:r w:rsidRPr="005009F8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5009F8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Default="0000409A" w:rsidP="0000409A">
      <w:pPr>
        <w:rPr>
          <w:rFonts w:ascii="仿宋" w:eastAsia="仿宋" w:hAnsi="仿宋"/>
        </w:rPr>
      </w:pPr>
    </w:p>
    <w:p w:rsidR="0000409A" w:rsidRDefault="0000409A" w:rsidP="0000409A">
      <w:pPr>
        <w:rPr>
          <w:rFonts w:ascii="仿宋" w:eastAsia="仿宋" w:hAnsi="仿宋"/>
        </w:rPr>
      </w:pPr>
    </w:p>
    <w:p w:rsidR="0000409A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80D52" w:rsidRDefault="0000409A" w:rsidP="0000409A">
      <w:pPr>
        <w:rPr>
          <w:rFonts w:ascii="仿宋" w:eastAsia="仿宋" w:hAnsi="仿宋"/>
        </w:rPr>
      </w:pPr>
    </w:p>
    <w:p w:rsidR="0000409A" w:rsidRPr="00DA3B11" w:rsidRDefault="0000409A" w:rsidP="0000409A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中小企业声明函（货物）</w:t>
      </w:r>
    </w:p>
    <w:p w:rsidR="0000409A" w:rsidRPr="00DA3B11" w:rsidRDefault="0000409A" w:rsidP="0000409A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活动，提供的货物全部由符合政策要求的中小企业制造。情况如下：</w:t>
      </w:r>
    </w:p>
    <w:p w:rsidR="0000409A" w:rsidRPr="00DA3B11" w:rsidRDefault="0000409A" w:rsidP="0000409A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0409A" w:rsidRPr="00DA3B11" w:rsidRDefault="0000409A" w:rsidP="0000409A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，制造商为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00409A" w:rsidRPr="00DA3B11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:rsidR="0000409A" w:rsidRPr="00DA3B11" w:rsidRDefault="0000409A" w:rsidP="0000409A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:rsidR="0000409A" w:rsidRPr="00DA3B11" w:rsidRDefault="0000409A" w:rsidP="0000409A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:rsidR="0000409A" w:rsidRPr="00DA3B11" w:rsidRDefault="0000409A" w:rsidP="0000409A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制造商名称（盖章）：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:rsidR="0000409A" w:rsidRPr="00DA3B11" w:rsidRDefault="0000409A" w:rsidP="0000409A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:rsidR="0000409A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00409A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:rsidR="0000409A" w:rsidRPr="00DA3B11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:rsidR="0000409A" w:rsidRPr="00DA3B11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:rsidR="0000409A" w:rsidRPr="00DA3B11" w:rsidRDefault="0000409A" w:rsidP="0000409A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Pr="00DA3B11">
        <w:rPr>
          <w:rFonts w:ascii="仿宋" w:eastAsia="仿宋" w:hAnsi="仿宋" w:cs="宋体"/>
          <w:kern w:val="0"/>
          <w:sz w:val="24"/>
          <w:szCs w:val="24"/>
        </w:rPr>
        <w:t>供应商、制造商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应当对</w:t>
      </w:r>
      <w:r>
        <w:rPr>
          <w:rFonts w:ascii="仿宋" w:eastAsia="仿宋" w:hAnsi="仿宋" w:cs="宋体" w:hint="eastAsia"/>
          <w:kern w:val="0"/>
          <w:sz w:val="24"/>
          <w:szCs w:val="24"/>
        </w:rPr>
        <w:t>此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:rsidR="0000409A" w:rsidRPr="00DA3B11" w:rsidRDefault="0000409A" w:rsidP="0000409A">
      <w:pPr>
        <w:rPr>
          <w:rFonts w:ascii="仿宋" w:eastAsia="仿宋" w:hAnsi="仿宋"/>
          <w:sz w:val="24"/>
          <w:szCs w:val="24"/>
        </w:rPr>
      </w:pPr>
    </w:p>
    <w:p w:rsidR="0000409A" w:rsidRPr="009139FA" w:rsidRDefault="0000409A" w:rsidP="0000409A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:rsidR="0000409A" w:rsidRDefault="0000409A" w:rsidP="0000409A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8E727A" w:rsidRPr="0000409A" w:rsidRDefault="008E727A">
      <w:bookmarkStart w:id="0" w:name="_GoBack"/>
      <w:bookmarkEnd w:id="0"/>
    </w:p>
    <w:sectPr w:rsidR="008E727A" w:rsidRPr="00004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67" w:rsidRDefault="00932F67" w:rsidP="0000409A">
      <w:r>
        <w:separator/>
      </w:r>
    </w:p>
  </w:endnote>
  <w:endnote w:type="continuationSeparator" w:id="0">
    <w:p w:rsidR="00932F67" w:rsidRDefault="00932F67" w:rsidP="0000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67" w:rsidRDefault="00932F67" w:rsidP="0000409A">
      <w:r>
        <w:separator/>
      </w:r>
    </w:p>
  </w:footnote>
  <w:footnote w:type="continuationSeparator" w:id="0">
    <w:p w:rsidR="00932F67" w:rsidRDefault="00932F67" w:rsidP="0000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AB"/>
    <w:rsid w:val="0000409A"/>
    <w:rsid w:val="008E727A"/>
    <w:rsid w:val="00932F67"/>
    <w:rsid w:val="00E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909435-FD9C-4C84-A47B-2FED9530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2023-03-09T09:39:00Z</dcterms:created>
  <dcterms:modified xsi:type="dcterms:W3CDTF">2023-03-09T09:39:00Z</dcterms:modified>
</cp:coreProperties>
</file>