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5B0" w:rsidRPr="00F31790" w:rsidRDefault="005315B0" w:rsidP="005315B0">
      <w:pPr>
        <w:spacing w:line="360" w:lineRule="auto"/>
        <w:jc w:val="center"/>
        <w:rPr>
          <w:rFonts w:ascii="宋体" w:hAnsi="宋体"/>
          <w:b/>
          <w:color w:val="000000"/>
          <w:sz w:val="36"/>
          <w:szCs w:val="36"/>
        </w:rPr>
      </w:pPr>
      <w:r w:rsidRPr="00F31790">
        <w:rPr>
          <w:rFonts w:ascii="宋体" w:hAnsi="宋体" w:hint="eastAsia"/>
          <w:b/>
          <w:color w:val="000000"/>
          <w:sz w:val="36"/>
          <w:szCs w:val="36"/>
        </w:rPr>
        <w:t>用户需求书</w:t>
      </w:r>
    </w:p>
    <w:p w:rsidR="005315B0" w:rsidRPr="00717E20" w:rsidRDefault="005315B0" w:rsidP="005315B0">
      <w:pPr>
        <w:spacing w:line="360" w:lineRule="auto"/>
        <w:rPr>
          <w:b/>
          <w:bCs/>
          <w:color w:val="000000"/>
        </w:rPr>
      </w:pPr>
      <w:r w:rsidRPr="00717E20">
        <w:rPr>
          <w:rFonts w:hint="eastAsia"/>
          <w:b/>
          <w:bCs/>
          <w:color w:val="000000"/>
        </w:rPr>
        <w:t>一、项目</w:t>
      </w:r>
      <w:r>
        <w:rPr>
          <w:rFonts w:hint="eastAsia"/>
          <w:b/>
          <w:bCs/>
          <w:color w:val="000000"/>
        </w:rPr>
        <w:t>概况</w:t>
      </w:r>
    </w:p>
    <w:p w:rsidR="005315B0" w:rsidRPr="00F31790" w:rsidRDefault="005315B0" w:rsidP="005315B0">
      <w:pPr>
        <w:spacing w:line="360" w:lineRule="auto"/>
        <w:rPr>
          <w:rFonts w:asciiTheme="minorEastAsia" w:eastAsiaTheme="minorEastAsia" w:hAnsiTheme="minorEastAsia"/>
          <w:color w:val="000000"/>
        </w:rPr>
      </w:pPr>
      <w:r w:rsidRPr="00F31790">
        <w:rPr>
          <w:rFonts w:asciiTheme="minorEastAsia" w:eastAsiaTheme="minorEastAsia" w:hAnsiTheme="minorEastAsia"/>
          <w:color w:val="000000"/>
        </w:rPr>
        <w:t>1、项目</w:t>
      </w:r>
      <w:r w:rsidRPr="00F31790">
        <w:rPr>
          <w:rFonts w:asciiTheme="minorEastAsia" w:eastAsiaTheme="minorEastAsia" w:hAnsiTheme="minorEastAsia" w:hint="eastAsia"/>
          <w:color w:val="000000"/>
        </w:rPr>
        <w:t>名称：中山市中医院</w:t>
      </w:r>
      <w:r>
        <w:rPr>
          <w:rFonts w:asciiTheme="minorEastAsia" w:eastAsiaTheme="minorEastAsia" w:hAnsiTheme="minorEastAsia" w:hint="eastAsia"/>
          <w:color w:val="000000"/>
        </w:rPr>
        <w:t>印刷服务</w:t>
      </w:r>
      <w:r w:rsidRPr="00F31790">
        <w:rPr>
          <w:rFonts w:asciiTheme="minorEastAsia" w:eastAsiaTheme="minorEastAsia" w:hAnsiTheme="minorEastAsia" w:hint="eastAsia"/>
          <w:color w:val="000000"/>
        </w:rPr>
        <w:t>项目</w:t>
      </w:r>
    </w:p>
    <w:p w:rsidR="005315B0" w:rsidRPr="00F31790" w:rsidRDefault="005315B0" w:rsidP="005315B0">
      <w:pPr>
        <w:pStyle w:val="a0"/>
        <w:rPr>
          <w:rFonts w:asciiTheme="minorEastAsia" w:eastAsiaTheme="minorEastAsia" w:hAnsiTheme="minorEastAsia"/>
          <w:sz w:val="24"/>
          <w:szCs w:val="24"/>
        </w:rPr>
      </w:pPr>
      <w:r w:rsidRPr="00F31790">
        <w:rPr>
          <w:rFonts w:asciiTheme="minorEastAsia" w:eastAsiaTheme="minorEastAsia" w:hAnsiTheme="minorEastAsia" w:hint="eastAsia"/>
          <w:sz w:val="24"/>
          <w:szCs w:val="24"/>
        </w:rPr>
        <w:t>2、服务内容：</w:t>
      </w:r>
      <w:r w:rsidRPr="001D5A5D">
        <w:rPr>
          <w:rFonts w:asciiTheme="minorEastAsia" w:eastAsiaTheme="minorEastAsia" w:hAnsiTheme="minorEastAsia" w:hint="eastAsia"/>
          <w:sz w:val="24"/>
          <w:szCs w:val="24"/>
        </w:rPr>
        <w:t>中山市中医院三年的印刷服务，提供</w:t>
      </w:r>
      <w:r>
        <w:rPr>
          <w:rFonts w:asciiTheme="minorEastAsia" w:eastAsiaTheme="minorEastAsia" w:hAnsiTheme="minorEastAsia" w:hint="eastAsia"/>
          <w:sz w:val="24"/>
          <w:szCs w:val="24"/>
        </w:rPr>
        <w:t>药袋、</w:t>
      </w:r>
      <w:r w:rsidRPr="001D5A5D">
        <w:rPr>
          <w:rFonts w:asciiTheme="minorEastAsia" w:eastAsiaTheme="minorEastAsia" w:hAnsiTheme="minorEastAsia" w:hint="eastAsia"/>
          <w:sz w:val="24"/>
          <w:szCs w:val="24"/>
        </w:rPr>
        <w:t>病历本、药物制剂说明书、包装类印刷品等</w:t>
      </w:r>
      <w:r>
        <w:rPr>
          <w:rFonts w:asciiTheme="minorEastAsia" w:eastAsiaTheme="minorEastAsia" w:hAnsiTheme="minorEastAsia" w:hint="eastAsia"/>
          <w:sz w:val="24"/>
          <w:szCs w:val="24"/>
        </w:rPr>
        <w:t>印刷服务。</w:t>
      </w:r>
    </w:p>
    <w:p w:rsidR="005315B0" w:rsidRPr="00F31790" w:rsidRDefault="005315B0" w:rsidP="005315B0">
      <w:pPr>
        <w:spacing w:line="360" w:lineRule="auto"/>
        <w:rPr>
          <w:rFonts w:asciiTheme="minorEastAsia" w:eastAsiaTheme="minorEastAsia" w:hAnsiTheme="minorEastAsia" w:cs="宋体"/>
          <w:color w:val="000000"/>
        </w:rPr>
      </w:pPr>
      <w:r w:rsidRPr="00F31790">
        <w:rPr>
          <w:rFonts w:asciiTheme="minorEastAsia" w:eastAsiaTheme="minorEastAsia" w:hAnsiTheme="minorEastAsia" w:hint="eastAsia"/>
          <w:color w:val="000000"/>
        </w:rPr>
        <w:t>3</w:t>
      </w:r>
      <w:r w:rsidRPr="00F31790">
        <w:rPr>
          <w:rFonts w:asciiTheme="minorEastAsia" w:eastAsiaTheme="minorEastAsia" w:hAnsiTheme="minorEastAsia"/>
          <w:color w:val="000000"/>
        </w:rPr>
        <w:t>、</w:t>
      </w:r>
      <w:r w:rsidRPr="00FE6736">
        <w:rPr>
          <w:rFonts w:asciiTheme="minorEastAsia" w:eastAsiaTheme="minorEastAsia" w:hAnsiTheme="minorEastAsia" w:hint="eastAsia"/>
          <w:color w:val="000000"/>
        </w:rPr>
        <w:t>服务期限：叁年。</w:t>
      </w:r>
    </w:p>
    <w:p w:rsidR="005315B0" w:rsidRPr="00F31790" w:rsidRDefault="005315B0" w:rsidP="005315B0">
      <w:pPr>
        <w:spacing w:line="360" w:lineRule="auto"/>
        <w:rPr>
          <w:rFonts w:asciiTheme="minorEastAsia" w:eastAsiaTheme="minorEastAsia" w:hAnsiTheme="minorEastAsia" w:cs="宋体"/>
          <w:b/>
          <w:color w:val="000000"/>
        </w:rPr>
      </w:pPr>
      <w:r w:rsidRPr="00F31790">
        <w:rPr>
          <w:rFonts w:asciiTheme="minorEastAsia" w:eastAsiaTheme="minorEastAsia" w:hAnsiTheme="minorEastAsia" w:hint="eastAsia"/>
        </w:rPr>
        <w:t>4、</w:t>
      </w:r>
      <w:r w:rsidRPr="00FE6736">
        <w:rPr>
          <w:rFonts w:asciiTheme="minorEastAsia" w:eastAsiaTheme="minorEastAsia" w:hAnsiTheme="minorEastAsia" w:cs="宋体" w:hint="eastAsia"/>
          <w:color w:val="000000"/>
        </w:rPr>
        <w:t>预算金额：</w:t>
      </w:r>
      <w:r>
        <w:rPr>
          <w:rFonts w:asciiTheme="minorEastAsia" w:eastAsiaTheme="minorEastAsia" w:hAnsiTheme="minorEastAsia" w:cs="宋体" w:hint="eastAsia"/>
          <w:color w:val="000000"/>
        </w:rPr>
        <w:t>467万</w:t>
      </w:r>
      <w:r w:rsidRPr="00FE6736">
        <w:rPr>
          <w:rFonts w:asciiTheme="minorEastAsia" w:eastAsiaTheme="minorEastAsia" w:hAnsiTheme="minorEastAsia" w:cs="宋体" w:hint="eastAsia"/>
          <w:color w:val="000000"/>
        </w:rPr>
        <w:t>元</w:t>
      </w:r>
    </w:p>
    <w:p w:rsidR="005315B0" w:rsidRDefault="005315B0" w:rsidP="005315B0">
      <w:pPr>
        <w:spacing w:line="360" w:lineRule="auto"/>
        <w:rPr>
          <w:rFonts w:asciiTheme="minorEastAsia" w:eastAsiaTheme="minorEastAsia" w:hAnsiTheme="minorEastAsia"/>
          <w:color w:val="000000"/>
        </w:rPr>
      </w:pPr>
      <w:r w:rsidRPr="00F31790">
        <w:rPr>
          <w:rFonts w:asciiTheme="minorEastAsia" w:eastAsiaTheme="minorEastAsia" w:hAnsiTheme="minorEastAsia" w:hint="eastAsia"/>
          <w:color w:val="000000"/>
        </w:rPr>
        <w:t>5</w:t>
      </w:r>
      <w:r w:rsidRPr="00F31790">
        <w:rPr>
          <w:rFonts w:asciiTheme="minorEastAsia" w:eastAsiaTheme="minorEastAsia" w:hAnsiTheme="minorEastAsia"/>
          <w:color w:val="000000"/>
        </w:rPr>
        <w:t>、</w:t>
      </w:r>
      <w:r w:rsidRPr="00F31790">
        <w:rPr>
          <w:rFonts w:asciiTheme="minorEastAsia" w:eastAsiaTheme="minorEastAsia" w:hAnsiTheme="minorEastAsia" w:hint="eastAsia"/>
          <w:color w:val="000000"/>
        </w:rPr>
        <w:t>本项目为单价固定承包项目，</w:t>
      </w:r>
      <w:r>
        <w:rPr>
          <w:rFonts w:asciiTheme="minorEastAsia" w:eastAsiaTheme="minorEastAsia" w:hAnsiTheme="minorEastAsia" w:hint="eastAsia"/>
          <w:color w:val="000000"/>
        </w:rPr>
        <w:t>服务商</w:t>
      </w:r>
      <w:r w:rsidRPr="001D5A5D">
        <w:rPr>
          <w:rFonts w:asciiTheme="minorEastAsia" w:eastAsiaTheme="minorEastAsia" w:hAnsiTheme="minorEastAsia" w:hint="eastAsia"/>
          <w:color w:val="000000"/>
        </w:rPr>
        <w:t>负责包括材料的采购、设计排版、印刷、运输、保管、验收、所有税费及相关服务等。</w:t>
      </w:r>
    </w:p>
    <w:p w:rsidR="005315B0" w:rsidRPr="00F31790" w:rsidRDefault="005315B0" w:rsidP="005315B0">
      <w:pPr>
        <w:spacing w:line="360" w:lineRule="auto"/>
        <w:rPr>
          <w:rFonts w:asciiTheme="minorEastAsia" w:eastAsiaTheme="minorEastAsia" w:hAnsiTheme="minorEastAsia" w:cs="宋体"/>
          <w:color w:val="000000"/>
        </w:rPr>
      </w:pPr>
      <w:r w:rsidRPr="00F31790">
        <w:rPr>
          <w:rFonts w:asciiTheme="minorEastAsia" w:eastAsiaTheme="minorEastAsia" w:hAnsiTheme="minorEastAsia" w:cs="宋体" w:hint="eastAsia"/>
          <w:color w:val="000000"/>
        </w:rPr>
        <w:t>6、</w:t>
      </w:r>
      <w:r w:rsidRPr="00F31790">
        <w:rPr>
          <w:rFonts w:asciiTheme="minorEastAsia" w:eastAsiaTheme="minorEastAsia" w:hAnsiTheme="minorEastAsia" w:cs="宋体"/>
          <w:color w:val="000000"/>
        </w:rPr>
        <w:t>本项目不得转包和违法分包。</w:t>
      </w:r>
    </w:p>
    <w:p w:rsidR="005315B0" w:rsidRPr="00717E20" w:rsidRDefault="005315B0" w:rsidP="005315B0">
      <w:pPr>
        <w:spacing w:line="360" w:lineRule="auto"/>
        <w:rPr>
          <w:b/>
          <w:bCs/>
          <w:color w:val="000000"/>
        </w:rPr>
      </w:pPr>
      <w:r w:rsidRPr="00717E20">
        <w:rPr>
          <w:rFonts w:ascii="宋体" w:hAnsi="宋体" w:hint="eastAsia"/>
          <w:b/>
          <w:bCs/>
          <w:color w:val="000000"/>
        </w:rPr>
        <w:t>二、</w:t>
      </w:r>
      <w:r w:rsidRPr="00717E20">
        <w:rPr>
          <w:rFonts w:hint="eastAsia"/>
          <w:b/>
          <w:bCs/>
          <w:color w:val="000000"/>
        </w:rPr>
        <w:t>项目</w:t>
      </w:r>
      <w:r>
        <w:rPr>
          <w:rFonts w:hint="eastAsia"/>
          <w:b/>
          <w:bCs/>
          <w:color w:val="000000"/>
        </w:rPr>
        <w:t>清单</w:t>
      </w:r>
    </w:p>
    <w:tbl>
      <w:tblPr>
        <w:tblW w:w="8393" w:type="dxa"/>
        <w:jc w:val="center"/>
        <w:tblLook w:val="04A0" w:firstRow="1" w:lastRow="0" w:firstColumn="1" w:lastColumn="0" w:noHBand="0" w:noVBand="1"/>
      </w:tblPr>
      <w:tblGrid>
        <w:gridCol w:w="562"/>
        <w:gridCol w:w="1560"/>
        <w:gridCol w:w="2268"/>
        <w:gridCol w:w="708"/>
        <w:gridCol w:w="1276"/>
        <w:gridCol w:w="2019"/>
      </w:tblGrid>
      <w:tr w:rsidR="005315B0" w:rsidRPr="004F727A" w:rsidTr="00540927">
        <w:trPr>
          <w:trHeight w:val="5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规格型号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预估叁年量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单价</w:t>
            </w:r>
          </w:p>
        </w:tc>
      </w:tr>
      <w:tr w:rsidR="005315B0" w:rsidRPr="004F727A" w:rsidTr="00540927">
        <w:trPr>
          <w:trHeight w:val="46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合格证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30*20MM椭圆形，透明PVC，双色印，过膜，粘性好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1030000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9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田七散</w:t>
            </w:r>
            <w:proofErr w:type="gramStart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瘀</w:t>
            </w:r>
            <w:proofErr w:type="gramEnd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口服液纸箱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550*440*210MM，双</w:t>
            </w:r>
            <w:proofErr w:type="gramStart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坑加强</w:t>
            </w:r>
            <w:proofErr w:type="gramEnd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250克，面纸理文K纸，4C印刷，</w:t>
            </w:r>
            <w:proofErr w:type="gramStart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底板双坑加强</w:t>
            </w:r>
            <w:proofErr w:type="gramEnd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250克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2580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9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双花抗病毒</w:t>
            </w:r>
            <w:proofErr w:type="gramEnd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口服液纸箱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560*465*210MM，双</w:t>
            </w:r>
            <w:proofErr w:type="gramStart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坑加强</w:t>
            </w:r>
            <w:proofErr w:type="gramEnd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250克，面纸理文K纸，4C印刷，</w:t>
            </w:r>
            <w:proofErr w:type="gramStart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底板双坑加强</w:t>
            </w:r>
            <w:proofErr w:type="gramEnd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250克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800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55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纸托盒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445*276*45MM，E</w:t>
            </w:r>
            <w:proofErr w:type="gramStart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坑加强</w:t>
            </w:r>
            <w:proofErr w:type="gramEnd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250克纸板，面白牛卡，打钉，成品交货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93000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54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甘杏止咳合剂不干胶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73*45MM，网底+四色印刷，药瓶专用胶水，粘性好，防水，贴后不起角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1030000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3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复方三叉苦袋泡茶复合膜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83*153*11.7C PET1.8C，AL1.8C，PE 8.1C，7色印刷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1170000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3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滤纸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符合食品包装用料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370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田七散</w:t>
            </w:r>
            <w:proofErr w:type="gramStart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瘀</w:t>
            </w:r>
            <w:proofErr w:type="gramEnd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口服液不干胶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60*40MM，四色印刷，药瓶专用胶水，粘性好，防水，贴后不起角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7240000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3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田七散</w:t>
            </w:r>
            <w:proofErr w:type="gramStart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瘀</w:t>
            </w:r>
            <w:proofErr w:type="gramEnd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口服液包装盒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140*86*21MM，400克白板，4C+1C印刷，8个字烫金，过膜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826000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3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田七散</w:t>
            </w:r>
            <w:proofErr w:type="gramStart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瘀</w:t>
            </w:r>
            <w:proofErr w:type="gramEnd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口服液内吸塑盒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136*85*20MM，0.8MM透明环保PET，6支装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817000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3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双花抗病毒</w:t>
            </w:r>
            <w:proofErr w:type="gramEnd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口服液包装盒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223*88*21MM，450克白卡，四色+1专印刷，过膜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164000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3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双花抗病毒</w:t>
            </w:r>
            <w:proofErr w:type="gramEnd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口服液内吸塑盒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221*82*20MM，0.8MM透明环保PET，10支装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171000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54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双花抗病毒</w:t>
            </w:r>
            <w:proofErr w:type="gramEnd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口服液不干胶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60*40MM，四色印刷，药瓶专用胶水，粘性好，防水，贴后不起角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1660000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3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收缩膜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540*410MM，PVC收缩膜，厚度5C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111000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5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痔舒息</w:t>
            </w:r>
            <w:proofErr w:type="gramEnd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纸箱（50瓶）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390*380*380MM,双</w:t>
            </w:r>
            <w:proofErr w:type="gramStart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坑加强</w:t>
            </w:r>
            <w:proofErr w:type="gramEnd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250克，面纸理文K纸，4C印刷，</w:t>
            </w:r>
            <w:proofErr w:type="gramStart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底板双坑加强</w:t>
            </w:r>
            <w:proofErr w:type="gramEnd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250克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1200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3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熄风通</w:t>
            </w:r>
            <w:proofErr w:type="gramEnd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脑胶囊说明书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110*60MM，100克双胶，单色双面印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341000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5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熄风通</w:t>
            </w:r>
            <w:proofErr w:type="gramEnd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脑胶囊不干胶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74*45MM，网底+四色印刷，药瓶专用胶水，粘性好，防水，贴后不起角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325000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3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熄风通</w:t>
            </w:r>
            <w:proofErr w:type="gramEnd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脑胶囊包装盒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91*46*46MM，400克白卡，四色印刷，过膜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328000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150ml妇科洗剂纸箱（160瓶）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470*470*280MM,双</w:t>
            </w:r>
            <w:proofErr w:type="gramStart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坑加强</w:t>
            </w:r>
            <w:proofErr w:type="gramEnd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250克，面纸理文K纸，4C印刷，</w:t>
            </w:r>
            <w:proofErr w:type="gramStart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底板双坑加强</w:t>
            </w:r>
            <w:proofErr w:type="gramEnd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250克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60 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54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骨科药酒不干胶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73*45MM，网底+四色印刷，药瓶专用胶水，粘性好，防水，贴后不起角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652000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薄荷苯酚</w:t>
            </w:r>
            <w:proofErr w:type="gramStart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酊</w:t>
            </w:r>
            <w:proofErr w:type="gramEnd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不干胶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65*43MM，四色印刷，药瓶专用胶水，粘性好，防水，贴后不起角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48000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52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利尿合剂不干胶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73*45MM，网底+四色印刷，药瓶专用胶水，粘性好，防水，贴后不起角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264000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9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尿石清合剂</w:t>
            </w:r>
            <w:proofErr w:type="gramEnd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不干胶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73*45MM，网底+四色印刷，药瓶专用胶水，粘</w:t>
            </w: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性好，防水，贴后不起角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217000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52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复方广东土牛</w:t>
            </w:r>
            <w:proofErr w:type="gramStart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膝</w:t>
            </w:r>
            <w:proofErr w:type="gramEnd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合剂不干胶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74*45MM，网底+四色印刷，药瓶专用胶水，粘性好，防水，贴后不起角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843000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51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桑菊清解</w:t>
            </w:r>
            <w:proofErr w:type="gramEnd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合剂不干胶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73*45MM，网底+四色印刷，药瓶专用胶水，粘性好，防水，贴后不起角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385000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51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痔舒息</w:t>
            </w:r>
            <w:proofErr w:type="gramEnd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洗剂不干胶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121*55MM，四色印刷，药瓶专用胶水，粘性好，防水，贴后不起角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228000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52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和胃消</w:t>
            </w:r>
            <w:proofErr w:type="gramStart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痞</w:t>
            </w:r>
            <w:proofErr w:type="gramEnd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合剂不干胶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73*45MM，网底+四色印刷，药瓶专用胶水，粘性好，防水，贴后不起角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362000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甲硝唑溶液不干胶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121*55MM，四色印刷，药瓶专用胶水，粘性好，防水，贴后不起角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58000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青乳合剂不干胶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74*45MM，网底+四色印刷，药瓶专用胶水，粘性好，防水，贴后不起角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144000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3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青连外感袋泡茶复合膜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83*153*11.7C PET1.8C，AL1.8C，PE 8.1C，7色印刷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825000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3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复方当归薄荷膏说明书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110*60MM，100克双胶，单色双面印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180000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54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尿毒康合剂不干胶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73*45MM，网底+四色印刷，药瓶专用胶水，粘性好，防水，贴后不起角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314000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清胆合剂不干胶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73*45MM，网底+四色印刷，药瓶专用胶水，粘性好，防水，贴后不起角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169000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9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青香妇科洗剂不干胶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75*50MM，网底+四色印刷，药瓶专用胶水，粘性好，防水，贴后不起角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221000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54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黄</w:t>
            </w:r>
            <w:proofErr w:type="gramStart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蛭</w:t>
            </w:r>
            <w:proofErr w:type="gramEnd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口服液不干胶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60*40MM，四色印刷，药瓶专用胶水，粘性好，防水，贴后不起角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94000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5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复方当归</w:t>
            </w:r>
            <w:proofErr w:type="gramStart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薄荷膏盒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28*28*120MM，350克白卡，彩色印刷，过膜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184000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5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氯霉素薄荷脑乙醇溶液不干胶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60*26MM，四色印刷，药瓶专用胶水，粘性好，防水，贴后不起角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156000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5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含酚炉甘石洗剂不干胶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74*45MM，网底+四色印刷，药瓶专用胶水，粘性好，防水，贴后不起角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72000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5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有效期.批号不干胶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∮36MM，双色印刷，药瓶专用胶水，粘性好，防水，贴后不起角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148000 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3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复方三叉苦袋泡茶盒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106*81*89MM,300克白板对裱,4个专色印刷,过膜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46000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3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热封标签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30*50MM，彩色印刷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1980000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3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青连外感袋泡茶盒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106*81*89MM,300克白板对裱,4个专色印刷,过膜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39000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5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呋喃西林溶液纸箱 40袋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510*400*160，双</w:t>
            </w:r>
            <w:proofErr w:type="gramStart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坑加强</w:t>
            </w:r>
            <w:proofErr w:type="gramEnd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250克，面纸理文K纸，4C印刷，</w:t>
            </w:r>
            <w:proofErr w:type="gramStart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底板双坑加强</w:t>
            </w:r>
            <w:proofErr w:type="gramEnd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250克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1000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9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硫磺洗剂不干胶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121*55MM，四色印刷，药瓶专用胶水，粘性好，防水，贴后不起角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120000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9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四黄膏</w:t>
            </w:r>
            <w:proofErr w:type="gramEnd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不干胶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∮42MM,三色印刷，药瓶专用胶水，粘性好，防水，贴后不起角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72000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9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碳酸氢钠滴耳液不干胶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∮42MM,三色印刷，药瓶专用胶水，粘性好，防水，贴后不起角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18000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9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复方薄荷滴鼻液不干胶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60*26MM，四色印刷，药瓶专用胶水，粘性好，防水，贴后不起角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24000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9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龙蒲合剂</w:t>
            </w:r>
            <w:proofErr w:type="gramEnd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不干胶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73*46MM，网底+四色印刷，药瓶专用胶水，粘性好，防水，贴后不起角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40000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9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复方四黄外洗液</w:t>
            </w:r>
            <w:proofErr w:type="gramEnd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不干胶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75*46MM，网底+四色印刷，药瓶专用胶水，粘性好，防水，贴后不起角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72000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3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空白不干胶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45*74MM，药瓶专用胶水，粘性好，防水，贴后不起角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24000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3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吊牌线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21S/4股，全棉本白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200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9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复方广东</w:t>
            </w:r>
            <w:proofErr w:type="gramStart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土牛七含片</w:t>
            </w:r>
            <w:proofErr w:type="gramEnd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不干胶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74*45MM，网底+四色印刷，药瓶专用胶水，粘性好，防水，贴后不起角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96000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3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pvc收缩膜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275*190MM，PVC收缩膜，厚度5C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54000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3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黄</w:t>
            </w:r>
            <w:proofErr w:type="gramStart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蛭</w:t>
            </w:r>
            <w:proofErr w:type="gramEnd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口服液盒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140*86*21MM，400克白板，4C+1C印刷，烫金，过膜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8400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9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脑脉醒神</w:t>
            </w:r>
            <w:proofErr w:type="gramEnd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胶囊不干胶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73*43MM，网底+四色印刷，药瓶专用胶水，粘性好，防水，贴后不起角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7800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9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银蒿解热合剂不干胶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75*46MM，网底+四色印刷，药瓶专用胶水，粘性好，防水，贴后不起角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47000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9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氯化钾溶液不干胶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121*55MM，四色印刷，药瓶专用胶水，粘性好，防水，贴后不起角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4000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9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清利塞鼻洗液不干胶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74*45MM，网底+四色印刷，药瓶专用胶水，粘性好，防水，贴后不起角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6500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9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硫酸镁溶液不干胶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121*55MM，四色印刷，药瓶专用胶水，粘性好，防水，贴后不起角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3500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包煎中药袋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60克双胶纸单色印刷，高13.5*12.2CM/100个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700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包药纸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9.9CM*9.9CM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斤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冲服中药袋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60克双胶纸单色印刷，高13.5CM*宽12.2CM100个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540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捣碎中药袋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60克双胶纸单色印刷，高13.5CM*宽12.2CM/100个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120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后下中药袋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60克双胶纸单色印刷，高13.5CM*宽12.2CM100个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8500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焗服中药袋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60克双胶纸单色印刷，高13.5CM*宽12.2CM/100个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60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内服平口药袋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60/65克全竹浆</w:t>
            </w:r>
            <w:proofErr w:type="gramStart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牛皮纸单黑印刷</w:t>
            </w:r>
            <w:proofErr w:type="gramEnd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，22*29CM100个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4300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0" w:rsidRPr="004F727A" w:rsidRDefault="005315B0" w:rsidP="0054092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60/65克全竹浆</w:t>
            </w:r>
            <w:proofErr w:type="gramStart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牛皮纸单黑印刷</w:t>
            </w:r>
            <w:proofErr w:type="gramEnd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，25*36CM100个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4500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生姜中药袋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60克双胶纸单色印刷，高13.5CM*宽12.2CM100个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440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9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生姜中药袋(大)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(异形六角袋）60/65克双</w:t>
            </w:r>
            <w:proofErr w:type="gramStart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胶纸单黑印刷</w:t>
            </w:r>
            <w:proofErr w:type="gramEnd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，成品尺寸宽190*高210*底宽85MM 100个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250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生姜中药袋(小)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60克双胶纸单色印刷，高13.5*宽12.2CM/100个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340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外用（注射袋）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60克双胶纸单色印刷，高10.5*8.5CM/100个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900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外用平口药袋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60/65克全竹浆牛皮纸单红印刷，22*29CM100个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460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0" w:rsidRPr="004F727A" w:rsidRDefault="005315B0" w:rsidP="0054092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60/65克全竹浆牛皮纸单红印刷，25*36CM100个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690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9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外用中药袋（超大）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(异形六角袋）60/65克全竹浆牛皮纸单红印刷，成品尺寸宽265*高310*底宽115MM 100个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90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9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外用中药袋（大）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(异形六角袋）60/65克全竹浆牛皮纸单红印刷，成品尺寸宽220*高250*底宽95MM  100个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1000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9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外用中药袋（中）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(异形六角袋）60/65克全竹浆牛皮纸单红印刷，成品尺寸宽210*高200*底宽90MM  100个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2100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西药袋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60克双胶纸单色印刷，高10.5CM*宽8.5CM/100个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12000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0" w:rsidRPr="004F727A" w:rsidRDefault="005315B0" w:rsidP="0054092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60克双胶纸单色印刷，高13.5CM*12.2CM100个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4300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79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0" w:rsidRPr="004F727A" w:rsidRDefault="005315B0" w:rsidP="0054092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60克双胶纸单色印刷，高9.5CM*宽7.5CM100个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5700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先煎中药袋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60克双胶纸单色印刷，高13.5CM*宽12.2CM100个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7500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9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0" w:rsidRPr="004F727A" w:rsidRDefault="005315B0" w:rsidP="0054092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(异形六角袋）60/65克双</w:t>
            </w:r>
            <w:proofErr w:type="gramStart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胶纸单黑印刷</w:t>
            </w:r>
            <w:proofErr w:type="gramEnd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，成品尺寸宽190*高210*底宽85MM 100个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160 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9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烊</w:t>
            </w:r>
            <w:proofErr w:type="gramEnd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服中药袋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60克双胶纸单色印刷，高13.5CM*宽12.2CM100个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270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9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中药袋（超大)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(异形六角袋）60/65克全竹浆</w:t>
            </w:r>
            <w:proofErr w:type="gramStart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牛皮纸单黑印刷</w:t>
            </w:r>
            <w:proofErr w:type="gramEnd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，成品尺寸宽265*高310*底宽115MM 100个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440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9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中药袋（大)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(异形六角袋）60/65克全竹浆</w:t>
            </w:r>
            <w:proofErr w:type="gramStart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牛皮纸单黑印刷</w:t>
            </w:r>
            <w:proofErr w:type="gramEnd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，成品尺寸宽220*高250*底宽95MM  100个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14000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9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中药袋（小)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(异形六角袋）60/65克全竹浆</w:t>
            </w:r>
            <w:proofErr w:type="gramStart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牛皮纸单黑印刷</w:t>
            </w:r>
            <w:proofErr w:type="gramEnd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，成品尺寸宽190*高210*底宽85MM 100个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2700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9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中药袋（中)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(异形六角袋）60/65克全竹浆</w:t>
            </w:r>
            <w:proofErr w:type="gramStart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牛皮纸单黑印刷</w:t>
            </w:r>
            <w:proofErr w:type="gramEnd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，成品尺寸宽210*高200*底宽90MM  100个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42000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CSSD外送器械及植入物接收记录单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A5，70克双胶，单面单色印，100页/本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80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发热门诊床边检验单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A5，70克双胶，单面单色印，100页/本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发热门诊就诊指引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A5，70克双胶，单面单色印，100页/本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70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急诊床边检验单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A5，70克双胶，单面单色印，100页/本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390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检验单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A5，70克双胶，单面单色印，100页/本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150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计生手术资料收集告知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A5，70克双胶，单面单色印，100页/本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80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麻 精一处方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A5，70克双胶，单面单色印，100页/本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麻醉科交接提示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A5，70克双胶，单面单色印，100页/本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220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MRI检查注意事项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A5，70克双胶，单面单色印，100页/本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43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人流手术通知单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A5，70克双胶，单面单色印，100页/本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150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门诊处方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A5，70克双胶，单面单色印，100页/本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720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植入物监测结果报告单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A5，70克双胶，单面单色印，100页/本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植入物使用补货单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A5，70克双胶，单面单色印，100页/本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180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通知条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A5，70克双胶，单面单色印，100页/本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360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胸痛患者检验项目单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A5，70克双胶，单面单色印，100页/本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无痛手术核对表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A5，70克双胶，单面单色印，100页/本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80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无痛手术预约单及注意事项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150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(超声）介入手术费用通知单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80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CRRT上机核查表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80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CT增强检查同意书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650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YAG治疗同意书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阿森斯失眠量表（AIS）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拔牙术前知情同意书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50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NICU危重患儿观察巡视表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190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NICU疫情期间入院宣教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MRI检查注意事项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50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病房工作日报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500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产程通报表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150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产后宣教单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80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116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产前超声II级检查知情书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80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肠镜下介入治疗收费通知单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250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超声清洗机使用及维护记录表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儿科健康教育登记表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130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儿科危重患儿观察巡视表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50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儿科新生儿室暖箱使用登记表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儿科有</w:t>
            </w:r>
            <w:proofErr w:type="gramStart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创治疗</w:t>
            </w:r>
            <w:proofErr w:type="gramEnd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检查知情书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环氧乙烷灭菌器使用监测维护记录表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70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患者安全谈话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患者入院登记表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3200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火龙</w:t>
            </w:r>
            <w:proofErr w:type="gramStart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罐治疗</w:t>
            </w:r>
            <w:proofErr w:type="gramEnd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知情同意书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肌电图预约通知单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80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激光治疗同意书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50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局麻收费表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抗甲</w:t>
            </w:r>
            <w:proofErr w:type="gramStart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腺药物</w:t>
            </w:r>
            <w:proofErr w:type="gramEnd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使用告知书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120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焦虑自评量表（SAS）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角膜异物取出同意书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减压沸腾清洗机清洗过程记录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减压沸腾清洗机使用过监测维护登记表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135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麻醉术前访视单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麻醉同意书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门诊病人知情同意书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420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门诊手术安全核查表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260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门诊手术知情同意书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50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骨髓检查申请单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果酸</w:t>
            </w:r>
            <w:proofErr w:type="gramStart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焕肤注意</w:t>
            </w:r>
            <w:proofErr w:type="gramEnd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事项及知情同意书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果酸活</w:t>
            </w:r>
            <w:proofErr w:type="gramStart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肤治疗</w:t>
            </w:r>
            <w:proofErr w:type="gramEnd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宫腔镜收费单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过氧化氢等离子使用监测维护登记表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80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核酸标本已采集单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110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泌尿科手术收费单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灭菌器每</w:t>
            </w:r>
            <w:proofErr w:type="gramStart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周每个</w:t>
            </w:r>
            <w:proofErr w:type="gramEnd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灭菌程序生物监测登记表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内窥镜检查治疗部检查查对表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1100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普外科手术收费单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80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妇产科手术知情同意书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80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妇产科特需医疗服务项目同意书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80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妇产科验单汇总表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150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妇科手术治疗收费通知单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80 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154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给患者亲属的一封信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220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宫腔镜检查术知情同意书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80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化验记录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260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口腔科正畸知情同意书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蓝光箱使用登记表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流产术后注意事项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80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医疗设备维修保养情况登记表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40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疑似病例初筛登记表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210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抑郁自评量表（SDS）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疫情期间肛肠科择期入院指引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80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器械回收单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80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腔镜区消毒物品登记表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全自动清洗机清洗过程记录表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40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人工流产告知及整体康复选择知情同意书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150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日间手术麻醉同意书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1000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日间手术知情告知书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燃气锅炉运行日志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新冠病毒灭活疫苗紧急使用（试用知情同意书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新冠肺炎流行病学史调查表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800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7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新冠肺炎流行病学调查问卷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600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新冠期间住院患者/陪护/手术临时等候管理告知书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100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新生儿出院健康指导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新生儿疾病免费筛查知情同意书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80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新生儿交接班日志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新生儿交接知情同意书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150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新生儿遗传性疾病听力筛查温馨告知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新型冠状病毒感染病例疑似初步筛查登记表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800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新型冠状病毒感染肺炎的告知及调查书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3100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胎动记录表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80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胎监报告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胎盘处置知情同意书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150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住院值班医生交班本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A4，70克双胶，单色单面，100页/本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570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转科病历资料交接表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200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组长巡查表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80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住院病人检查运送交接表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4500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住院病人入院告知书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80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住院患者满意度调查表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A4，70克双胶，单色单面印，100页/本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191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住院患者特需服务知情同意书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50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住院温馨提示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130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中医证候评分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中医特色疗法登记本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中心生物监测结果报告单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80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致门诊患者（陪人关于新冠状病毒感染肺炎的告知及调查书)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500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致门诊患者关于新冠状病毒感染肺炎的告知及调查书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致入院患者关于新冠肺炎的告知及调查书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250 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致外来人员关于新型冠状病毒肺炎的告知及调查书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70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植入性材料使用登记表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牙周基础治疗同意书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眼底荧光血管造影同意书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眼科激光治疗记录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眼科门诊病历复印资料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眼科收费单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90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收3-器械回收清单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50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手术安全核查表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290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手术安全核查表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290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手术收费单（关节）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150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手术收费单（脊柱）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80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手术同意书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160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外来器械发放登记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外伤无第三方责任承诺书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100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外伤住院情况说明书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80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器械回收清单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140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睡眠呼吸监测申请书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60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特需医疗服务知情同意书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50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危重病人转科交接表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140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围产保健-产时管理卡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220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胃镜检查治疗同意书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770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胃镜下介入治疗收费通知单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80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下午胃镜检查预约通知单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220 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消毒供应中心外来器械接收登记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参保人住院情况说明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A4，70克双胶，双面单色印，100页/本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360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急性胸疼患者时间管理表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A4，70克双胶，双面单色印，100页/本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290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急性胸痛患者时间管理表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A4，70克双胶，双面单色印，100页/本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430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计划生育门诊病历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A4，70克双胶，双面单色印，100页/本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2900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抗凝剂皮下注射流程及注射表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A4，70克双胶，双面单色印，100页/本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80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229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盆底功能检查申请单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A4，70克双胶，双面单色印，100页/本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80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盆底康复治疗宣教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A4，70克双胶，双面单色印，100页/本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80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重症医学持续治疗监测单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A4，70克双胶，双面单色印，100页/本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80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重症医学科有创穿刺安全核查表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A4，70克双胶，双面单色印，100页/本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80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植入物材料标签粘贴表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A4，70克双胶，双面单色印，100页/本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90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预真空压力灭菌器使用监测维护记录表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A4，70克双胶，双面单色印，100页/本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130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血液透析（滤过）治疗记录（双面）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A4，70克双胶，双面单色印，100页/本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430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血液透析（滤过治疗记录（双面））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A4，70克双胶，双面单色印，100页/本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2700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睡眠日志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A4，70克双胶，双面单色印，100页/本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胃镜检查预约通知书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A4，70克色纸，双面单色印，100页/本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290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健康宣传册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</w:t>
            </w:r>
            <w:proofErr w:type="gramStart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三</w:t>
            </w:r>
            <w:proofErr w:type="gramEnd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折页 ，157双铜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40000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X光片袋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580*（350*120）*9C，PE奶白风琴料（350*120*9C）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21000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百货仓</w:t>
            </w:r>
            <w:proofErr w:type="gramStart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仓</w:t>
            </w:r>
            <w:proofErr w:type="gramEnd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存卡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300克白卡，双面印，220*170MM，打孔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2900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9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保洁人员工作质量评价表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A4，70克双胶，双面单色印，100页/本，100克牛皮纸封面印字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50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被服下送接收登记卡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300克白卡，双面印，220*170MM，打孔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1400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便笺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A4，80克金丝雀或同等级的纸，印红色，压痕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50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标本贴纸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100*50MM，2色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720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9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电话簿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高档皮封皮、垫棉、烫金，第一二页衬纸，内页</w:t>
            </w:r>
            <w:proofErr w:type="gramStart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80克双胶双面</w:t>
            </w:r>
            <w:proofErr w:type="gramEnd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印，120P,线胶，内容排版，打样最少2次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4000 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记账凭证封面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150克牛皮纸单色印，550*140MM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1400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借领物品</w:t>
            </w:r>
            <w:proofErr w:type="gramEnd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登记表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A5，60克双胶纸，单色印，100页/本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290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近效期标签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22*30MM，2色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45000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冷藏保藏标签（红色）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22*30MM，2色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30000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9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门诊病历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A4,封面4P157克彩印，内页38P 80克双胶纸单色双面印，骑马钉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208000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名片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300克白卡，双面彩印过膜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100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内服药标签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30*37，书写不干胶，单色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242700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陪人卡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230克绿色皮纹纸彩印，95*60MM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90000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信封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西式信封，成品240*170MM,120克双胶，彩印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1400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中医传统治疗中心治疗单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70克双胶纸，A5，双面印，100页/本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150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住院须知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A4，60克双胶，单面单色印，100页/本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1000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9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信封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120克双胶纸，彩印，开窗粘透PVC,开口处涂口水胶，成品尺寸322*230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F727A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41400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9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0" w:rsidRPr="004F727A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其他待定采购品种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B0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5B0" w:rsidRPr="004F727A" w:rsidTr="00540927">
        <w:trPr>
          <w:trHeight w:val="499"/>
          <w:jc w:val="center"/>
        </w:trPr>
        <w:tc>
          <w:tcPr>
            <w:tcW w:w="6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5B0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总金额：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B0" w:rsidRDefault="005315B0" w:rsidP="005409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5315B0" w:rsidRPr="008C4B1E" w:rsidRDefault="005315B0" w:rsidP="005315B0">
      <w:pPr>
        <w:pStyle w:val="a0"/>
        <w:rPr>
          <w:rFonts w:ascii="宋体" w:hAnsi="宋体"/>
          <w:bCs/>
          <w:color w:val="000000"/>
          <w:kern w:val="0"/>
          <w:sz w:val="24"/>
          <w:szCs w:val="24"/>
        </w:rPr>
      </w:pPr>
      <w:r w:rsidRPr="008C4B1E">
        <w:rPr>
          <w:rFonts w:ascii="宋体" w:hAnsi="宋体" w:hint="eastAsia"/>
          <w:bCs/>
          <w:color w:val="000000"/>
          <w:kern w:val="0"/>
          <w:sz w:val="24"/>
          <w:szCs w:val="24"/>
        </w:rPr>
        <w:t>说明：1.</w:t>
      </w:r>
      <w:r>
        <w:rPr>
          <w:rFonts w:ascii="宋体" w:hAnsi="宋体" w:hint="eastAsia"/>
          <w:bCs/>
          <w:color w:val="000000"/>
          <w:kern w:val="0"/>
          <w:sz w:val="24"/>
          <w:szCs w:val="24"/>
        </w:rPr>
        <w:t>以上数量为预算采购总量，具体以采购人每次实际使用量采</w:t>
      </w:r>
      <w:r w:rsidRPr="008C4B1E">
        <w:rPr>
          <w:rFonts w:ascii="宋体" w:hAnsi="宋体" w:hint="eastAsia"/>
          <w:bCs/>
          <w:color w:val="000000"/>
          <w:kern w:val="0"/>
          <w:sz w:val="24"/>
          <w:szCs w:val="24"/>
        </w:rPr>
        <w:t>购。</w:t>
      </w:r>
    </w:p>
    <w:p w:rsidR="005315B0" w:rsidRPr="008C4B1E" w:rsidRDefault="005315B0" w:rsidP="005315B0">
      <w:pPr>
        <w:pStyle w:val="a0"/>
        <w:ind w:firstLineChars="300" w:firstLine="720"/>
        <w:rPr>
          <w:rFonts w:ascii="宋体" w:hAnsi="宋体"/>
          <w:bCs/>
          <w:color w:val="000000"/>
          <w:kern w:val="0"/>
          <w:sz w:val="24"/>
          <w:szCs w:val="24"/>
        </w:rPr>
      </w:pPr>
      <w:r w:rsidRPr="008C4B1E">
        <w:rPr>
          <w:rFonts w:ascii="宋体" w:hAnsi="宋体" w:hint="eastAsia"/>
          <w:bCs/>
          <w:color w:val="000000"/>
          <w:kern w:val="0"/>
          <w:sz w:val="24"/>
          <w:szCs w:val="24"/>
        </w:rPr>
        <w:t>2.如采购人所采购产品不在以上清单内的，具体价格由双方协商决定，但单价不得超过同一纸质、印刷要求的产品的合同价。</w:t>
      </w:r>
    </w:p>
    <w:p w:rsidR="005315B0" w:rsidRPr="005E1D55" w:rsidRDefault="005315B0" w:rsidP="005315B0">
      <w:pPr>
        <w:pStyle w:val="a0"/>
        <w:ind w:firstLineChars="350" w:firstLine="840"/>
        <w:rPr>
          <w:rFonts w:ascii="宋体" w:hAnsi="宋体"/>
          <w:bCs/>
          <w:color w:val="000000"/>
          <w:kern w:val="0"/>
          <w:sz w:val="24"/>
          <w:szCs w:val="24"/>
        </w:rPr>
      </w:pPr>
      <w:r w:rsidRPr="005E1D55">
        <w:rPr>
          <w:rFonts w:ascii="宋体" w:hAnsi="宋体" w:hint="eastAsia"/>
          <w:bCs/>
          <w:color w:val="000000"/>
          <w:kern w:val="0"/>
          <w:sz w:val="24"/>
          <w:szCs w:val="24"/>
        </w:rPr>
        <w:t>其他待定采购品种</w:t>
      </w:r>
      <w:r>
        <w:rPr>
          <w:rFonts w:ascii="宋体" w:hAnsi="宋体" w:hint="eastAsia"/>
          <w:bCs/>
          <w:color w:val="000000"/>
          <w:kern w:val="0"/>
          <w:sz w:val="24"/>
          <w:szCs w:val="24"/>
        </w:rPr>
        <w:t>：</w:t>
      </w:r>
    </w:p>
    <w:p w:rsidR="005315B0" w:rsidRPr="005E1D55" w:rsidRDefault="005315B0" w:rsidP="005315B0">
      <w:pPr>
        <w:pStyle w:val="a0"/>
        <w:ind w:firstLineChars="350" w:firstLine="840"/>
        <w:rPr>
          <w:rFonts w:ascii="宋体" w:hAnsi="宋体"/>
          <w:bCs/>
          <w:color w:val="000000"/>
          <w:kern w:val="0"/>
          <w:sz w:val="24"/>
          <w:szCs w:val="24"/>
        </w:rPr>
      </w:pPr>
      <w:r w:rsidRPr="005E1D55">
        <w:rPr>
          <w:rFonts w:ascii="宋体" w:hAnsi="宋体" w:hint="eastAsia"/>
          <w:bCs/>
          <w:color w:val="000000"/>
          <w:kern w:val="0"/>
          <w:sz w:val="24"/>
          <w:szCs w:val="24"/>
        </w:rPr>
        <w:t>3.合同有效期内“其他待定采购品种”</w:t>
      </w:r>
      <w:proofErr w:type="gramStart"/>
      <w:r w:rsidRPr="005E1D55">
        <w:rPr>
          <w:rFonts w:ascii="宋体" w:hAnsi="宋体" w:hint="eastAsia"/>
          <w:bCs/>
          <w:color w:val="000000"/>
          <w:kern w:val="0"/>
          <w:sz w:val="24"/>
          <w:szCs w:val="24"/>
        </w:rPr>
        <w:t>采购总</w:t>
      </w:r>
      <w:proofErr w:type="gramEnd"/>
      <w:r w:rsidRPr="005E1D55">
        <w:rPr>
          <w:rFonts w:ascii="宋体" w:hAnsi="宋体" w:hint="eastAsia"/>
          <w:bCs/>
          <w:color w:val="000000"/>
          <w:kern w:val="0"/>
          <w:sz w:val="24"/>
          <w:szCs w:val="24"/>
        </w:rPr>
        <w:t>金额不超过本项目预算金额的10%</w:t>
      </w:r>
      <w:r>
        <w:rPr>
          <w:rFonts w:ascii="宋体" w:hAnsi="宋体" w:hint="eastAsia"/>
          <w:bCs/>
          <w:color w:val="000000"/>
          <w:kern w:val="0"/>
          <w:sz w:val="24"/>
          <w:szCs w:val="24"/>
        </w:rPr>
        <w:t>。</w:t>
      </w:r>
    </w:p>
    <w:p w:rsidR="005315B0" w:rsidRPr="006D136F" w:rsidRDefault="005315B0" w:rsidP="005315B0">
      <w:pPr>
        <w:adjustRightInd w:val="0"/>
        <w:snapToGrid w:val="0"/>
        <w:spacing w:line="360" w:lineRule="auto"/>
        <w:rPr>
          <w:rFonts w:ascii="宋体" w:hAnsi="宋体"/>
          <w:b/>
          <w:bCs/>
          <w:color w:val="000000"/>
        </w:rPr>
      </w:pPr>
      <w:r>
        <w:rPr>
          <w:rFonts w:ascii="宋体" w:hAnsi="宋体" w:hint="eastAsia"/>
          <w:b/>
          <w:bCs/>
          <w:color w:val="000000"/>
        </w:rPr>
        <w:t>三、服务要求</w:t>
      </w:r>
    </w:p>
    <w:p w:rsidR="005315B0" w:rsidRDefault="005315B0" w:rsidP="005315B0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color w:val="000000"/>
        </w:rPr>
      </w:pPr>
      <w:r>
        <w:rPr>
          <w:rFonts w:asciiTheme="minorEastAsia" w:eastAsiaTheme="minorEastAsia" w:hAnsiTheme="minorEastAsia" w:cs="宋体" w:hint="eastAsia"/>
          <w:color w:val="000000"/>
        </w:rPr>
        <w:t>1、服务商须</w:t>
      </w:r>
      <w:r w:rsidRPr="00881F98">
        <w:rPr>
          <w:rFonts w:asciiTheme="minorEastAsia" w:eastAsiaTheme="minorEastAsia" w:hAnsiTheme="minorEastAsia" w:cs="宋体" w:hint="eastAsia"/>
          <w:color w:val="000000"/>
        </w:rPr>
        <w:t>按采购人需求、样版提供合格的印刷品及印刷服务。</w:t>
      </w:r>
    </w:p>
    <w:p w:rsidR="005315B0" w:rsidRPr="001D5A5D" w:rsidRDefault="005315B0" w:rsidP="005315B0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color w:val="000000"/>
        </w:rPr>
      </w:pPr>
      <w:r>
        <w:rPr>
          <w:rFonts w:asciiTheme="minorEastAsia" w:eastAsiaTheme="minorEastAsia" w:hAnsiTheme="minorEastAsia" w:cs="宋体" w:hint="eastAsia"/>
          <w:color w:val="000000"/>
        </w:rPr>
        <w:t>2</w:t>
      </w:r>
      <w:r w:rsidRPr="001D5A5D">
        <w:rPr>
          <w:rFonts w:asciiTheme="minorEastAsia" w:eastAsiaTheme="minorEastAsia" w:hAnsiTheme="minorEastAsia" w:cs="宋体" w:hint="eastAsia"/>
          <w:color w:val="000000"/>
        </w:rPr>
        <w:t>、</w:t>
      </w:r>
      <w:r>
        <w:rPr>
          <w:rFonts w:asciiTheme="minorEastAsia" w:eastAsiaTheme="minorEastAsia" w:hAnsiTheme="minorEastAsia" w:cs="宋体" w:hint="eastAsia"/>
          <w:color w:val="000000"/>
        </w:rPr>
        <w:t>服务商</w:t>
      </w:r>
      <w:r w:rsidRPr="001D5A5D">
        <w:rPr>
          <w:rFonts w:asciiTheme="minorEastAsia" w:eastAsiaTheme="minorEastAsia" w:hAnsiTheme="minorEastAsia" w:cs="宋体" w:hint="eastAsia"/>
          <w:color w:val="000000"/>
        </w:rPr>
        <w:t>必须保证所供应印刷品的内容合法及印刷质量合格。</w:t>
      </w:r>
    </w:p>
    <w:p w:rsidR="005315B0" w:rsidRPr="001D5A5D" w:rsidRDefault="005315B0" w:rsidP="005315B0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color w:val="000000"/>
        </w:rPr>
      </w:pPr>
      <w:r>
        <w:rPr>
          <w:rFonts w:asciiTheme="minorEastAsia" w:eastAsiaTheme="minorEastAsia" w:hAnsiTheme="minorEastAsia" w:cs="宋体" w:hint="eastAsia"/>
          <w:color w:val="000000"/>
        </w:rPr>
        <w:lastRenderedPageBreak/>
        <w:t>3</w:t>
      </w:r>
      <w:r w:rsidRPr="001D5A5D">
        <w:rPr>
          <w:rFonts w:asciiTheme="minorEastAsia" w:eastAsiaTheme="minorEastAsia" w:hAnsiTheme="minorEastAsia" w:cs="宋体" w:hint="eastAsia"/>
          <w:color w:val="000000"/>
        </w:rPr>
        <w:t>、印刷字迹要清晰，套印准确，不能出现重页、缺页、掉页、倒装等问题，对采购人提供的文字和图片资料严格保密，不得外泄，否则需要承担相关法律责任。</w:t>
      </w:r>
    </w:p>
    <w:p w:rsidR="005315B0" w:rsidRDefault="005315B0" w:rsidP="005315B0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color w:val="000000"/>
        </w:rPr>
      </w:pPr>
      <w:r>
        <w:rPr>
          <w:rFonts w:asciiTheme="minorEastAsia" w:eastAsiaTheme="minorEastAsia" w:hAnsiTheme="minorEastAsia" w:cs="宋体" w:hint="eastAsia"/>
          <w:color w:val="000000"/>
        </w:rPr>
        <w:t>4</w:t>
      </w:r>
      <w:r w:rsidRPr="001D5A5D">
        <w:rPr>
          <w:rFonts w:asciiTheme="minorEastAsia" w:eastAsiaTheme="minorEastAsia" w:hAnsiTheme="minorEastAsia" w:cs="宋体" w:hint="eastAsia"/>
          <w:color w:val="000000"/>
        </w:rPr>
        <w:t>、中标人需在接到订单后7天内印刷完所需物品并送到采购人指定的地点，特殊情况或大量印刷的，交货时间可另行协商。</w:t>
      </w:r>
    </w:p>
    <w:p w:rsidR="005315B0" w:rsidRPr="00C51AC4" w:rsidRDefault="005315B0" w:rsidP="005315B0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color w:val="000000"/>
        </w:rPr>
      </w:pPr>
      <w:r>
        <w:rPr>
          <w:rFonts w:asciiTheme="minorEastAsia" w:eastAsiaTheme="minorEastAsia" w:hAnsiTheme="minorEastAsia" w:cs="宋体" w:hint="eastAsia"/>
          <w:color w:val="000000"/>
        </w:rPr>
        <w:t>5</w:t>
      </w:r>
      <w:r w:rsidRPr="00C51AC4">
        <w:rPr>
          <w:rFonts w:asciiTheme="minorEastAsia" w:eastAsiaTheme="minorEastAsia" w:hAnsiTheme="minorEastAsia" w:cs="宋体" w:hint="eastAsia"/>
          <w:color w:val="000000"/>
        </w:rPr>
        <w:t>、“滤纸”包装材料须由具有国家相关职能部门颁发的《食品用纸包装容器等制品生产许可证》（产品名称为食品用纸包装容器等制品）的企业生产</w:t>
      </w:r>
      <w:r>
        <w:rPr>
          <w:rFonts w:asciiTheme="minorEastAsia" w:eastAsiaTheme="minorEastAsia" w:hAnsiTheme="minorEastAsia" w:cs="宋体" w:hint="eastAsia"/>
          <w:color w:val="000000"/>
        </w:rPr>
        <w:t>。</w:t>
      </w:r>
    </w:p>
    <w:p w:rsidR="005315B0" w:rsidRDefault="005315B0" w:rsidP="005315B0">
      <w:pPr>
        <w:spacing w:line="360" w:lineRule="auto"/>
        <w:rPr>
          <w:rFonts w:ascii="宋体" w:hAnsi="宋体" w:cs="宋体"/>
          <w:b/>
          <w:color w:val="000000"/>
        </w:rPr>
      </w:pPr>
      <w:r>
        <w:rPr>
          <w:rFonts w:ascii="宋体" w:hAnsi="宋体" w:cs="宋体" w:hint="eastAsia"/>
          <w:b/>
          <w:color w:val="000000"/>
        </w:rPr>
        <w:t>四</w:t>
      </w:r>
      <w:r w:rsidRPr="00717E20">
        <w:rPr>
          <w:rFonts w:ascii="宋体" w:hAnsi="宋体" w:cs="宋体" w:hint="eastAsia"/>
          <w:b/>
          <w:color w:val="000000"/>
        </w:rPr>
        <w:t>、</w:t>
      </w:r>
      <w:r w:rsidRPr="00915C57">
        <w:rPr>
          <w:rFonts w:ascii="宋体" w:hAnsi="宋体" w:cs="宋体" w:hint="eastAsia"/>
          <w:b/>
          <w:color w:val="000000"/>
        </w:rPr>
        <w:t>履约保证金</w:t>
      </w:r>
    </w:p>
    <w:p w:rsidR="005315B0" w:rsidRPr="00F8351E" w:rsidRDefault="005315B0" w:rsidP="005315B0">
      <w:pPr>
        <w:spacing w:line="360" w:lineRule="auto"/>
        <w:ind w:firstLineChars="200" w:firstLine="480"/>
        <w:rPr>
          <w:rFonts w:ascii="宋体" w:hAnsi="宋体" w:cs="宋体"/>
          <w:color w:val="000000"/>
        </w:rPr>
      </w:pPr>
      <w:r w:rsidRPr="00915C57">
        <w:rPr>
          <w:rFonts w:ascii="宋体" w:hAnsi="宋体" w:cs="宋体" w:hint="eastAsia"/>
          <w:color w:val="000000"/>
        </w:rPr>
        <w:t>合同金额的5%；签订合同后10个工作日内，乙方以（电汇/汇票/支票/保函等）形式缴纳履约保证金；服务期满后乙方无违约情况，乙方出具付款申请和本合同复印件，甲方60日内一次性无息退还给乙方。</w:t>
      </w:r>
    </w:p>
    <w:p w:rsidR="005315B0" w:rsidRPr="00717E20" w:rsidRDefault="005315B0" w:rsidP="005315B0">
      <w:pPr>
        <w:spacing w:line="360" w:lineRule="auto"/>
        <w:rPr>
          <w:rFonts w:ascii="宋体" w:hAnsi="宋体" w:cs="宋体"/>
          <w:b/>
          <w:color w:val="000000"/>
        </w:rPr>
      </w:pPr>
      <w:r>
        <w:rPr>
          <w:rFonts w:ascii="宋体" w:hAnsi="宋体" w:cs="宋体" w:hint="eastAsia"/>
          <w:b/>
          <w:color w:val="000000"/>
        </w:rPr>
        <w:t>五、</w:t>
      </w:r>
      <w:r w:rsidRPr="00717E20">
        <w:rPr>
          <w:rFonts w:ascii="宋体" w:hAnsi="宋体" w:cs="宋体" w:hint="eastAsia"/>
          <w:b/>
          <w:color w:val="000000"/>
        </w:rPr>
        <w:t>付款方式</w:t>
      </w:r>
    </w:p>
    <w:p w:rsidR="005315B0" w:rsidRPr="00C51AC4" w:rsidRDefault="005315B0" w:rsidP="005315B0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color w:val="000000"/>
        </w:rPr>
      </w:pPr>
      <w:r w:rsidRPr="00C51AC4">
        <w:rPr>
          <w:rFonts w:asciiTheme="minorEastAsia" w:eastAsiaTheme="minorEastAsia" w:hAnsiTheme="minorEastAsia" w:cs="宋体" w:hint="eastAsia"/>
          <w:color w:val="000000"/>
        </w:rPr>
        <w:t>1</w:t>
      </w:r>
      <w:r>
        <w:rPr>
          <w:rFonts w:asciiTheme="minorEastAsia" w:eastAsiaTheme="minorEastAsia" w:hAnsiTheme="minorEastAsia" w:cs="宋体" w:hint="eastAsia"/>
          <w:color w:val="000000"/>
        </w:rPr>
        <w:t>、每月结算一次，按</w:t>
      </w:r>
      <w:r w:rsidRPr="00C51AC4">
        <w:rPr>
          <w:rFonts w:asciiTheme="minorEastAsia" w:eastAsiaTheme="minorEastAsia" w:hAnsiTheme="minorEastAsia" w:cs="宋体" w:hint="eastAsia"/>
          <w:color w:val="000000"/>
        </w:rPr>
        <w:t>单价和实际供货数量进行结算。</w:t>
      </w:r>
    </w:p>
    <w:p w:rsidR="005315B0" w:rsidRPr="00C51AC4" w:rsidRDefault="005315B0" w:rsidP="005315B0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color w:val="000000"/>
        </w:rPr>
      </w:pPr>
      <w:r w:rsidRPr="00C51AC4">
        <w:rPr>
          <w:rFonts w:asciiTheme="minorEastAsia" w:eastAsiaTheme="minorEastAsia" w:hAnsiTheme="minorEastAsia" w:cs="宋体" w:hint="eastAsia"/>
          <w:color w:val="000000"/>
        </w:rPr>
        <w:t>2</w:t>
      </w:r>
      <w:r>
        <w:rPr>
          <w:rFonts w:asciiTheme="minorEastAsia" w:eastAsiaTheme="minorEastAsia" w:hAnsiTheme="minorEastAsia" w:cs="宋体" w:hint="eastAsia"/>
          <w:color w:val="000000"/>
        </w:rPr>
        <w:t>、</w:t>
      </w:r>
      <w:r w:rsidRPr="00C51AC4">
        <w:rPr>
          <w:rFonts w:asciiTheme="minorEastAsia" w:eastAsiaTheme="minorEastAsia" w:hAnsiTheme="minorEastAsia" w:cs="宋体" w:hint="eastAsia"/>
          <w:color w:val="000000"/>
        </w:rPr>
        <w:t>每月5日前，</w:t>
      </w:r>
      <w:r>
        <w:rPr>
          <w:rFonts w:asciiTheme="minorEastAsia" w:eastAsiaTheme="minorEastAsia" w:hAnsiTheme="minorEastAsia" w:cs="宋体" w:hint="eastAsia"/>
          <w:color w:val="000000"/>
        </w:rPr>
        <w:t>服务商</w:t>
      </w:r>
      <w:r w:rsidRPr="00C51AC4">
        <w:rPr>
          <w:rFonts w:asciiTheme="minorEastAsia" w:eastAsiaTheme="minorEastAsia" w:hAnsiTheme="minorEastAsia" w:cs="宋体" w:hint="eastAsia"/>
          <w:color w:val="000000"/>
        </w:rPr>
        <w:t>将上一个月的经双方确认的送货单及正式发票提交给采购人结算。</w:t>
      </w:r>
    </w:p>
    <w:p w:rsidR="005315B0" w:rsidRPr="00C51AC4" w:rsidRDefault="005315B0" w:rsidP="005315B0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color w:val="000000"/>
        </w:rPr>
      </w:pPr>
      <w:r w:rsidRPr="00C51AC4">
        <w:rPr>
          <w:rFonts w:asciiTheme="minorEastAsia" w:eastAsiaTheme="minorEastAsia" w:hAnsiTheme="minorEastAsia" w:cs="宋体" w:hint="eastAsia"/>
          <w:color w:val="000000"/>
        </w:rPr>
        <w:t>3</w:t>
      </w:r>
      <w:r>
        <w:rPr>
          <w:rFonts w:asciiTheme="minorEastAsia" w:eastAsiaTheme="minorEastAsia" w:hAnsiTheme="minorEastAsia" w:cs="宋体" w:hint="eastAsia"/>
          <w:color w:val="000000"/>
        </w:rPr>
        <w:t>、</w:t>
      </w:r>
      <w:r w:rsidRPr="00C51AC4">
        <w:rPr>
          <w:rFonts w:asciiTheme="minorEastAsia" w:eastAsiaTheme="minorEastAsia" w:hAnsiTheme="minorEastAsia" w:cs="宋体" w:hint="eastAsia"/>
          <w:color w:val="000000"/>
        </w:rPr>
        <w:t>采购人在收到中标人的款项发票且核对无误后，60天内支付货款。</w:t>
      </w:r>
    </w:p>
    <w:p w:rsidR="0078376C" w:rsidRPr="005315B0" w:rsidRDefault="0078376C" w:rsidP="005315B0">
      <w:bookmarkStart w:id="0" w:name="_GoBack"/>
      <w:bookmarkEnd w:id="0"/>
    </w:p>
    <w:sectPr w:rsidR="0078376C" w:rsidRPr="005315B0" w:rsidSect="00F45B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F4454"/>
    <w:multiLevelType w:val="hybridMultilevel"/>
    <w:tmpl w:val="3E14D4FE"/>
    <w:lvl w:ilvl="0" w:tplc="0720D95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2D293A29"/>
    <w:multiLevelType w:val="hybridMultilevel"/>
    <w:tmpl w:val="79948B92"/>
    <w:lvl w:ilvl="0" w:tplc="130C142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D775C5F"/>
    <w:multiLevelType w:val="hybridMultilevel"/>
    <w:tmpl w:val="DEB0C85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3B8F0459"/>
    <w:multiLevelType w:val="singleLevel"/>
    <w:tmpl w:val="3B8F045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 w15:restartNumberingAfterBreak="0">
    <w:nsid w:val="5C946296"/>
    <w:multiLevelType w:val="singleLevel"/>
    <w:tmpl w:val="00000000"/>
    <w:lvl w:ilvl="0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  <w:w w:val="100"/>
        <w:sz w:val="20"/>
      </w:rPr>
    </w:lvl>
  </w:abstractNum>
  <w:abstractNum w:abstractNumId="5" w15:restartNumberingAfterBreak="0">
    <w:nsid w:val="6A3A6FBC"/>
    <w:multiLevelType w:val="hybridMultilevel"/>
    <w:tmpl w:val="1026CBFC"/>
    <w:lvl w:ilvl="0" w:tplc="BD60AD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7221596"/>
    <w:multiLevelType w:val="hybridMultilevel"/>
    <w:tmpl w:val="A9E06A4C"/>
    <w:lvl w:ilvl="0" w:tplc="7BA29A0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7FBE"/>
    <w:rsid w:val="000841A2"/>
    <w:rsid w:val="001D1564"/>
    <w:rsid w:val="001D5A5D"/>
    <w:rsid w:val="00361658"/>
    <w:rsid w:val="00452F0B"/>
    <w:rsid w:val="004A6939"/>
    <w:rsid w:val="004F727A"/>
    <w:rsid w:val="005315B0"/>
    <w:rsid w:val="005C04DA"/>
    <w:rsid w:val="005E1D55"/>
    <w:rsid w:val="006D136F"/>
    <w:rsid w:val="0078376C"/>
    <w:rsid w:val="00847FBE"/>
    <w:rsid w:val="00881F98"/>
    <w:rsid w:val="00915C57"/>
    <w:rsid w:val="009B5066"/>
    <w:rsid w:val="00A02217"/>
    <w:rsid w:val="00A25FD5"/>
    <w:rsid w:val="00B03AFA"/>
    <w:rsid w:val="00B0523F"/>
    <w:rsid w:val="00BA40C8"/>
    <w:rsid w:val="00BF0A72"/>
    <w:rsid w:val="00C216AD"/>
    <w:rsid w:val="00C36A52"/>
    <w:rsid w:val="00C51AC4"/>
    <w:rsid w:val="00D11102"/>
    <w:rsid w:val="00DA6BE6"/>
    <w:rsid w:val="00E842A9"/>
    <w:rsid w:val="00EA131D"/>
    <w:rsid w:val="00EE2499"/>
    <w:rsid w:val="00F31790"/>
    <w:rsid w:val="00F45B1D"/>
    <w:rsid w:val="00F8351E"/>
    <w:rsid w:val="00FE6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62C6A0-C765-4E88-92C2-B0100A122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B0523F"/>
    <w:rPr>
      <w:rFonts w:ascii="Times New Roman" w:eastAsia="宋体" w:hAnsi="Times New Roman" w:cs="Times New Roman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315B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5315B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mbria" w:hAnsi="Cambria"/>
      <w:b/>
      <w:bCs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315B0"/>
    <w:pPr>
      <w:keepNext/>
      <w:keepLines/>
      <w:widowControl w:val="0"/>
      <w:spacing w:before="260" w:after="260" w:line="416" w:lineRule="auto"/>
      <w:jc w:val="both"/>
      <w:outlineLvl w:val="2"/>
    </w:pPr>
    <w:rPr>
      <w:rFonts w:ascii="Calibri" w:hAnsi="Calibri"/>
      <w:b/>
      <w:bCs/>
      <w:kern w:val="2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5315B0"/>
    <w:pPr>
      <w:keepNext/>
      <w:keepLines/>
      <w:widowControl w:val="0"/>
      <w:spacing w:before="280" w:after="290" w:line="376" w:lineRule="auto"/>
      <w:jc w:val="both"/>
      <w:outlineLvl w:val="3"/>
    </w:pPr>
    <w:rPr>
      <w:rFonts w:ascii="Cambria" w:hAnsi="Cambria"/>
      <w:b/>
      <w:bCs/>
      <w:kern w:val="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a4"/>
    <w:uiPriority w:val="99"/>
    <w:qFormat/>
    <w:rsid w:val="00B0523F"/>
    <w:pPr>
      <w:widowControl w:val="0"/>
      <w:spacing w:line="360" w:lineRule="auto"/>
      <w:jc w:val="both"/>
    </w:pPr>
    <w:rPr>
      <w:kern w:val="2"/>
      <w:sz w:val="21"/>
      <w:szCs w:val="20"/>
    </w:rPr>
  </w:style>
  <w:style w:type="character" w:customStyle="1" w:styleId="a4">
    <w:name w:val="正文文本 字符"/>
    <w:link w:val="a0"/>
    <w:uiPriority w:val="99"/>
    <w:rsid w:val="00B0523F"/>
    <w:rPr>
      <w:rFonts w:ascii="Times New Roman" w:eastAsia="宋体" w:hAnsi="Times New Roman" w:cs="Times New Roman"/>
      <w:szCs w:val="20"/>
    </w:rPr>
  </w:style>
  <w:style w:type="character" w:customStyle="1" w:styleId="Char1">
    <w:name w:val="正文文本 Char1"/>
    <w:basedOn w:val="a1"/>
    <w:uiPriority w:val="99"/>
    <w:semiHidden/>
    <w:rsid w:val="00B0523F"/>
    <w:rPr>
      <w:rFonts w:ascii="Times New Roman" w:eastAsia="宋体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0841A2"/>
    <w:pPr>
      <w:ind w:firstLineChars="200" w:firstLine="420"/>
    </w:pPr>
  </w:style>
  <w:style w:type="character" w:customStyle="1" w:styleId="10">
    <w:name w:val="标题 1 字符"/>
    <w:basedOn w:val="a1"/>
    <w:link w:val="1"/>
    <w:uiPriority w:val="9"/>
    <w:rsid w:val="005315B0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uiPriority w:val="9"/>
    <w:rsid w:val="005315B0"/>
    <w:rPr>
      <w:rFonts w:ascii="Cambria" w:eastAsia="宋体" w:hAnsi="Cambria" w:cs="Times New Roman"/>
      <w:b/>
      <w:bCs/>
      <w:sz w:val="32"/>
      <w:szCs w:val="32"/>
    </w:rPr>
  </w:style>
  <w:style w:type="character" w:customStyle="1" w:styleId="30">
    <w:name w:val="标题 3 字符"/>
    <w:basedOn w:val="a1"/>
    <w:link w:val="3"/>
    <w:uiPriority w:val="9"/>
    <w:rsid w:val="005315B0"/>
    <w:rPr>
      <w:rFonts w:ascii="Calibri" w:eastAsia="宋体" w:hAnsi="Calibri" w:cs="Times New Roman"/>
      <w:b/>
      <w:bCs/>
      <w:sz w:val="32"/>
      <w:szCs w:val="32"/>
    </w:rPr>
  </w:style>
  <w:style w:type="character" w:customStyle="1" w:styleId="40">
    <w:name w:val="标题 4 字符"/>
    <w:basedOn w:val="a1"/>
    <w:link w:val="4"/>
    <w:uiPriority w:val="9"/>
    <w:rsid w:val="005315B0"/>
    <w:rPr>
      <w:rFonts w:ascii="Cambria" w:eastAsia="宋体" w:hAnsi="Cambria" w:cs="Times New Roman"/>
      <w:b/>
      <w:bCs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5315B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2"/>
      <w:sz w:val="18"/>
      <w:szCs w:val="18"/>
    </w:rPr>
  </w:style>
  <w:style w:type="character" w:customStyle="1" w:styleId="a7">
    <w:name w:val="页眉 字符"/>
    <w:basedOn w:val="a1"/>
    <w:link w:val="a6"/>
    <w:uiPriority w:val="99"/>
    <w:rsid w:val="005315B0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315B0"/>
    <w:pPr>
      <w:widowControl w:val="0"/>
      <w:tabs>
        <w:tab w:val="center" w:pos="4153"/>
        <w:tab w:val="right" w:pos="8306"/>
      </w:tabs>
      <w:snapToGrid w:val="0"/>
    </w:pPr>
    <w:rPr>
      <w:rFonts w:ascii="Calibri" w:hAnsi="Calibri"/>
      <w:kern w:val="2"/>
      <w:sz w:val="18"/>
      <w:szCs w:val="18"/>
    </w:rPr>
  </w:style>
  <w:style w:type="character" w:customStyle="1" w:styleId="a9">
    <w:name w:val="页脚 字符"/>
    <w:basedOn w:val="a1"/>
    <w:link w:val="a8"/>
    <w:uiPriority w:val="99"/>
    <w:rsid w:val="005315B0"/>
    <w:rPr>
      <w:rFonts w:ascii="Calibri" w:eastAsia="宋体" w:hAnsi="Calibri" w:cs="Times New Roman"/>
      <w:sz w:val="18"/>
      <w:szCs w:val="18"/>
    </w:rPr>
  </w:style>
  <w:style w:type="table" w:styleId="aa">
    <w:name w:val="Table Grid"/>
    <w:basedOn w:val="a2"/>
    <w:uiPriority w:val="39"/>
    <w:qFormat/>
    <w:rsid w:val="005315B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5315B0"/>
    <w:pPr>
      <w:widowControl w:val="0"/>
      <w:snapToGrid w:val="0"/>
    </w:pPr>
    <w:rPr>
      <w:rFonts w:ascii="Calibri" w:hAnsi="Calibri"/>
      <w:kern w:val="2"/>
      <w:sz w:val="18"/>
      <w:szCs w:val="18"/>
    </w:rPr>
  </w:style>
  <w:style w:type="character" w:customStyle="1" w:styleId="ac">
    <w:name w:val="脚注文本 字符"/>
    <w:basedOn w:val="a1"/>
    <w:link w:val="ab"/>
    <w:uiPriority w:val="99"/>
    <w:semiHidden/>
    <w:rsid w:val="005315B0"/>
    <w:rPr>
      <w:rFonts w:ascii="Calibri" w:eastAsia="宋体" w:hAnsi="Calibri" w:cs="Times New Roman"/>
      <w:sz w:val="18"/>
      <w:szCs w:val="18"/>
    </w:rPr>
  </w:style>
  <w:style w:type="character" w:styleId="ad">
    <w:name w:val="footnote reference"/>
    <w:basedOn w:val="a1"/>
    <w:uiPriority w:val="99"/>
    <w:semiHidden/>
    <w:unhideWhenUsed/>
    <w:rsid w:val="005315B0"/>
    <w:rPr>
      <w:vertAlign w:val="superscript"/>
    </w:rPr>
  </w:style>
  <w:style w:type="paragraph" w:styleId="ae">
    <w:name w:val="Date"/>
    <w:basedOn w:val="a"/>
    <w:next w:val="a"/>
    <w:link w:val="af"/>
    <w:uiPriority w:val="99"/>
    <w:semiHidden/>
    <w:unhideWhenUsed/>
    <w:rsid w:val="005315B0"/>
    <w:pPr>
      <w:widowControl w:val="0"/>
      <w:ind w:leftChars="2500" w:left="100"/>
      <w:jc w:val="both"/>
    </w:pPr>
    <w:rPr>
      <w:rFonts w:ascii="Calibri" w:hAnsi="Calibri"/>
      <w:kern w:val="2"/>
      <w:sz w:val="21"/>
      <w:szCs w:val="22"/>
    </w:rPr>
  </w:style>
  <w:style w:type="character" w:customStyle="1" w:styleId="af">
    <w:name w:val="日期 字符"/>
    <w:basedOn w:val="a1"/>
    <w:link w:val="ae"/>
    <w:uiPriority w:val="99"/>
    <w:semiHidden/>
    <w:rsid w:val="005315B0"/>
    <w:rPr>
      <w:rFonts w:ascii="Calibri" w:eastAsia="宋体" w:hAnsi="Calibri" w:cs="Times New Roman"/>
    </w:rPr>
  </w:style>
  <w:style w:type="character" w:styleId="af0">
    <w:name w:val="Hyperlink"/>
    <w:basedOn w:val="a1"/>
    <w:uiPriority w:val="99"/>
    <w:semiHidden/>
    <w:unhideWhenUsed/>
    <w:rsid w:val="005315B0"/>
    <w:rPr>
      <w:color w:val="0000FF"/>
      <w:u w:val="single"/>
    </w:rPr>
  </w:style>
  <w:style w:type="character" w:styleId="af1">
    <w:name w:val="FollowedHyperlink"/>
    <w:basedOn w:val="a1"/>
    <w:uiPriority w:val="99"/>
    <w:semiHidden/>
    <w:unhideWhenUsed/>
    <w:rsid w:val="005315B0"/>
    <w:rPr>
      <w:color w:val="800080"/>
      <w:u w:val="single"/>
    </w:rPr>
  </w:style>
  <w:style w:type="paragraph" w:customStyle="1" w:styleId="font5">
    <w:name w:val="font5"/>
    <w:basedOn w:val="a"/>
    <w:rsid w:val="005315B0"/>
    <w:pPr>
      <w:spacing w:before="100" w:beforeAutospacing="1" w:after="100" w:afterAutospacing="1"/>
    </w:pPr>
    <w:rPr>
      <w:rFonts w:ascii="宋体" w:hAnsi="宋体" w:cs="宋体"/>
      <w:sz w:val="18"/>
      <w:szCs w:val="18"/>
    </w:rPr>
  </w:style>
  <w:style w:type="paragraph" w:customStyle="1" w:styleId="font6">
    <w:name w:val="font6"/>
    <w:basedOn w:val="a"/>
    <w:rsid w:val="005315B0"/>
    <w:pPr>
      <w:spacing w:before="100" w:beforeAutospacing="1" w:after="100" w:afterAutospacing="1"/>
    </w:pPr>
    <w:rPr>
      <w:rFonts w:ascii="宋体" w:hAnsi="宋体" w:cs="宋体"/>
      <w:sz w:val="18"/>
      <w:szCs w:val="18"/>
    </w:rPr>
  </w:style>
  <w:style w:type="paragraph" w:customStyle="1" w:styleId="xl63">
    <w:name w:val="xl63"/>
    <w:basedOn w:val="a"/>
    <w:rsid w:val="005315B0"/>
    <w:pPr>
      <w:spacing w:before="100" w:beforeAutospacing="1" w:after="100" w:afterAutospacing="1"/>
      <w:textAlignment w:val="center"/>
    </w:pPr>
    <w:rPr>
      <w:rFonts w:ascii="宋体" w:hAnsi="宋体" w:cs="宋体"/>
    </w:rPr>
  </w:style>
  <w:style w:type="paragraph" w:customStyle="1" w:styleId="xl64">
    <w:name w:val="xl64"/>
    <w:basedOn w:val="a"/>
    <w:rsid w:val="00531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sz w:val="20"/>
      <w:szCs w:val="20"/>
    </w:rPr>
  </w:style>
  <w:style w:type="paragraph" w:customStyle="1" w:styleId="xl65">
    <w:name w:val="xl65"/>
    <w:basedOn w:val="a"/>
    <w:rsid w:val="00531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1F497D"/>
      <w:sz w:val="20"/>
      <w:szCs w:val="20"/>
    </w:rPr>
  </w:style>
  <w:style w:type="paragraph" w:customStyle="1" w:styleId="xl66">
    <w:name w:val="xl66"/>
    <w:basedOn w:val="a"/>
    <w:rsid w:val="00531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sz w:val="20"/>
      <w:szCs w:val="20"/>
    </w:rPr>
  </w:style>
  <w:style w:type="paragraph" w:customStyle="1" w:styleId="xl67">
    <w:name w:val="xl67"/>
    <w:basedOn w:val="a"/>
    <w:rsid w:val="00531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1F497D"/>
      <w:sz w:val="20"/>
      <w:szCs w:val="20"/>
    </w:rPr>
  </w:style>
  <w:style w:type="paragraph" w:customStyle="1" w:styleId="xl68">
    <w:name w:val="xl68"/>
    <w:basedOn w:val="a"/>
    <w:rsid w:val="00531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sz w:val="20"/>
      <w:szCs w:val="20"/>
    </w:rPr>
  </w:style>
  <w:style w:type="paragraph" w:customStyle="1" w:styleId="xl69">
    <w:name w:val="xl69"/>
    <w:basedOn w:val="a"/>
    <w:rsid w:val="00531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sz w:val="20"/>
      <w:szCs w:val="20"/>
    </w:rPr>
  </w:style>
  <w:style w:type="paragraph" w:customStyle="1" w:styleId="xl70">
    <w:name w:val="xl70"/>
    <w:basedOn w:val="a"/>
    <w:rsid w:val="00531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sz w:val="20"/>
      <w:szCs w:val="20"/>
    </w:rPr>
  </w:style>
  <w:style w:type="paragraph" w:customStyle="1" w:styleId="xl71">
    <w:name w:val="xl71"/>
    <w:basedOn w:val="a"/>
    <w:rsid w:val="00531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sz w:val="20"/>
      <w:szCs w:val="20"/>
    </w:rPr>
  </w:style>
  <w:style w:type="paragraph" w:customStyle="1" w:styleId="xl72">
    <w:name w:val="xl72"/>
    <w:basedOn w:val="a"/>
    <w:rsid w:val="005315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sz w:val="20"/>
      <w:szCs w:val="20"/>
    </w:rPr>
  </w:style>
  <w:style w:type="character" w:customStyle="1" w:styleId="NormalCharacter">
    <w:name w:val="NormalCharacter"/>
    <w:semiHidden/>
    <w:rsid w:val="005315B0"/>
    <w:rPr>
      <w:vanish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17</Pages>
  <Words>2008</Words>
  <Characters>11451</Characters>
  <Application>Microsoft Office Word</Application>
  <DocSecurity>0</DocSecurity>
  <Lines>95</Lines>
  <Paragraphs>26</Paragraphs>
  <ScaleCrop>false</ScaleCrop>
  <Company/>
  <LinksUpToDate>false</LinksUpToDate>
  <CharactersWithSpaces>13433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internet3</cp:lastModifiedBy>
  <cp:revision>12</cp:revision>
  <dcterms:created xsi:type="dcterms:W3CDTF">2023-03-05T02:18:00Z</dcterms:created>
  <dcterms:modified xsi:type="dcterms:W3CDTF">2023-04-03T10:26:00Z</dcterms:modified>
</cp:coreProperties>
</file>