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4C0" w:rsidRDefault="003F04C0" w:rsidP="003F04C0">
      <w:pPr>
        <w:spacing w:line="360" w:lineRule="auto"/>
        <w:jc w:val="center"/>
        <w:rPr>
          <w:rFonts w:ascii="宋体" w:hAnsi="宋体"/>
          <w:b/>
          <w:sz w:val="32"/>
          <w:szCs w:val="32"/>
        </w:rPr>
      </w:pPr>
      <w:r>
        <w:rPr>
          <w:rFonts w:ascii="宋体" w:hAnsi="宋体" w:hint="eastAsia"/>
          <w:b/>
          <w:sz w:val="32"/>
          <w:szCs w:val="32"/>
        </w:rPr>
        <w:t>采购需求书</w:t>
      </w:r>
    </w:p>
    <w:p w:rsidR="003F04C0" w:rsidRPr="00E165E6" w:rsidRDefault="003F04C0" w:rsidP="003F04C0">
      <w:pPr>
        <w:spacing w:line="400" w:lineRule="exact"/>
        <w:ind w:right="840"/>
        <w:rPr>
          <w:rFonts w:asciiTheme="minorEastAsia" w:hAnsiTheme="minorEastAsia"/>
          <w:b/>
          <w:sz w:val="24"/>
          <w:szCs w:val="24"/>
        </w:rPr>
      </w:pPr>
      <w:r w:rsidRPr="00E165E6">
        <w:rPr>
          <w:rFonts w:asciiTheme="minorEastAsia" w:hAnsiTheme="minorEastAsia" w:hint="eastAsia"/>
          <w:b/>
          <w:sz w:val="24"/>
          <w:szCs w:val="24"/>
        </w:rPr>
        <w:t>一、项目概况</w:t>
      </w:r>
    </w:p>
    <w:p w:rsidR="003F04C0" w:rsidRPr="00E165E6" w:rsidRDefault="003F04C0" w:rsidP="003F04C0">
      <w:pPr>
        <w:spacing w:line="400" w:lineRule="exact"/>
        <w:ind w:right="839" w:firstLineChars="200" w:firstLine="480"/>
        <w:rPr>
          <w:rFonts w:asciiTheme="minorEastAsia" w:hAnsiTheme="minorEastAsia"/>
          <w:sz w:val="24"/>
          <w:szCs w:val="24"/>
        </w:rPr>
      </w:pPr>
      <w:r w:rsidRPr="00E165E6">
        <w:rPr>
          <w:rFonts w:asciiTheme="minorEastAsia" w:hAnsiTheme="minorEastAsia" w:hint="eastAsia"/>
          <w:sz w:val="24"/>
          <w:szCs w:val="24"/>
        </w:rPr>
        <w:t>1、项目名称：中山市中医院中药配剂服务项目</w:t>
      </w:r>
    </w:p>
    <w:p w:rsidR="003F04C0" w:rsidRDefault="003F04C0" w:rsidP="003F04C0">
      <w:pPr>
        <w:spacing w:line="400" w:lineRule="exact"/>
        <w:ind w:right="839" w:firstLineChars="200" w:firstLine="480"/>
        <w:rPr>
          <w:rFonts w:asciiTheme="minorEastAsia" w:hAnsiTheme="minorEastAsia"/>
          <w:sz w:val="24"/>
          <w:szCs w:val="24"/>
        </w:rPr>
      </w:pPr>
      <w:r w:rsidRPr="00E165E6">
        <w:rPr>
          <w:rFonts w:asciiTheme="minorEastAsia" w:hAnsiTheme="minorEastAsia" w:hint="eastAsia"/>
          <w:sz w:val="24"/>
          <w:szCs w:val="24"/>
        </w:rPr>
        <w:t>2、预算金额：464,410,000.00元(其中</w:t>
      </w:r>
      <w:r>
        <w:rPr>
          <w:rFonts w:asciiTheme="minorEastAsia" w:hAnsiTheme="minorEastAsia" w:hint="eastAsia"/>
          <w:sz w:val="24"/>
          <w:szCs w:val="24"/>
        </w:rPr>
        <w:t>饮片调配服务费约占80%，中药</w:t>
      </w:r>
      <w:r w:rsidRPr="00E165E6">
        <w:rPr>
          <w:rFonts w:asciiTheme="minorEastAsia" w:hAnsiTheme="minorEastAsia" w:hint="eastAsia"/>
          <w:sz w:val="24"/>
          <w:szCs w:val="24"/>
        </w:rPr>
        <w:t>代煎、膏方制作</w:t>
      </w:r>
      <w:r>
        <w:rPr>
          <w:rFonts w:asciiTheme="minorEastAsia" w:hAnsiTheme="minorEastAsia" w:hint="eastAsia"/>
          <w:sz w:val="24"/>
          <w:szCs w:val="24"/>
        </w:rPr>
        <w:t>等其他服务费约占20%</w:t>
      </w:r>
      <w:r w:rsidRPr="00E165E6">
        <w:rPr>
          <w:rFonts w:asciiTheme="minorEastAsia" w:hAnsiTheme="minorEastAsia" w:hint="eastAsia"/>
          <w:sz w:val="24"/>
          <w:szCs w:val="24"/>
        </w:rPr>
        <w:t>)</w:t>
      </w:r>
    </w:p>
    <w:p w:rsidR="003F04C0" w:rsidRPr="00E165E6" w:rsidRDefault="003F04C0" w:rsidP="003F04C0">
      <w:pPr>
        <w:spacing w:line="400" w:lineRule="exact"/>
        <w:ind w:right="839" w:firstLineChars="200" w:firstLine="480"/>
        <w:rPr>
          <w:rFonts w:asciiTheme="minorEastAsia" w:hAnsiTheme="minorEastAsia"/>
          <w:sz w:val="24"/>
          <w:szCs w:val="24"/>
        </w:rPr>
      </w:pPr>
    </w:p>
    <w:p w:rsidR="003F04C0" w:rsidRPr="00E165E6" w:rsidRDefault="003F04C0" w:rsidP="003F04C0">
      <w:pPr>
        <w:spacing w:line="400" w:lineRule="exact"/>
        <w:ind w:right="840"/>
        <w:rPr>
          <w:rFonts w:asciiTheme="minorEastAsia" w:hAnsiTheme="minorEastAsia"/>
          <w:b/>
          <w:sz w:val="24"/>
          <w:szCs w:val="24"/>
        </w:rPr>
      </w:pPr>
      <w:r w:rsidRPr="00E165E6">
        <w:rPr>
          <w:rFonts w:asciiTheme="minorEastAsia" w:hAnsiTheme="minorEastAsia" w:hint="eastAsia"/>
          <w:b/>
          <w:sz w:val="24"/>
          <w:szCs w:val="24"/>
        </w:rPr>
        <w:t>二、总则</w:t>
      </w:r>
    </w:p>
    <w:p w:rsidR="003F04C0" w:rsidRDefault="003F04C0" w:rsidP="003F04C0">
      <w:pPr>
        <w:spacing w:line="400" w:lineRule="exact"/>
        <w:ind w:right="839" w:firstLineChars="200" w:firstLine="480"/>
        <w:rPr>
          <w:rFonts w:asciiTheme="minorEastAsia" w:hAnsiTheme="minorEastAsia"/>
          <w:sz w:val="24"/>
          <w:szCs w:val="24"/>
        </w:rPr>
      </w:pPr>
      <w:r w:rsidRPr="00E165E6">
        <w:rPr>
          <w:rFonts w:asciiTheme="minorEastAsia" w:hAnsiTheme="minorEastAsia" w:hint="eastAsia"/>
          <w:sz w:val="24"/>
          <w:szCs w:val="24"/>
        </w:rPr>
        <w:t>1、</w:t>
      </w:r>
      <w:r>
        <w:rPr>
          <w:rFonts w:asciiTheme="minorEastAsia" w:hAnsiTheme="minorEastAsia" w:hint="eastAsia"/>
          <w:sz w:val="24"/>
          <w:szCs w:val="24"/>
        </w:rPr>
        <w:t>项目背景</w:t>
      </w:r>
    </w:p>
    <w:p w:rsidR="003F04C0" w:rsidRPr="00E165E6"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为满足临床需要，医院拟通过公开方式，选取一家中药配剂服务商</w:t>
      </w:r>
      <w:r w:rsidRPr="00E165E6">
        <w:rPr>
          <w:rFonts w:asciiTheme="minorEastAsia" w:hAnsiTheme="minorEastAsia" w:hint="eastAsia"/>
          <w:sz w:val="24"/>
          <w:szCs w:val="24"/>
        </w:rPr>
        <w:t>，向患者提供中药饮片调配、中药饮片代煎、膏方制作、中药临方加工炮制、送药上门等综合药事服务。</w:t>
      </w:r>
    </w:p>
    <w:p w:rsidR="003F04C0" w:rsidRPr="00E165E6" w:rsidRDefault="003F04C0" w:rsidP="003F04C0">
      <w:pPr>
        <w:spacing w:line="400" w:lineRule="exact"/>
        <w:ind w:right="839" w:firstLineChars="200" w:firstLine="480"/>
        <w:rPr>
          <w:rFonts w:asciiTheme="minorEastAsia" w:hAnsiTheme="minorEastAsia"/>
          <w:sz w:val="24"/>
          <w:szCs w:val="24"/>
        </w:rPr>
      </w:pPr>
      <w:r w:rsidRPr="00E165E6">
        <w:rPr>
          <w:rFonts w:asciiTheme="minorEastAsia" w:hAnsiTheme="minorEastAsia" w:hint="eastAsia"/>
          <w:sz w:val="24"/>
          <w:szCs w:val="24"/>
        </w:rPr>
        <w:t>2、服务内容</w:t>
      </w:r>
    </w:p>
    <w:p w:rsidR="003F04C0" w:rsidRDefault="003F04C0" w:rsidP="003F04C0">
      <w:pPr>
        <w:spacing w:line="400" w:lineRule="exact"/>
        <w:ind w:right="839" w:firstLineChars="200" w:firstLine="480"/>
        <w:rPr>
          <w:rFonts w:asciiTheme="minorEastAsia" w:hAnsiTheme="minorEastAsia"/>
          <w:sz w:val="24"/>
          <w:szCs w:val="24"/>
        </w:rPr>
      </w:pPr>
      <w:r w:rsidRPr="00E165E6">
        <w:rPr>
          <w:rFonts w:asciiTheme="minorEastAsia" w:hAnsiTheme="minorEastAsia" w:hint="eastAsia"/>
          <w:sz w:val="24"/>
          <w:szCs w:val="24"/>
        </w:rPr>
        <w:t>2.1</w:t>
      </w:r>
      <w:r>
        <w:rPr>
          <w:rFonts w:asciiTheme="minorEastAsia" w:hAnsiTheme="minorEastAsia" w:hint="eastAsia"/>
          <w:sz w:val="24"/>
          <w:szCs w:val="24"/>
        </w:rPr>
        <w:t>服务商按照医院的处方，进行</w:t>
      </w:r>
      <w:r w:rsidRPr="00E165E6">
        <w:rPr>
          <w:rFonts w:asciiTheme="minorEastAsia" w:hAnsiTheme="minorEastAsia" w:hint="eastAsia"/>
          <w:sz w:val="24"/>
          <w:szCs w:val="24"/>
        </w:rPr>
        <w:t>中药饮片调配</w:t>
      </w:r>
      <w:r>
        <w:rPr>
          <w:rFonts w:asciiTheme="minorEastAsia" w:hAnsiTheme="minorEastAsia" w:hint="eastAsia"/>
          <w:sz w:val="24"/>
          <w:szCs w:val="24"/>
        </w:rPr>
        <w:t>并送货到患者手上，饮片单价按照医院现行单价执行</w:t>
      </w:r>
      <w:r w:rsidR="005B68F5">
        <w:rPr>
          <w:rFonts w:asciiTheme="minorEastAsia" w:hAnsiTheme="minorEastAsia" w:hint="eastAsia"/>
          <w:sz w:val="24"/>
          <w:szCs w:val="24"/>
        </w:rPr>
        <w:t>（单价待报名成功后联系采购人获取）</w:t>
      </w:r>
      <w:r>
        <w:rPr>
          <w:rFonts w:asciiTheme="minorEastAsia" w:hAnsiTheme="minorEastAsia" w:hint="eastAsia"/>
          <w:sz w:val="24"/>
          <w:szCs w:val="24"/>
        </w:rPr>
        <w:t>；</w:t>
      </w:r>
    </w:p>
    <w:p w:rsidR="003F04C0" w:rsidRPr="00E165E6"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2.2服务</w:t>
      </w:r>
      <w:r w:rsidRPr="00E165E6">
        <w:rPr>
          <w:rFonts w:asciiTheme="minorEastAsia" w:hAnsiTheme="minorEastAsia" w:hint="eastAsia"/>
          <w:sz w:val="24"/>
          <w:szCs w:val="24"/>
        </w:rPr>
        <w:t>商具备配套中药配剂中心，提供中药饮片代煎、中药饮片临方加工炮制、膏方制作、送药上门等服务；</w:t>
      </w:r>
    </w:p>
    <w:p w:rsidR="003F04C0" w:rsidRPr="00BB08DF" w:rsidRDefault="003F04C0" w:rsidP="003F04C0">
      <w:pPr>
        <w:spacing w:line="400" w:lineRule="exact"/>
        <w:ind w:right="839" w:firstLineChars="200" w:firstLine="480"/>
        <w:rPr>
          <w:rFonts w:asciiTheme="minorEastAsia" w:hAnsiTheme="minorEastAsia"/>
          <w:sz w:val="24"/>
          <w:szCs w:val="24"/>
        </w:rPr>
      </w:pPr>
      <w:r w:rsidRPr="00E165E6">
        <w:rPr>
          <w:rFonts w:asciiTheme="minorEastAsia" w:hAnsiTheme="minorEastAsia" w:hint="eastAsia"/>
          <w:sz w:val="24"/>
          <w:szCs w:val="24"/>
        </w:rPr>
        <w:t>2.</w:t>
      </w:r>
      <w:r>
        <w:rPr>
          <w:rFonts w:asciiTheme="minorEastAsia" w:hAnsiTheme="minorEastAsia"/>
          <w:sz w:val="24"/>
          <w:szCs w:val="24"/>
        </w:rPr>
        <w:t>3</w:t>
      </w:r>
      <w:r>
        <w:rPr>
          <w:rFonts w:asciiTheme="minorEastAsia" w:hAnsiTheme="minorEastAsia" w:hint="eastAsia"/>
          <w:sz w:val="24"/>
          <w:szCs w:val="24"/>
        </w:rPr>
        <w:t>向医院提供</w:t>
      </w:r>
      <w:r w:rsidRPr="00E165E6">
        <w:rPr>
          <w:rFonts w:asciiTheme="minorEastAsia" w:hAnsiTheme="minorEastAsia" w:hint="eastAsia"/>
          <w:sz w:val="24"/>
          <w:szCs w:val="24"/>
        </w:rPr>
        <w:t>其它服务</w:t>
      </w:r>
      <w:r>
        <w:rPr>
          <w:rFonts w:asciiTheme="minorEastAsia" w:hAnsiTheme="minorEastAsia" w:hint="eastAsia"/>
          <w:sz w:val="24"/>
          <w:szCs w:val="24"/>
        </w:rPr>
        <w:t>，如</w:t>
      </w:r>
      <w:r w:rsidRPr="00E165E6">
        <w:rPr>
          <w:rFonts w:asciiTheme="minorEastAsia" w:hAnsiTheme="minorEastAsia" w:hint="eastAsia"/>
          <w:sz w:val="24"/>
          <w:szCs w:val="24"/>
        </w:rPr>
        <w:t>岭南中医名方的协助开发与成果转</w:t>
      </w:r>
      <w:r w:rsidRPr="00BB08DF">
        <w:rPr>
          <w:rFonts w:asciiTheme="minorEastAsia" w:hAnsiTheme="minorEastAsia" w:hint="eastAsia"/>
          <w:sz w:val="24"/>
          <w:szCs w:val="24"/>
        </w:rPr>
        <w:t>化；中药制剂研发与质量提升；中药鉴定、炮制、临方加工技术人才培养；医院中医药文化的协助建设；名老中医药专家传承人才引进及工作室建设等</w:t>
      </w:r>
      <w:r>
        <w:rPr>
          <w:rFonts w:asciiTheme="minorEastAsia" w:hAnsiTheme="minorEastAsia" w:hint="eastAsia"/>
          <w:sz w:val="24"/>
          <w:szCs w:val="24"/>
        </w:rPr>
        <w:t>。</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3</w:t>
      </w:r>
      <w:r>
        <w:rPr>
          <w:rFonts w:asciiTheme="minorEastAsia" w:hAnsiTheme="minorEastAsia" w:hint="eastAsia"/>
          <w:sz w:val="24"/>
          <w:szCs w:val="24"/>
        </w:rPr>
        <w:t>、服务期限</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3.1合同签订之日起3年</w:t>
      </w:r>
      <w:r>
        <w:rPr>
          <w:rFonts w:asciiTheme="minorEastAsia" w:hAnsiTheme="minorEastAsia" w:hint="eastAsia"/>
          <w:sz w:val="24"/>
          <w:szCs w:val="24"/>
        </w:rPr>
        <w:t>；</w:t>
      </w:r>
    </w:p>
    <w:p w:rsidR="003F04C0"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3.2合同执行期间如遇国家或上级部门重大政策调整影响（如：政府组织进行统一集中招标采购等），采购人和</w:t>
      </w:r>
      <w:r>
        <w:rPr>
          <w:rFonts w:asciiTheme="minorEastAsia" w:hAnsiTheme="minorEastAsia" w:hint="eastAsia"/>
          <w:sz w:val="24"/>
          <w:szCs w:val="24"/>
        </w:rPr>
        <w:t>服务</w:t>
      </w:r>
      <w:r w:rsidRPr="00BB08DF">
        <w:rPr>
          <w:rFonts w:asciiTheme="minorEastAsia" w:hAnsiTheme="minorEastAsia" w:hint="eastAsia"/>
          <w:sz w:val="24"/>
          <w:szCs w:val="24"/>
        </w:rPr>
        <w:t>商均应遵守国家或上级部门的规定，在未违反招标原则及政策规定下双方协商签订补充协议或无条件终止合同并执行相关政策文件，双方均不负赔偿责任。</w:t>
      </w:r>
    </w:p>
    <w:p w:rsidR="003F04C0" w:rsidRPr="00BB08DF" w:rsidRDefault="003F04C0" w:rsidP="003F04C0">
      <w:pPr>
        <w:spacing w:line="400" w:lineRule="exact"/>
        <w:ind w:right="839" w:firstLineChars="200" w:firstLine="480"/>
        <w:rPr>
          <w:rFonts w:asciiTheme="minorEastAsia" w:hAnsiTheme="minorEastAsia"/>
          <w:sz w:val="24"/>
          <w:szCs w:val="24"/>
        </w:rPr>
      </w:pPr>
    </w:p>
    <w:p w:rsidR="003F04C0" w:rsidRPr="00A7570F" w:rsidRDefault="003F04C0" w:rsidP="003F04C0">
      <w:pPr>
        <w:spacing w:line="400" w:lineRule="exact"/>
        <w:ind w:right="840"/>
        <w:rPr>
          <w:rFonts w:asciiTheme="minorEastAsia" w:hAnsiTheme="minorEastAsia"/>
          <w:b/>
          <w:sz w:val="24"/>
          <w:szCs w:val="24"/>
        </w:rPr>
      </w:pPr>
      <w:r w:rsidRPr="00A7570F">
        <w:rPr>
          <w:rFonts w:asciiTheme="minorEastAsia" w:hAnsiTheme="minorEastAsia" w:hint="eastAsia"/>
          <w:b/>
          <w:sz w:val="24"/>
          <w:szCs w:val="24"/>
        </w:rPr>
        <w:t>三</w:t>
      </w:r>
      <w:r>
        <w:rPr>
          <w:rFonts w:asciiTheme="minorEastAsia" w:hAnsiTheme="minorEastAsia" w:hint="eastAsia"/>
          <w:b/>
          <w:sz w:val="24"/>
          <w:szCs w:val="24"/>
        </w:rPr>
        <w:t>、服务</w:t>
      </w:r>
      <w:r w:rsidRPr="00A7570F">
        <w:rPr>
          <w:rFonts w:asciiTheme="minorEastAsia" w:hAnsiTheme="minorEastAsia" w:hint="eastAsia"/>
          <w:b/>
          <w:sz w:val="24"/>
          <w:szCs w:val="24"/>
        </w:rPr>
        <w:t>清单</w:t>
      </w:r>
    </w:p>
    <w:tbl>
      <w:tblPr>
        <w:tblStyle w:val="afc"/>
        <w:tblW w:w="8032" w:type="dxa"/>
        <w:tblInd w:w="327" w:type="dxa"/>
        <w:tblLayout w:type="fixed"/>
        <w:tblLook w:val="04A0" w:firstRow="1" w:lastRow="0" w:firstColumn="1" w:lastColumn="0" w:noHBand="0" w:noVBand="1"/>
      </w:tblPr>
      <w:tblGrid>
        <w:gridCol w:w="709"/>
        <w:gridCol w:w="1766"/>
        <w:gridCol w:w="2155"/>
        <w:gridCol w:w="1559"/>
        <w:gridCol w:w="1843"/>
      </w:tblGrid>
      <w:tr w:rsidR="006D618D" w:rsidRPr="00BB08DF" w:rsidTr="006D618D">
        <w:tc>
          <w:tcPr>
            <w:tcW w:w="709" w:type="dxa"/>
            <w:vAlign w:val="center"/>
          </w:tcPr>
          <w:p w:rsidR="006D618D" w:rsidRPr="00412E6D" w:rsidRDefault="006D618D" w:rsidP="008D7217">
            <w:pPr>
              <w:jc w:val="center"/>
              <w:rPr>
                <w:color w:val="FF0000"/>
              </w:rPr>
            </w:pPr>
            <w:r w:rsidRPr="00412E6D">
              <w:rPr>
                <w:rFonts w:hint="eastAsia"/>
                <w:color w:val="FF0000"/>
              </w:rPr>
              <w:t>序号</w:t>
            </w:r>
          </w:p>
        </w:tc>
        <w:tc>
          <w:tcPr>
            <w:tcW w:w="1766" w:type="dxa"/>
            <w:vAlign w:val="center"/>
          </w:tcPr>
          <w:p w:rsidR="006D618D" w:rsidRPr="00412E6D" w:rsidRDefault="006D618D" w:rsidP="008D7217">
            <w:pPr>
              <w:jc w:val="center"/>
              <w:rPr>
                <w:color w:val="FF0000"/>
              </w:rPr>
            </w:pPr>
            <w:r w:rsidRPr="00412E6D">
              <w:rPr>
                <w:rFonts w:hint="eastAsia"/>
                <w:color w:val="FF0000"/>
              </w:rPr>
              <w:t>项目名称</w:t>
            </w:r>
          </w:p>
        </w:tc>
        <w:tc>
          <w:tcPr>
            <w:tcW w:w="2155" w:type="dxa"/>
          </w:tcPr>
          <w:p w:rsidR="006D618D" w:rsidRPr="00412E6D" w:rsidRDefault="006D618D" w:rsidP="008D7217">
            <w:pPr>
              <w:jc w:val="center"/>
              <w:rPr>
                <w:color w:val="FF0000"/>
              </w:rPr>
            </w:pPr>
            <w:r w:rsidRPr="00412E6D">
              <w:rPr>
                <w:rFonts w:hint="eastAsia"/>
                <w:color w:val="FF0000"/>
              </w:rPr>
              <w:t>基本医疗服务价格</w:t>
            </w:r>
            <w:r>
              <w:rPr>
                <w:rFonts w:hint="eastAsia"/>
                <w:color w:val="FF0000"/>
              </w:rPr>
              <w:t>(</w:t>
            </w:r>
            <w:r>
              <w:rPr>
                <w:rFonts w:hint="eastAsia"/>
                <w:color w:val="FF0000"/>
              </w:rPr>
              <w:t>元</w:t>
            </w:r>
            <w:r>
              <w:rPr>
                <w:color w:val="FF0000"/>
              </w:rPr>
              <w:t>)</w:t>
            </w:r>
          </w:p>
        </w:tc>
        <w:tc>
          <w:tcPr>
            <w:tcW w:w="1559" w:type="dxa"/>
          </w:tcPr>
          <w:p w:rsidR="006D618D" w:rsidRPr="00412E6D" w:rsidRDefault="006D618D" w:rsidP="008D7217">
            <w:pPr>
              <w:jc w:val="center"/>
              <w:rPr>
                <w:color w:val="FF0000"/>
              </w:rPr>
            </w:pPr>
            <w:r>
              <w:rPr>
                <w:rFonts w:hint="eastAsia"/>
                <w:color w:val="FF0000"/>
              </w:rPr>
              <w:t>最高限价（元）</w:t>
            </w:r>
          </w:p>
        </w:tc>
        <w:tc>
          <w:tcPr>
            <w:tcW w:w="1843" w:type="dxa"/>
            <w:vAlign w:val="center"/>
          </w:tcPr>
          <w:p w:rsidR="006D618D" w:rsidRPr="00412E6D" w:rsidRDefault="006D618D" w:rsidP="008D7217">
            <w:pPr>
              <w:jc w:val="center"/>
              <w:rPr>
                <w:color w:val="FF0000"/>
              </w:rPr>
            </w:pPr>
            <w:bookmarkStart w:id="0" w:name="_GoBack"/>
            <w:bookmarkEnd w:id="0"/>
            <w:r w:rsidRPr="00412E6D">
              <w:rPr>
                <w:rFonts w:hint="eastAsia"/>
                <w:color w:val="FF0000"/>
              </w:rPr>
              <w:t>单位</w:t>
            </w:r>
          </w:p>
        </w:tc>
      </w:tr>
      <w:tr w:rsidR="006D618D" w:rsidRPr="00BB08DF" w:rsidTr="006D618D">
        <w:tc>
          <w:tcPr>
            <w:tcW w:w="709" w:type="dxa"/>
            <w:vAlign w:val="center"/>
          </w:tcPr>
          <w:p w:rsidR="006D618D" w:rsidRPr="00412E6D" w:rsidRDefault="006D618D" w:rsidP="008D7217">
            <w:pPr>
              <w:jc w:val="center"/>
              <w:rPr>
                <w:color w:val="FF0000"/>
              </w:rPr>
            </w:pPr>
            <w:r w:rsidRPr="00412E6D">
              <w:rPr>
                <w:rFonts w:hint="eastAsia"/>
                <w:color w:val="FF0000"/>
              </w:rPr>
              <w:t>1</w:t>
            </w:r>
          </w:p>
        </w:tc>
        <w:tc>
          <w:tcPr>
            <w:tcW w:w="1766" w:type="dxa"/>
            <w:vAlign w:val="center"/>
          </w:tcPr>
          <w:p w:rsidR="006D618D" w:rsidRPr="00412E6D" w:rsidRDefault="006D618D" w:rsidP="008D7217">
            <w:pPr>
              <w:jc w:val="center"/>
              <w:rPr>
                <w:color w:val="FF0000"/>
              </w:rPr>
            </w:pPr>
            <w:r w:rsidRPr="00412E6D">
              <w:rPr>
                <w:rFonts w:hint="eastAsia"/>
                <w:color w:val="FF0000"/>
              </w:rPr>
              <w:t>煎药机煎药</w:t>
            </w:r>
          </w:p>
        </w:tc>
        <w:tc>
          <w:tcPr>
            <w:tcW w:w="2155" w:type="dxa"/>
          </w:tcPr>
          <w:p w:rsidR="006D618D" w:rsidRPr="00412E6D" w:rsidRDefault="006D618D" w:rsidP="008D7217">
            <w:pPr>
              <w:jc w:val="center"/>
              <w:rPr>
                <w:color w:val="FF0000"/>
              </w:rPr>
            </w:pPr>
            <w:r w:rsidRPr="00412E6D">
              <w:rPr>
                <w:rFonts w:hint="eastAsia"/>
                <w:color w:val="FF0000"/>
              </w:rPr>
              <w:t>2.5</w:t>
            </w:r>
          </w:p>
        </w:tc>
        <w:tc>
          <w:tcPr>
            <w:tcW w:w="1559" w:type="dxa"/>
          </w:tcPr>
          <w:p w:rsidR="006D618D" w:rsidRPr="00412E6D" w:rsidRDefault="006D618D" w:rsidP="008D7217">
            <w:pPr>
              <w:jc w:val="center"/>
              <w:rPr>
                <w:color w:val="FF0000"/>
              </w:rPr>
            </w:pPr>
            <w:r w:rsidRPr="00412E6D">
              <w:rPr>
                <w:rFonts w:hint="eastAsia"/>
                <w:color w:val="FF0000"/>
              </w:rPr>
              <w:t>2.5</w:t>
            </w:r>
          </w:p>
        </w:tc>
        <w:tc>
          <w:tcPr>
            <w:tcW w:w="1843" w:type="dxa"/>
            <w:vAlign w:val="center"/>
          </w:tcPr>
          <w:p w:rsidR="006D618D" w:rsidRPr="00412E6D" w:rsidRDefault="006D618D" w:rsidP="008D7217">
            <w:pPr>
              <w:jc w:val="center"/>
              <w:rPr>
                <w:color w:val="FF0000"/>
              </w:rPr>
            </w:pPr>
            <w:r w:rsidRPr="00412E6D">
              <w:rPr>
                <w:rFonts w:hint="eastAsia"/>
                <w:color w:val="FF0000"/>
              </w:rPr>
              <w:t>剂</w:t>
            </w:r>
          </w:p>
        </w:tc>
      </w:tr>
      <w:tr w:rsidR="006D618D" w:rsidRPr="00BB08DF" w:rsidTr="006D618D">
        <w:tc>
          <w:tcPr>
            <w:tcW w:w="709" w:type="dxa"/>
            <w:vAlign w:val="center"/>
          </w:tcPr>
          <w:p w:rsidR="006D618D" w:rsidRPr="00412E6D" w:rsidRDefault="006D618D" w:rsidP="008D7217">
            <w:pPr>
              <w:jc w:val="center"/>
              <w:rPr>
                <w:color w:val="FF0000"/>
              </w:rPr>
            </w:pPr>
            <w:r w:rsidRPr="00412E6D">
              <w:rPr>
                <w:rFonts w:hint="eastAsia"/>
                <w:color w:val="FF0000"/>
              </w:rPr>
              <w:t>2</w:t>
            </w:r>
          </w:p>
        </w:tc>
        <w:tc>
          <w:tcPr>
            <w:tcW w:w="1766" w:type="dxa"/>
            <w:vAlign w:val="center"/>
          </w:tcPr>
          <w:p w:rsidR="006D618D" w:rsidRPr="00412E6D" w:rsidRDefault="006D618D" w:rsidP="008D7217">
            <w:pPr>
              <w:jc w:val="center"/>
              <w:rPr>
                <w:color w:val="FF0000"/>
              </w:rPr>
            </w:pPr>
            <w:r>
              <w:rPr>
                <w:rFonts w:hint="eastAsia"/>
                <w:color w:val="FF0000"/>
              </w:rPr>
              <w:t>煎膏调配</w:t>
            </w:r>
          </w:p>
        </w:tc>
        <w:tc>
          <w:tcPr>
            <w:tcW w:w="2155" w:type="dxa"/>
          </w:tcPr>
          <w:p w:rsidR="006D618D" w:rsidRPr="00412E6D" w:rsidRDefault="006D618D" w:rsidP="008D7217">
            <w:pPr>
              <w:jc w:val="center"/>
              <w:rPr>
                <w:color w:val="FF0000"/>
              </w:rPr>
            </w:pPr>
            <w:r w:rsidRPr="00412E6D">
              <w:rPr>
                <w:rFonts w:hint="eastAsia"/>
                <w:color w:val="FF0000"/>
              </w:rPr>
              <w:t>32</w:t>
            </w:r>
          </w:p>
        </w:tc>
        <w:tc>
          <w:tcPr>
            <w:tcW w:w="1559" w:type="dxa"/>
          </w:tcPr>
          <w:p w:rsidR="006D618D" w:rsidRPr="00412E6D" w:rsidRDefault="006D618D" w:rsidP="008D7217">
            <w:pPr>
              <w:jc w:val="center"/>
              <w:rPr>
                <w:color w:val="FF0000"/>
              </w:rPr>
            </w:pPr>
            <w:r w:rsidRPr="00412E6D">
              <w:rPr>
                <w:rFonts w:hint="eastAsia"/>
                <w:color w:val="FF0000"/>
              </w:rPr>
              <w:t>32</w:t>
            </w:r>
          </w:p>
        </w:tc>
        <w:tc>
          <w:tcPr>
            <w:tcW w:w="1843" w:type="dxa"/>
            <w:vAlign w:val="center"/>
          </w:tcPr>
          <w:p w:rsidR="006D618D" w:rsidRPr="00412E6D" w:rsidRDefault="006D618D" w:rsidP="008D7217">
            <w:pPr>
              <w:jc w:val="center"/>
              <w:rPr>
                <w:color w:val="FF0000"/>
              </w:rPr>
            </w:pPr>
            <w:r w:rsidRPr="00412E6D">
              <w:rPr>
                <w:rFonts w:hint="eastAsia"/>
                <w:color w:val="FF0000"/>
              </w:rPr>
              <w:t>剂</w:t>
            </w:r>
          </w:p>
        </w:tc>
      </w:tr>
      <w:tr w:rsidR="006D618D" w:rsidRPr="00BB08DF" w:rsidTr="006D618D">
        <w:tc>
          <w:tcPr>
            <w:tcW w:w="709" w:type="dxa"/>
            <w:vAlign w:val="center"/>
          </w:tcPr>
          <w:p w:rsidR="006D618D" w:rsidRPr="00412E6D" w:rsidRDefault="006D618D" w:rsidP="008D7217">
            <w:pPr>
              <w:jc w:val="center"/>
              <w:rPr>
                <w:color w:val="FF0000"/>
              </w:rPr>
            </w:pPr>
            <w:r>
              <w:rPr>
                <w:color w:val="FF0000"/>
              </w:rPr>
              <w:t>3</w:t>
            </w:r>
          </w:p>
        </w:tc>
        <w:tc>
          <w:tcPr>
            <w:tcW w:w="1766" w:type="dxa"/>
            <w:vAlign w:val="center"/>
          </w:tcPr>
          <w:p w:rsidR="006D618D" w:rsidRPr="00412E6D" w:rsidRDefault="006D618D" w:rsidP="008D7217">
            <w:pPr>
              <w:jc w:val="center"/>
              <w:rPr>
                <w:color w:val="FF0000"/>
              </w:rPr>
            </w:pPr>
            <w:r w:rsidRPr="00412E6D">
              <w:rPr>
                <w:rFonts w:hint="eastAsia"/>
                <w:color w:val="FF0000"/>
              </w:rPr>
              <w:t>合剂调配</w:t>
            </w:r>
          </w:p>
        </w:tc>
        <w:tc>
          <w:tcPr>
            <w:tcW w:w="2155" w:type="dxa"/>
          </w:tcPr>
          <w:p w:rsidR="006D618D" w:rsidRPr="00412E6D" w:rsidRDefault="006D618D" w:rsidP="008D7217">
            <w:pPr>
              <w:jc w:val="center"/>
              <w:rPr>
                <w:color w:val="FF0000"/>
              </w:rPr>
            </w:pPr>
            <w:r w:rsidRPr="00412E6D">
              <w:rPr>
                <w:rFonts w:hint="eastAsia"/>
                <w:color w:val="FF0000"/>
              </w:rPr>
              <w:t>16</w:t>
            </w:r>
          </w:p>
        </w:tc>
        <w:tc>
          <w:tcPr>
            <w:tcW w:w="1559" w:type="dxa"/>
          </w:tcPr>
          <w:p w:rsidR="006D618D" w:rsidRPr="00412E6D" w:rsidRDefault="006D618D" w:rsidP="008D7217">
            <w:pPr>
              <w:jc w:val="center"/>
              <w:rPr>
                <w:color w:val="FF0000"/>
              </w:rPr>
            </w:pPr>
            <w:r w:rsidRPr="00412E6D">
              <w:rPr>
                <w:rFonts w:hint="eastAsia"/>
                <w:color w:val="FF0000"/>
              </w:rPr>
              <w:t>16</w:t>
            </w:r>
          </w:p>
        </w:tc>
        <w:tc>
          <w:tcPr>
            <w:tcW w:w="1843" w:type="dxa"/>
            <w:vAlign w:val="center"/>
          </w:tcPr>
          <w:p w:rsidR="006D618D" w:rsidRPr="00412E6D" w:rsidRDefault="006D618D" w:rsidP="008D7217">
            <w:pPr>
              <w:jc w:val="center"/>
              <w:rPr>
                <w:color w:val="FF0000"/>
              </w:rPr>
            </w:pPr>
            <w:r w:rsidRPr="00412E6D">
              <w:rPr>
                <w:rFonts w:hint="eastAsia"/>
                <w:color w:val="FF0000"/>
              </w:rPr>
              <w:t>百克</w:t>
            </w:r>
          </w:p>
        </w:tc>
      </w:tr>
      <w:tr w:rsidR="006D618D" w:rsidRPr="00BB08DF" w:rsidTr="006D618D">
        <w:tc>
          <w:tcPr>
            <w:tcW w:w="709" w:type="dxa"/>
            <w:vAlign w:val="center"/>
          </w:tcPr>
          <w:p w:rsidR="006D618D" w:rsidRPr="00412E6D" w:rsidRDefault="006D618D" w:rsidP="008D7217">
            <w:pPr>
              <w:jc w:val="center"/>
              <w:rPr>
                <w:color w:val="FF0000"/>
              </w:rPr>
            </w:pPr>
            <w:r>
              <w:rPr>
                <w:color w:val="FF0000"/>
              </w:rPr>
              <w:t>4</w:t>
            </w:r>
          </w:p>
        </w:tc>
        <w:tc>
          <w:tcPr>
            <w:tcW w:w="1766" w:type="dxa"/>
            <w:vAlign w:val="center"/>
          </w:tcPr>
          <w:p w:rsidR="006D618D" w:rsidRPr="00412E6D" w:rsidRDefault="006D618D" w:rsidP="008D7217">
            <w:pPr>
              <w:jc w:val="center"/>
              <w:rPr>
                <w:color w:val="FF0000"/>
              </w:rPr>
            </w:pPr>
            <w:r w:rsidRPr="00412E6D">
              <w:rPr>
                <w:rFonts w:hint="eastAsia"/>
                <w:color w:val="FF0000"/>
              </w:rPr>
              <w:t>胶囊剂调配</w:t>
            </w:r>
          </w:p>
        </w:tc>
        <w:tc>
          <w:tcPr>
            <w:tcW w:w="2155" w:type="dxa"/>
          </w:tcPr>
          <w:p w:rsidR="006D618D" w:rsidRPr="00412E6D" w:rsidRDefault="006D618D" w:rsidP="008D7217">
            <w:pPr>
              <w:jc w:val="center"/>
              <w:rPr>
                <w:color w:val="FF0000"/>
              </w:rPr>
            </w:pPr>
            <w:r w:rsidRPr="00412E6D">
              <w:rPr>
                <w:rFonts w:hint="eastAsia"/>
                <w:color w:val="FF0000"/>
              </w:rPr>
              <w:t>29</w:t>
            </w:r>
          </w:p>
        </w:tc>
        <w:tc>
          <w:tcPr>
            <w:tcW w:w="1559" w:type="dxa"/>
          </w:tcPr>
          <w:p w:rsidR="006D618D" w:rsidRPr="00412E6D" w:rsidRDefault="006D618D" w:rsidP="008D7217">
            <w:pPr>
              <w:jc w:val="center"/>
              <w:rPr>
                <w:color w:val="FF0000"/>
              </w:rPr>
            </w:pPr>
            <w:r w:rsidRPr="00412E6D">
              <w:rPr>
                <w:rFonts w:hint="eastAsia"/>
                <w:color w:val="FF0000"/>
              </w:rPr>
              <w:t>29</w:t>
            </w:r>
          </w:p>
        </w:tc>
        <w:tc>
          <w:tcPr>
            <w:tcW w:w="1843" w:type="dxa"/>
            <w:vAlign w:val="center"/>
          </w:tcPr>
          <w:p w:rsidR="006D618D" w:rsidRPr="00412E6D" w:rsidRDefault="006D618D" w:rsidP="008D7217">
            <w:pPr>
              <w:jc w:val="center"/>
              <w:rPr>
                <w:color w:val="FF0000"/>
              </w:rPr>
            </w:pPr>
            <w:r w:rsidRPr="00412E6D">
              <w:rPr>
                <w:rFonts w:hint="eastAsia"/>
                <w:color w:val="FF0000"/>
              </w:rPr>
              <w:t>百克</w:t>
            </w:r>
          </w:p>
        </w:tc>
      </w:tr>
      <w:tr w:rsidR="006D618D" w:rsidRPr="00BB08DF" w:rsidTr="006D618D">
        <w:tc>
          <w:tcPr>
            <w:tcW w:w="709" w:type="dxa"/>
            <w:vAlign w:val="center"/>
          </w:tcPr>
          <w:p w:rsidR="006D618D" w:rsidRPr="00412E6D" w:rsidRDefault="006D618D" w:rsidP="008D7217">
            <w:pPr>
              <w:jc w:val="center"/>
              <w:rPr>
                <w:color w:val="FF0000"/>
              </w:rPr>
            </w:pPr>
            <w:r>
              <w:rPr>
                <w:color w:val="FF0000"/>
              </w:rPr>
              <w:t>5</w:t>
            </w:r>
          </w:p>
        </w:tc>
        <w:tc>
          <w:tcPr>
            <w:tcW w:w="1766" w:type="dxa"/>
            <w:vAlign w:val="center"/>
          </w:tcPr>
          <w:p w:rsidR="006D618D" w:rsidRPr="00412E6D" w:rsidRDefault="006D618D" w:rsidP="008D7217">
            <w:pPr>
              <w:jc w:val="center"/>
              <w:rPr>
                <w:color w:val="FF0000"/>
              </w:rPr>
            </w:pPr>
            <w:r w:rsidRPr="00412E6D">
              <w:rPr>
                <w:rFonts w:hint="eastAsia"/>
                <w:color w:val="FF0000"/>
              </w:rPr>
              <w:t>蜜丸调配</w:t>
            </w:r>
          </w:p>
        </w:tc>
        <w:tc>
          <w:tcPr>
            <w:tcW w:w="2155" w:type="dxa"/>
          </w:tcPr>
          <w:p w:rsidR="006D618D" w:rsidRPr="00412E6D" w:rsidRDefault="006D618D" w:rsidP="008D7217">
            <w:pPr>
              <w:jc w:val="center"/>
              <w:rPr>
                <w:color w:val="FF0000"/>
              </w:rPr>
            </w:pPr>
            <w:r w:rsidRPr="00412E6D">
              <w:rPr>
                <w:rFonts w:hint="eastAsia"/>
                <w:color w:val="FF0000"/>
              </w:rPr>
              <w:t>27</w:t>
            </w:r>
          </w:p>
        </w:tc>
        <w:tc>
          <w:tcPr>
            <w:tcW w:w="1559" w:type="dxa"/>
          </w:tcPr>
          <w:p w:rsidR="006D618D" w:rsidRPr="00412E6D" w:rsidRDefault="006D618D" w:rsidP="008D7217">
            <w:pPr>
              <w:jc w:val="center"/>
              <w:rPr>
                <w:color w:val="FF0000"/>
              </w:rPr>
            </w:pPr>
            <w:r w:rsidRPr="00412E6D">
              <w:rPr>
                <w:rFonts w:hint="eastAsia"/>
                <w:color w:val="FF0000"/>
              </w:rPr>
              <w:t>27</w:t>
            </w:r>
          </w:p>
        </w:tc>
        <w:tc>
          <w:tcPr>
            <w:tcW w:w="1843" w:type="dxa"/>
            <w:vAlign w:val="center"/>
          </w:tcPr>
          <w:p w:rsidR="006D618D" w:rsidRPr="00412E6D" w:rsidRDefault="006D618D" w:rsidP="008D7217">
            <w:pPr>
              <w:jc w:val="center"/>
              <w:rPr>
                <w:color w:val="FF0000"/>
              </w:rPr>
            </w:pPr>
            <w:r w:rsidRPr="00412E6D">
              <w:rPr>
                <w:rFonts w:hint="eastAsia"/>
                <w:color w:val="FF0000"/>
              </w:rPr>
              <w:t>百克</w:t>
            </w:r>
          </w:p>
        </w:tc>
      </w:tr>
      <w:tr w:rsidR="006D618D" w:rsidRPr="00BB08DF" w:rsidTr="006D618D">
        <w:tc>
          <w:tcPr>
            <w:tcW w:w="709" w:type="dxa"/>
            <w:vAlign w:val="center"/>
          </w:tcPr>
          <w:p w:rsidR="006D618D" w:rsidRPr="00412E6D" w:rsidRDefault="006D618D" w:rsidP="008D7217">
            <w:pPr>
              <w:jc w:val="center"/>
              <w:rPr>
                <w:color w:val="FF0000"/>
              </w:rPr>
            </w:pPr>
            <w:r>
              <w:rPr>
                <w:color w:val="FF0000"/>
              </w:rPr>
              <w:lastRenderedPageBreak/>
              <w:t>6</w:t>
            </w:r>
          </w:p>
        </w:tc>
        <w:tc>
          <w:tcPr>
            <w:tcW w:w="1766" w:type="dxa"/>
            <w:vAlign w:val="center"/>
          </w:tcPr>
          <w:p w:rsidR="006D618D" w:rsidRPr="00412E6D" w:rsidRDefault="006D618D" w:rsidP="008D7217">
            <w:pPr>
              <w:jc w:val="center"/>
              <w:rPr>
                <w:color w:val="FF0000"/>
              </w:rPr>
            </w:pPr>
            <w:r w:rsidRPr="00412E6D">
              <w:rPr>
                <w:rFonts w:hint="eastAsia"/>
                <w:color w:val="FF0000"/>
              </w:rPr>
              <w:t>水蜜丸调配</w:t>
            </w:r>
          </w:p>
        </w:tc>
        <w:tc>
          <w:tcPr>
            <w:tcW w:w="2155" w:type="dxa"/>
          </w:tcPr>
          <w:p w:rsidR="006D618D" w:rsidRPr="00412E6D" w:rsidRDefault="006D618D" w:rsidP="008D7217">
            <w:pPr>
              <w:jc w:val="center"/>
              <w:rPr>
                <w:color w:val="FF0000"/>
              </w:rPr>
            </w:pPr>
            <w:r w:rsidRPr="00412E6D">
              <w:rPr>
                <w:rFonts w:hint="eastAsia"/>
                <w:color w:val="FF0000"/>
              </w:rPr>
              <w:t>25</w:t>
            </w:r>
          </w:p>
        </w:tc>
        <w:tc>
          <w:tcPr>
            <w:tcW w:w="1559" w:type="dxa"/>
          </w:tcPr>
          <w:p w:rsidR="006D618D" w:rsidRPr="00412E6D" w:rsidRDefault="006D618D" w:rsidP="008D7217">
            <w:pPr>
              <w:jc w:val="center"/>
              <w:rPr>
                <w:color w:val="FF0000"/>
              </w:rPr>
            </w:pPr>
            <w:r w:rsidRPr="00412E6D">
              <w:rPr>
                <w:rFonts w:hint="eastAsia"/>
                <w:color w:val="FF0000"/>
              </w:rPr>
              <w:t>25</w:t>
            </w:r>
          </w:p>
        </w:tc>
        <w:tc>
          <w:tcPr>
            <w:tcW w:w="1843" w:type="dxa"/>
            <w:vAlign w:val="center"/>
          </w:tcPr>
          <w:p w:rsidR="006D618D" w:rsidRPr="00412E6D" w:rsidRDefault="006D618D" w:rsidP="008D7217">
            <w:pPr>
              <w:jc w:val="center"/>
              <w:rPr>
                <w:color w:val="FF0000"/>
              </w:rPr>
            </w:pPr>
            <w:r w:rsidRPr="00412E6D">
              <w:rPr>
                <w:rFonts w:hint="eastAsia"/>
                <w:color w:val="FF0000"/>
              </w:rPr>
              <w:t>百克</w:t>
            </w:r>
          </w:p>
        </w:tc>
      </w:tr>
      <w:tr w:rsidR="006D618D" w:rsidRPr="00BB08DF" w:rsidTr="006D618D">
        <w:tc>
          <w:tcPr>
            <w:tcW w:w="709" w:type="dxa"/>
            <w:vAlign w:val="center"/>
          </w:tcPr>
          <w:p w:rsidR="006D618D" w:rsidRPr="00412E6D" w:rsidRDefault="006D618D" w:rsidP="008D7217">
            <w:pPr>
              <w:jc w:val="center"/>
              <w:rPr>
                <w:color w:val="FF0000"/>
              </w:rPr>
            </w:pPr>
            <w:r>
              <w:rPr>
                <w:color w:val="FF0000"/>
              </w:rPr>
              <w:t>7</w:t>
            </w:r>
          </w:p>
        </w:tc>
        <w:tc>
          <w:tcPr>
            <w:tcW w:w="1766" w:type="dxa"/>
            <w:vAlign w:val="center"/>
          </w:tcPr>
          <w:p w:rsidR="006D618D" w:rsidRPr="00412E6D" w:rsidRDefault="006D618D" w:rsidP="008D7217">
            <w:pPr>
              <w:jc w:val="center"/>
              <w:rPr>
                <w:color w:val="FF0000"/>
              </w:rPr>
            </w:pPr>
            <w:r w:rsidRPr="00412E6D">
              <w:rPr>
                <w:rFonts w:hint="eastAsia"/>
                <w:color w:val="FF0000"/>
              </w:rPr>
              <w:t>水丸调配</w:t>
            </w:r>
          </w:p>
        </w:tc>
        <w:tc>
          <w:tcPr>
            <w:tcW w:w="2155" w:type="dxa"/>
          </w:tcPr>
          <w:p w:rsidR="006D618D" w:rsidRPr="00412E6D" w:rsidRDefault="006D618D" w:rsidP="008D7217">
            <w:pPr>
              <w:jc w:val="center"/>
              <w:rPr>
                <w:color w:val="FF0000"/>
              </w:rPr>
            </w:pPr>
            <w:r w:rsidRPr="00412E6D">
              <w:rPr>
                <w:rFonts w:hint="eastAsia"/>
                <w:color w:val="FF0000"/>
              </w:rPr>
              <w:t>27.5</w:t>
            </w:r>
          </w:p>
        </w:tc>
        <w:tc>
          <w:tcPr>
            <w:tcW w:w="1559" w:type="dxa"/>
          </w:tcPr>
          <w:p w:rsidR="006D618D" w:rsidRPr="00412E6D" w:rsidRDefault="006D618D" w:rsidP="008D7217">
            <w:pPr>
              <w:jc w:val="center"/>
              <w:rPr>
                <w:color w:val="FF0000"/>
              </w:rPr>
            </w:pPr>
            <w:r w:rsidRPr="00412E6D">
              <w:rPr>
                <w:rFonts w:hint="eastAsia"/>
                <w:color w:val="FF0000"/>
              </w:rPr>
              <w:t>27.5</w:t>
            </w:r>
          </w:p>
        </w:tc>
        <w:tc>
          <w:tcPr>
            <w:tcW w:w="1843" w:type="dxa"/>
            <w:vAlign w:val="center"/>
          </w:tcPr>
          <w:p w:rsidR="006D618D" w:rsidRPr="00412E6D" w:rsidRDefault="006D618D" w:rsidP="008D7217">
            <w:pPr>
              <w:jc w:val="center"/>
              <w:rPr>
                <w:color w:val="FF0000"/>
              </w:rPr>
            </w:pPr>
            <w:r w:rsidRPr="00412E6D">
              <w:rPr>
                <w:rFonts w:hint="eastAsia"/>
                <w:color w:val="FF0000"/>
              </w:rPr>
              <w:t>百克</w:t>
            </w:r>
          </w:p>
        </w:tc>
      </w:tr>
      <w:tr w:rsidR="006D618D" w:rsidRPr="00BB08DF" w:rsidTr="006D618D">
        <w:tc>
          <w:tcPr>
            <w:tcW w:w="709" w:type="dxa"/>
            <w:vAlign w:val="center"/>
          </w:tcPr>
          <w:p w:rsidR="006D618D" w:rsidRPr="00412E6D" w:rsidRDefault="006D618D" w:rsidP="008D7217">
            <w:pPr>
              <w:jc w:val="center"/>
              <w:rPr>
                <w:color w:val="FF0000"/>
              </w:rPr>
            </w:pPr>
            <w:r>
              <w:rPr>
                <w:color w:val="FF0000"/>
              </w:rPr>
              <w:t>8</w:t>
            </w:r>
          </w:p>
        </w:tc>
        <w:tc>
          <w:tcPr>
            <w:tcW w:w="1766" w:type="dxa"/>
            <w:vAlign w:val="center"/>
          </w:tcPr>
          <w:p w:rsidR="006D618D" w:rsidRPr="00412E6D" w:rsidRDefault="006D618D" w:rsidP="008D7217">
            <w:pPr>
              <w:jc w:val="center"/>
              <w:rPr>
                <w:color w:val="FF0000"/>
              </w:rPr>
            </w:pPr>
            <w:r w:rsidRPr="00412E6D">
              <w:rPr>
                <w:rFonts w:hint="eastAsia"/>
                <w:color w:val="FF0000"/>
              </w:rPr>
              <w:t>散剂调配</w:t>
            </w:r>
          </w:p>
        </w:tc>
        <w:tc>
          <w:tcPr>
            <w:tcW w:w="2155" w:type="dxa"/>
          </w:tcPr>
          <w:p w:rsidR="006D618D" w:rsidRPr="00412E6D" w:rsidRDefault="006D618D" w:rsidP="008D7217">
            <w:pPr>
              <w:jc w:val="center"/>
              <w:rPr>
                <w:color w:val="FF0000"/>
              </w:rPr>
            </w:pPr>
            <w:r w:rsidRPr="00412E6D">
              <w:rPr>
                <w:rFonts w:hint="eastAsia"/>
                <w:color w:val="FF0000"/>
              </w:rPr>
              <w:t>27.5</w:t>
            </w:r>
          </w:p>
        </w:tc>
        <w:tc>
          <w:tcPr>
            <w:tcW w:w="1559" w:type="dxa"/>
          </w:tcPr>
          <w:p w:rsidR="006D618D" w:rsidRPr="00412E6D" w:rsidRDefault="006D618D" w:rsidP="008D7217">
            <w:pPr>
              <w:jc w:val="center"/>
              <w:rPr>
                <w:color w:val="FF0000"/>
              </w:rPr>
            </w:pPr>
            <w:r w:rsidRPr="00412E6D">
              <w:rPr>
                <w:rFonts w:hint="eastAsia"/>
                <w:color w:val="FF0000"/>
              </w:rPr>
              <w:t>27.5</w:t>
            </w:r>
          </w:p>
        </w:tc>
        <w:tc>
          <w:tcPr>
            <w:tcW w:w="1843" w:type="dxa"/>
            <w:vAlign w:val="center"/>
          </w:tcPr>
          <w:p w:rsidR="006D618D" w:rsidRPr="00412E6D" w:rsidRDefault="006D618D" w:rsidP="008D7217">
            <w:pPr>
              <w:jc w:val="center"/>
              <w:rPr>
                <w:color w:val="FF0000"/>
              </w:rPr>
            </w:pPr>
            <w:r w:rsidRPr="00412E6D">
              <w:rPr>
                <w:rFonts w:hint="eastAsia"/>
                <w:color w:val="FF0000"/>
              </w:rPr>
              <w:t>百克</w:t>
            </w:r>
          </w:p>
        </w:tc>
      </w:tr>
    </w:tbl>
    <w:p w:rsidR="003F04C0" w:rsidRPr="005C5FD1" w:rsidRDefault="003F04C0" w:rsidP="003F04C0">
      <w:pPr>
        <w:spacing w:line="400" w:lineRule="exact"/>
        <w:ind w:right="840"/>
        <w:rPr>
          <w:rFonts w:asciiTheme="minorEastAsia" w:hAnsiTheme="minorEastAsia"/>
          <w:sz w:val="24"/>
          <w:szCs w:val="24"/>
        </w:rPr>
      </w:pPr>
    </w:p>
    <w:p w:rsidR="003F04C0" w:rsidRPr="00A7570F" w:rsidRDefault="003F04C0" w:rsidP="003F04C0">
      <w:pPr>
        <w:spacing w:line="400" w:lineRule="exact"/>
        <w:ind w:right="840"/>
        <w:rPr>
          <w:rFonts w:asciiTheme="minorEastAsia" w:hAnsiTheme="minorEastAsia"/>
          <w:b/>
          <w:sz w:val="24"/>
          <w:szCs w:val="24"/>
        </w:rPr>
      </w:pPr>
      <w:r w:rsidRPr="00A7570F">
        <w:rPr>
          <w:rFonts w:asciiTheme="minorEastAsia" w:hAnsiTheme="minorEastAsia" w:hint="eastAsia"/>
          <w:b/>
          <w:sz w:val="24"/>
          <w:szCs w:val="24"/>
        </w:rPr>
        <w:t>四</w:t>
      </w:r>
      <w:r>
        <w:rPr>
          <w:rFonts w:asciiTheme="minorEastAsia" w:hAnsiTheme="minorEastAsia" w:hint="eastAsia"/>
          <w:b/>
          <w:sz w:val="24"/>
          <w:szCs w:val="24"/>
        </w:rPr>
        <w:t>、项目</w:t>
      </w:r>
      <w:r w:rsidRPr="00A7570F">
        <w:rPr>
          <w:rFonts w:asciiTheme="minorEastAsia" w:hAnsiTheme="minorEastAsia" w:hint="eastAsia"/>
          <w:b/>
          <w:sz w:val="24"/>
          <w:szCs w:val="24"/>
        </w:rPr>
        <w:t>要求</w:t>
      </w:r>
    </w:p>
    <w:p w:rsidR="003F04C0" w:rsidRPr="00E526B5" w:rsidRDefault="003F04C0" w:rsidP="003F04C0">
      <w:pPr>
        <w:spacing w:line="400" w:lineRule="exact"/>
        <w:ind w:right="839" w:firstLineChars="200" w:firstLine="482"/>
        <w:rPr>
          <w:rFonts w:asciiTheme="minorEastAsia" w:hAnsiTheme="minorEastAsia"/>
          <w:b/>
          <w:sz w:val="24"/>
          <w:szCs w:val="24"/>
        </w:rPr>
      </w:pPr>
      <w:r w:rsidRPr="00E526B5">
        <w:rPr>
          <w:rFonts w:asciiTheme="minorEastAsia" w:hAnsiTheme="minorEastAsia" w:hint="eastAsia"/>
          <w:b/>
          <w:sz w:val="24"/>
          <w:szCs w:val="24"/>
        </w:rPr>
        <w:t>(一)项目总体要求</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1、</w:t>
      </w:r>
      <w:r w:rsidRPr="00BB08DF">
        <w:rPr>
          <w:rFonts w:asciiTheme="minorEastAsia" w:hAnsiTheme="minorEastAsia" w:hint="eastAsia"/>
          <w:sz w:val="24"/>
          <w:szCs w:val="24"/>
        </w:rPr>
        <w:t>为保证中药配剂服务的便捷性，</w:t>
      </w:r>
      <w:r>
        <w:rPr>
          <w:rFonts w:asciiTheme="minorEastAsia" w:hAnsiTheme="minorEastAsia" w:hint="eastAsia"/>
          <w:sz w:val="24"/>
          <w:szCs w:val="24"/>
        </w:rPr>
        <w:t>服务商须为项目提供可完成项目所有服务内容</w:t>
      </w:r>
      <w:r w:rsidRPr="00BB08DF">
        <w:rPr>
          <w:rFonts w:asciiTheme="minorEastAsia" w:hAnsiTheme="minorEastAsia" w:hint="eastAsia"/>
          <w:sz w:val="24"/>
          <w:szCs w:val="24"/>
        </w:rPr>
        <w:t>的中药配剂（代煎）中心</w:t>
      </w:r>
      <w:r>
        <w:rPr>
          <w:rFonts w:asciiTheme="minorEastAsia" w:hAnsiTheme="minorEastAsia" w:hint="eastAsia"/>
          <w:sz w:val="24"/>
          <w:szCs w:val="24"/>
        </w:rPr>
        <w:t>，</w:t>
      </w:r>
      <w:r w:rsidRPr="00BB08DF">
        <w:rPr>
          <w:rFonts w:asciiTheme="minorEastAsia" w:hAnsiTheme="minorEastAsia" w:hint="eastAsia"/>
          <w:sz w:val="24"/>
          <w:szCs w:val="24"/>
        </w:rPr>
        <w:t>规模</w:t>
      </w:r>
      <w:r>
        <w:rPr>
          <w:rFonts w:asciiTheme="minorEastAsia" w:hAnsiTheme="minorEastAsia" w:hint="eastAsia"/>
          <w:sz w:val="24"/>
          <w:szCs w:val="24"/>
        </w:rPr>
        <w:t>须</w:t>
      </w:r>
      <w:r w:rsidRPr="00BB08DF">
        <w:rPr>
          <w:rFonts w:asciiTheme="minorEastAsia" w:hAnsiTheme="minorEastAsia" w:hint="eastAsia"/>
          <w:sz w:val="24"/>
          <w:szCs w:val="24"/>
        </w:rPr>
        <w:t>满足采购人的现有业务及发展需求</w:t>
      </w:r>
      <w:r w:rsidRPr="00E526B5">
        <w:rPr>
          <w:rFonts w:asciiTheme="minorEastAsia" w:hAnsiTheme="minorEastAsia" w:hint="eastAsia"/>
          <w:sz w:val="24"/>
          <w:szCs w:val="24"/>
        </w:rPr>
        <w:t>(现有中药饮片调配、代煎的处方量约3000张/每日)</w:t>
      </w:r>
      <w:r w:rsidRPr="00BB08DF">
        <w:rPr>
          <w:rFonts w:asciiTheme="minorEastAsia" w:hAnsiTheme="minorEastAsia" w:hint="eastAsia"/>
          <w:sz w:val="24"/>
          <w:szCs w:val="24"/>
        </w:rPr>
        <w:t>。</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2、中药配剂（代煎）中心，设计、管理、运营应符合国家相关法律法规要求，具备完善的信息对接系统，完善的审方系统、监控系统、</w:t>
      </w:r>
      <w:r w:rsidRPr="00BB08DF">
        <w:rPr>
          <w:rFonts w:asciiTheme="minorEastAsia" w:hAnsiTheme="minorEastAsia" w:hint="eastAsia"/>
          <w:sz w:val="24"/>
          <w:szCs w:val="24"/>
        </w:rPr>
        <w:t>物流查询系统</w:t>
      </w:r>
      <w:r>
        <w:rPr>
          <w:rFonts w:asciiTheme="minorEastAsia" w:hAnsiTheme="minorEastAsia" w:hint="eastAsia"/>
          <w:sz w:val="24"/>
          <w:szCs w:val="24"/>
        </w:rPr>
        <w:t>等，</w:t>
      </w:r>
      <w:r w:rsidRPr="00BB08DF">
        <w:rPr>
          <w:rFonts w:asciiTheme="minorEastAsia" w:hAnsiTheme="minorEastAsia" w:hint="eastAsia"/>
          <w:sz w:val="24"/>
          <w:szCs w:val="24"/>
        </w:rPr>
        <w:t>生产车间须符合相关规定</w:t>
      </w:r>
      <w:r>
        <w:rPr>
          <w:rFonts w:asciiTheme="minorEastAsia" w:hAnsiTheme="minorEastAsia" w:hint="eastAsia"/>
          <w:sz w:val="24"/>
          <w:szCs w:val="24"/>
        </w:rPr>
        <w:t>。中心的</w:t>
      </w:r>
      <w:r w:rsidRPr="00BB08DF">
        <w:rPr>
          <w:rFonts w:asciiTheme="minorEastAsia" w:hAnsiTheme="minorEastAsia" w:hint="eastAsia"/>
          <w:sz w:val="24"/>
          <w:szCs w:val="24"/>
        </w:rPr>
        <w:t>设备购置、信息系统配置、人员配备等</w:t>
      </w:r>
      <w:r>
        <w:rPr>
          <w:rFonts w:asciiTheme="minorEastAsia" w:hAnsiTheme="minorEastAsia" w:hint="eastAsia"/>
          <w:sz w:val="24"/>
          <w:szCs w:val="24"/>
        </w:rPr>
        <w:t>由服务商负责</w:t>
      </w:r>
      <w:r w:rsidRPr="00BB08DF">
        <w:rPr>
          <w:rFonts w:asciiTheme="minorEastAsia" w:hAnsiTheme="minorEastAsia" w:hint="eastAsia"/>
          <w:sz w:val="24"/>
          <w:szCs w:val="24"/>
        </w:rPr>
        <w:t>。</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3、服务</w:t>
      </w:r>
      <w:r w:rsidRPr="00BB08DF">
        <w:rPr>
          <w:rFonts w:asciiTheme="minorEastAsia" w:hAnsiTheme="minorEastAsia" w:hint="eastAsia"/>
          <w:sz w:val="24"/>
          <w:szCs w:val="24"/>
        </w:rPr>
        <w:t>商所提供的中药配剂（代煎）中心</w:t>
      </w:r>
      <w:r>
        <w:rPr>
          <w:rFonts w:asciiTheme="minorEastAsia" w:hAnsiTheme="minorEastAsia" w:hint="eastAsia"/>
          <w:sz w:val="24"/>
          <w:szCs w:val="24"/>
        </w:rPr>
        <w:t>到</w:t>
      </w:r>
      <w:r w:rsidRPr="00BB08DF">
        <w:rPr>
          <w:rFonts w:asciiTheme="minorEastAsia" w:hAnsiTheme="minorEastAsia" w:hint="eastAsia"/>
          <w:sz w:val="24"/>
          <w:szCs w:val="24"/>
        </w:rPr>
        <w:t>采购人办公地址</w:t>
      </w:r>
      <w:r>
        <w:rPr>
          <w:rFonts w:asciiTheme="minorEastAsia" w:hAnsiTheme="minorEastAsia" w:hint="eastAsia"/>
          <w:sz w:val="24"/>
          <w:szCs w:val="24"/>
        </w:rPr>
        <w:t>的</w:t>
      </w:r>
      <w:r w:rsidRPr="00BB08DF">
        <w:rPr>
          <w:rFonts w:asciiTheme="minorEastAsia" w:hAnsiTheme="minorEastAsia" w:hint="eastAsia"/>
          <w:sz w:val="24"/>
          <w:szCs w:val="24"/>
        </w:rPr>
        <w:t>驾车距离须在1小时内。</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4、中药配剂（代煎）中心至少配备处方收发室、中药饮片调配室、中药配方颗粒调配室、西药处方调配室、饮片浸泡室、煎药室、膏方制作</w:t>
      </w:r>
      <w:r w:rsidRPr="00BB08DF">
        <w:rPr>
          <w:rFonts w:asciiTheme="minorEastAsia" w:hAnsiTheme="minorEastAsia" w:hint="eastAsia"/>
          <w:sz w:val="24"/>
          <w:szCs w:val="24"/>
        </w:rPr>
        <w:t>室、包装室、仓库等。</w:t>
      </w:r>
      <w:r>
        <w:rPr>
          <w:rFonts w:asciiTheme="minorEastAsia" w:hAnsiTheme="minorEastAsia" w:hint="eastAsia"/>
          <w:sz w:val="24"/>
          <w:szCs w:val="24"/>
        </w:rPr>
        <w:t>并</w:t>
      </w:r>
      <w:r w:rsidRPr="00BB08DF">
        <w:rPr>
          <w:rFonts w:asciiTheme="minorEastAsia" w:hAnsiTheme="minorEastAsia" w:hint="eastAsia"/>
          <w:sz w:val="24"/>
          <w:szCs w:val="24"/>
        </w:rPr>
        <w:t>配备</w:t>
      </w:r>
      <w:r>
        <w:rPr>
          <w:rFonts w:asciiTheme="minorEastAsia" w:hAnsiTheme="minorEastAsia" w:hint="eastAsia"/>
          <w:sz w:val="24"/>
          <w:szCs w:val="24"/>
        </w:rPr>
        <w:t>有</w:t>
      </w:r>
      <w:r w:rsidRPr="00BB08DF">
        <w:rPr>
          <w:rFonts w:asciiTheme="minorEastAsia" w:hAnsiTheme="minorEastAsia" w:hint="eastAsia"/>
          <w:sz w:val="24"/>
          <w:szCs w:val="24"/>
        </w:rPr>
        <w:t>完善的信息管理系统，利用先进的信息技术手段，保障中药配剂（代煎）中心业务运作顺畅。</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5、</w:t>
      </w:r>
      <w:r w:rsidRPr="00BB08DF">
        <w:rPr>
          <w:rFonts w:asciiTheme="minorEastAsia" w:hAnsiTheme="minorEastAsia" w:hint="eastAsia"/>
          <w:sz w:val="24"/>
          <w:szCs w:val="24"/>
        </w:rPr>
        <w:t>中药配剂（代煎）中心的主要独立功能区</w:t>
      </w:r>
      <w:r>
        <w:rPr>
          <w:rFonts w:asciiTheme="minorEastAsia" w:hAnsiTheme="minorEastAsia" w:hint="eastAsia"/>
          <w:sz w:val="24"/>
          <w:szCs w:val="24"/>
        </w:rPr>
        <w:t>、</w:t>
      </w:r>
      <w:r w:rsidRPr="00BB08DF">
        <w:rPr>
          <w:rFonts w:asciiTheme="minorEastAsia" w:hAnsiTheme="minorEastAsia" w:hint="eastAsia"/>
          <w:sz w:val="24"/>
          <w:szCs w:val="24"/>
        </w:rPr>
        <w:t>室：</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(1)处方收发室：配备可对接采购人信息管理平台的</w:t>
      </w:r>
      <w:r>
        <w:rPr>
          <w:rFonts w:asciiTheme="minorEastAsia" w:hAnsiTheme="minorEastAsia" w:hint="eastAsia"/>
          <w:sz w:val="24"/>
          <w:szCs w:val="24"/>
        </w:rPr>
        <w:t>信息</w:t>
      </w:r>
      <w:r w:rsidRPr="00BB08DF">
        <w:rPr>
          <w:rFonts w:asciiTheme="minorEastAsia" w:hAnsiTheme="minorEastAsia" w:hint="eastAsia"/>
          <w:sz w:val="24"/>
          <w:szCs w:val="24"/>
        </w:rPr>
        <w:t>系统，接收医院处方并对每张处方进行</w:t>
      </w:r>
      <w:r>
        <w:rPr>
          <w:rFonts w:asciiTheme="minorEastAsia" w:hAnsiTheme="minorEastAsia" w:hint="eastAsia"/>
          <w:sz w:val="24"/>
          <w:szCs w:val="24"/>
        </w:rPr>
        <w:t>二次</w:t>
      </w:r>
      <w:r w:rsidRPr="00BB08DF">
        <w:rPr>
          <w:rFonts w:asciiTheme="minorEastAsia" w:hAnsiTheme="minorEastAsia" w:hint="eastAsia"/>
          <w:sz w:val="24"/>
          <w:szCs w:val="24"/>
        </w:rPr>
        <w:t>审核，系统审方后再进入人工审方，处方经过多重审核校验后向煎药室、</w:t>
      </w:r>
      <w:r>
        <w:rPr>
          <w:rFonts w:asciiTheme="minorEastAsia" w:hAnsiTheme="minorEastAsia" w:hint="eastAsia"/>
          <w:sz w:val="24"/>
          <w:szCs w:val="24"/>
        </w:rPr>
        <w:t>膏方制作室</w:t>
      </w:r>
      <w:r w:rsidRPr="00BB08DF">
        <w:rPr>
          <w:rFonts w:asciiTheme="minorEastAsia" w:hAnsiTheme="minorEastAsia" w:hint="eastAsia"/>
          <w:sz w:val="24"/>
          <w:szCs w:val="24"/>
        </w:rPr>
        <w:t>发送。如处方审核过程中出现错误，可将处方通过信息管理系统返回至采购人处，由采购人再次核实修改。处方收发室的工作人员可向患者提供咨询服务。</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(2)中药饮片调配室：根据处方对中药饮片进行调配。</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w:t>
      </w:r>
      <w:r>
        <w:rPr>
          <w:rFonts w:asciiTheme="minorEastAsia" w:hAnsiTheme="minorEastAsia"/>
          <w:sz w:val="24"/>
          <w:szCs w:val="24"/>
        </w:rPr>
        <w:t>3</w:t>
      </w:r>
      <w:r w:rsidRPr="00BB08DF">
        <w:rPr>
          <w:rFonts w:asciiTheme="minorEastAsia" w:hAnsiTheme="minorEastAsia" w:hint="eastAsia"/>
          <w:sz w:val="24"/>
          <w:szCs w:val="24"/>
        </w:rPr>
        <w:t>)饮片浸泡室：根据处方对中药饮片进行浸泡。</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w:t>
      </w:r>
      <w:r>
        <w:rPr>
          <w:rFonts w:asciiTheme="minorEastAsia" w:hAnsiTheme="minorEastAsia"/>
          <w:sz w:val="24"/>
          <w:szCs w:val="24"/>
        </w:rPr>
        <w:t>4</w:t>
      </w:r>
      <w:r w:rsidRPr="00BB08DF">
        <w:rPr>
          <w:rFonts w:asciiTheme="minorEastAsia" w:hAnsiTheme="minorEastAsia" w:hint="eastAsia"/>
          <w:sz w:val="24"/>
          <w:szCs w:val="24"/>
        </w:rPr>
        <w:t>)煎药室：根据处方对浸泡好的中药饮片进行煎煮。</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w:t>
      </w:r>
      <w:r>
        <w:rPr>
          <w:rFonts w:asciiTheme="minorEastAsia" w:hAnsiTheme="minorEastAsia"/>
          <w:sz w:val="24"/>
          <w:szCs w:val="24"/>
        </w:rPr>
        <w:t>5</w:t>
      </w:r>
      <w:r w:rsidRPr="00BB08DF">
        <w:rPr>
          <w:rFonts w:asciiTheme="minorEastAsia" w:hAnsiTheme="minorEastAsia" w:hint="eastAsia"/>
          <w:sz w:val="24"/>
          <w:szCs w:val="24"/>
        </w:rPr>
        <w:t>)</w:t>
      </w:r>
      <w:r>
        <w:rPr>
          <w:rFonts w:asciiTheme="minorEastAsia" w:hAnsiTheme="minorEastAsia" w:hint="eastAsia"/>
          <w:sz w:val="24"/>
          <w:szCs w:val="24"/>
        </w:rPr>
        <w:t>膏方制作室</w:t>
      </w:r>
      <w:r w:rsidRPr="00BB08DF">
        <w:rPr>
          <w:rFonts w:asciiTheme="minorEastAsia" w:hAnsiTheme="minorEastAsia" w:hint="eastAsia"/>
          <w:sz w:val="24"/>
          <w:szCs w:val="24"/>
        </w:rPr>
        <w:t>：根据处方对调剂好的中药饮片进行浸泡、煎煮、浓缩、收膏，制作好的膏方进行摊凉、分装、包装、贮存；</w:t>
      </w:r>
      <w:r>
        <w:rPr>
          <w:rFonts w:asciiTheme="minorEastAsia" w:hAnsiTheme="minorEastAsia" w:hint="eastAsia"/>
          <w:sz w:val="24"/>
          <w:szCs w:val="24"/>
        </w:rPr>
        <w:t>膏方制作室</w:t>
      </w:r>
      <w:r w:rsidRPr="00BB08DF">
        <w:rPr>
          <w:rFonts w:asciiTheme="minorEastAsia" w:hAnsiTheme="minorEastAsia" w:hint="eastAsia"/>
          <w:sz w:val="24"/>
          <w:szCs w:val="24"/>
        </w:rPr>
        <w:t>内应单独设立浸泡间、煎煮间、浓缩间、收膏间、摊凉间、分装间、包装间等功能室。</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w:t>
      </w:r>
      <w:r>
        <w:rPr>
          <w:rFonts w:asciiTheme="minorEastAsia" w:hAnsiTheme="minorEastAsia"/>
          <w:sz w:val="24"/>
          <w:szCs w:val="24"/>
        </w:rPr>
        <w:t>6</w:t>
      </w:r>
      <w:r w:rsidRPr="00BB08DF">
        <w:rPr>
          <w:rFonts w:asciiTheme="minorEastAsia" w:hAnsiTheme="minorEastAsia" w:hint="eastAsia"/>
          <w:sz w:val="24"/>
          <w:szCs w:val="24"/>
        </w:rPr>
        <w:t>)包装室：对代配饮片、代煎</w:t>
      </w:r>
      <w:r>
        <w:rPr>
          <w:rFonts w:asciiTheme="minorEastAsia" w:hAnsiTheme="minorEastAsia" w:hint="eastAsia"/>
          <w:sz w:val="24"/>
          <w:szCs w:val="24"/>
        </w:rPr>
        <w:t>中</w:t>
      </w:r>
      <w:r w:rsidRPr="00BB08DF">
        <w:rPr>
          <w:rFonts w:asciiTheme="minorEastAsia" w:hAnsiTheme="minorEastAsia" w:hint="eastAsia"/>
          <w:sz w:val="24"/>
          <w:szCs w:val="24"/>
        </w:rPr>
        <w:t>药、膏方</w:t>
      </w:r>
      <w:r>
        <w:rPr>
          <w:rFonts w:asciiTheme="minorEastAsia" w:hAnsiTheme="minorEastAsia" w:hint="eastAsia"/>
          <w:sz w:val="24"/>
          <w:szCs w:val="24"/>
        </w:rPr>
        <w:t>等</w:t>
      </w:r>
      <w:r w:rsidRPr="00BB08DF">
        <w:rPr>
          <w:rFonts w:asciiTheme="minorEastAsia" w:hAnsiTheme="minorEastAsia" w:hint="eastAsia"/>
          <w:sz w:val="24"/>
          <w:szCs w:val="24"/>
        </w:rPr>
        <w:t>进行包装。</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w:t>
      </w:r>
      <w:r>
        <w:rPr>
          <w:rFonts w:asciiTheme="minorEastAsia" w:hAnsiTheme="minorEastAsia"/>
          <w:sz w:val="24"/>
          <w:szCs w:val="24"/>
        </w:rPr>
        <w:t>7</w:t>
      </w:r>
      <w:r w:rsidRPr="00BB08DF">
        <w:rPr>
          <w:rFonts w:asciiTheme="minorEastAsia" w:hAnsiTheme="minorEastAsia" w:hint="eastAsia"/>
          <w:sz w:val="24"/>
          <w:szCs w:val="24"/>
        </w:rPr>
        <w:t>)仓库：主要用于储存中药饮片。</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6、中药配剂（代煎）中心设备配置</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lastRenderedPageBreak/>
        <w:t>(1)根据采购人每天的处方量，煎药室配备煎药机、包装机等设备，设备配置要满足采购人的现有业务及发展需求。</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(2)单独设置的</w:t>
      </w:r>
      <w:r>
        <w:rPr>
          <w:rFonts w:asciiTheme="minorEastAsia" w:hAnsiTheme="minorEastAsia" w:hint="eastAsia"/>
          <w:sz w:val="24"/>
          <w:szCs w:val="24"/>
        </w:rPr>
        <w:t>膏方制作室</w:t>
      </w:r>
      <w:r w:rsidRPr="00BB08DF">
        <w:rPr>
          <w:rFonts w:asciiTheme="minorEastAsia" w:hAnsiTheme="minorEastAsia" w:hint="eastAsia"/>
          <w:sz w:val="24"/>
          <w:szCs w:val="24"/>
        </w:rPr>
        <w:t>需配备煎药机，夹层锅，紫铜锅等设备，设备配置要满足采购人的现有业务及发展需求。</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(3)临方加工炮制室配备相应的加工设备，设备配置要满足采购人的现有业务及发展需求。</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(4)所有独立的功能区室应根据实际情况配备办公家具、办公用品、药柜、不锈钢制品(含所有静置桶、不锈钢手推车、不锈钢浸泡桶、所有不锈钢货架、不锈钢药桶、不锈钢清洗池、不锈钢洗手池等)、小包装中药饮片专属调配药盘等。</w:t>
      </w:r>
    </w:p>
    <w:p w:rsidR="003F04C0"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7、</w:t>
      </w:r>
      <w:r w:rsidRPr="00BB08DF">
        <w:rPr>
          <w:rFonts w:asciiTheme="minorEastAsia" w:hAnsiTheme="minorEastAsia" w:hint="eastAsia"/>
          <w:sz w:val="24"/>
          <w:szCs w:val="24"/>
        </w:rPr>
        <w:t>中药配剂（代煎）中心</w:t>
      </w:r>
      <w:r>
        <w:rPr>
          <w:rFonts w:asciiTheme="minorEastAsia" w:hAnsiTheme="minorEastAsia" w:hint="eastAsia"/>
          <w:sz w:val="24"/>
          <w:szCs w:val="24"/>
        </w:rPr>
        <w:t>须具备完善的质量管理体系，具有保证中药饮片调剂及代煎配送</w:t>
      </w:r>
      <w:r w:rsidRPr="00BB08DF">
        <w:rPr>
          <w:rFonts w:asciiTheme="minorEastAsia" w:hAnsiTheme="minorEastAsia" w:hint="eastAsia"/>
          <w:sz w:val="24"/>
          <w:szCs w:val="24"/>
        </w:rPr>
        <w:t>质量相关管理制度、流程和规范</w:t>
      </w:r>
      <w:r>
        <w:rPr>
          <w:rFonts w:asciiTheme="minorEastAsia" w:hAnsiTheme="minorEastAsia" w:hint="eastAsia"/>
          <w:sz w:val="24"/>
          <w:szCs w:val="24"/>
        </w:rPr>
        <w:t>，具有规范的操作记录，符合医院及相关管理</w:t>
      </w:r>
      <w:r w:rsidRPr="00BB08DF">
        <w:rPr>
          <w:rFonts w:asciiTheme="minorEastAsia" w:hAnsiTheme="minorEastAsia" w:hint="eastAsia"/>
          <w:sz w:val="24"/>
          <w:szCs w:val="24"/>
        </w:rPr>
        <w:t>要求。</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8、服务期内，</w:t>
      </w:r>
      <w:r w:rsidRPr="00BB08DF">
        <w:rPr>
          <w:rFonts w:asciiTheme="minorEastAsia" w:hAnsiTheme="minorEastAsia" w:hint="eastAsia"/>
          <w:sz w:val="24"/>
          <w:szCs w:val="24"/>
        </w:rPr>
        <w:t>中药配剂（代煎）</w:t>
      </w:r>
      <w:r w:rsidRPr="009A1502">
        <w:rPr>
          <w:rFonts w:asciiTheme="minorEastAsia" w:hAnsiTheme="minorEastAsia" w:hint="eastAsia"/>
          <w:sz w:val="24"/>
          <w:szCs w:val="24"/>
        </w:rPr>
        <w:t>中心的所有日常经营管理费用，包括但不限于中药饮片养护成本、水、电、燃气费用、人工费用、包装材料、配送费、维修维护费用、员工培训费用和其他管理费用等</w:t>
      </w:r>
      <w:r>
        <w:rPr>
          <w:rFonts w:asciiTheme="minorEastAsia" w:hAnsiTheme="minorEastAsia" w:hint="eastAsia"/>
          <w:sz w:val="24"/>
          <w:szCs w:val="24"/>
        </w:rPr>
        <w:t>由服务商负责</w:t>
      </w:r>
      <w:r w:rsidRPr="009A1502">
        <w:rPr>
          <w:rFonts w:asciiTheme="minorEastAsia" w:hAnsiTheme="minorEastAsia" w:hint="eastAsia"/>
          <w:sz w:val="24"/>
          <w:szCs w:val="24"/>
        </w:rPr>
        <w:t>。</w:t>
      </w:r>
      <w:r>
        <w:rPr>
          <w:rFonts w:asciiTheme="minorEastAsia" w:hAnsiTheme="minorEastAsia" w:hint="eastAsia"/>
          <w:sz w:val="24"/>
          <w:szCs w:val="24"/>
        </w:rPr>
        <w:t xml:space="preserve"> </w:t>
      </w:r>
    </w:p>
    <w:p w:rsidR="003F04C0" w:rsidRPr="00E526B5" w:rsidRDefault="003F04C0" w:rsidP="003F04C0">
      <w:pPr>
        <w:spacing w:line="400" w:lineRule="exact"/>
        <w:ind w:right="839" w:firstLineChars="200" w:firstLine="482"/>
        <w:rPr>
          <w:rFonts w:asciiTheme="minorEastAsia" w:hAnsiTheme="minorEastAsia"/>
          <w:b/>
          <w:sz w:val="24"/>
          <w:szCs w:val="24"/>
        </w:rPr>
      </w:pPr>
      <w:r w:rsidRPr="00E526B5">
        <w:rPr>
          <w:rFonts w:asciiTheme="minorEastAsia" w:hAnsiTheme="minorEastAsia" w:hint="eastAsia"/>
          <w:b/>
          <w:sz w:val="24"/>
          <w:szCs w:val="24"/>
        </w:rPr>
        <w:t xml:space="preserve"> (二)日常工作要求</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1</w:t>
      </w:r>
      <w:r>
        <w:rPr>
          <w:rFonts w:asciiTheme="minorEastAsia" w:hAnsiTheme="minorEastAsia" w:hint="eastAsia"/>
          <w:sz w:val="24"/>
          <w:szCs w:val="24"/>
        </w:rPr>
        <w:t>、中药饮片代煎</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（1）服务商具有保证煎药质量的各种煎药设备，</w:t>
      </w:r>
      <w:r w:rsidRPr="00BB08DF">
        <w:rPr>
          <w:rFonts w:asciiTheme="minorEastAsia" w:hAnsiTheme="minorEastAsia" w:hint="eastAsia"/>
          <w:sz w:val="24"/>
          <w:szCs w:val="24"/>
        </w:rPr>
        <w:t>满足</w:t>
      </w:r>
      <w:r>
        <w:rPr>
          <w:rFonts w:asciiTheme="minorEastAsia" w:hAnsiTheme="minorEastAsia" w:hint="eastAsia"/>
          <w:sz w:val="24"/>
          <w:szCs w:val="24"/>
        </w:rPr>
        <w:t>中药</w:t>
      </w:r>
      <w:r w:rsidRPr="00BB08DF">
        <w:rPr>
          <w:rFonts w:asciiTheme="minorEastAsia" w:hAnsiTheme="minorEastAsia" w:hint="eastAsia"/>
          <w:sz w:val="24"/>
          <w:szCs w:val="24"/>
        </w:rPr>
        <w:t>煎</w:t>
      </w:r>
      <w:r>
        <w:rPr>
          <w:rFonts w:asciiTheme="minorEastAsia" w:hAnsiTheme="minorEastAsia" w:hint="eastAsia"/>
          <w:sz w:val="24"/>
          <w:szCs w:val="24"/>
        </w:rPr>
        <w:t>煮要求</w:t>
      </w:r>
      <w:r w:rsidRPr="00BB08DF">
        <w:rPr>
          <w:rFonts w:asciiTheme="minorEastAsia" w:hAnsiTheme="minorEastAsia" w:hint="eastAsia"/>
          <w:sz w:val="24"/>
          <w:szCs w:val="24"/>
        </w:rPr>
        <w:t>。</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（2）</w:t>
      </w:r>
      <w:r w:rsidRPr="00BB08DF">
        <w:rPr>
          <w:rFonts w:asciiTheme="minorEastAsia" w:hAnsiTheme="minorEastAsia" w:hint="eastAsia"/>
          <w:sz w:val="24"/>
          <w:szCs w:val="24"/>
        </w:rPr>
        <w:t>中药配剂（代煎）中心的信息管理系统接收到从采购人处传送的处方后，进入处方审核环节(包括系统初审与人工复审)。如出现审核不通过的异常处方，由系统返回采购人处进行处理；审核通过的处方</w:t>
      </w:r>
      <w:r>
        <w:rPr>
          <w:rFonts w:asciiTheme="minorEastAsia" w:hAnsiTheme="minorEastAsia" w:hint="eastAsia"/>
          <w:sz w:val="24"/>
          <w:szCs w:val="24"/>
        </w:rPr>
        <w:t>经调配复核、</w:t>
      </w:r>
      <w:r w:rsidRPr="00BB08DF">
        <w:rPr>
          <w:rFonts w:asciiTheme="minorEastAsia" w:hAnsiTheme="minorEastAsia" w:hint="eastAsia"/>
          <w:sz w:val="24"/>
          <w:szCs w:val="24"/>
        </w:rPr>
        <w:t>浸泡、煎煮、包装</w:t>
      </w:r>
      <w:r>
        <w:rPr>
          <w:rFonts w:asciiTheme="minorEastAsia" w:hAnsiTheme="minorEastAsia" w:hint="eastAsia"/>
          <w:sz w:val="24"/>
          <w:szCs w:val="24"/>
        </w:rPr>
        <w:t>等，最后</w:t>
      </w:r>
      <w:r w:rsidRPr="00BB08DF">
        <w:rPr>
          <w:rFonts w:asciiTheme="minorEastAsia" w:hAnsiTheme="minorEastAsia" w:hint="eastAsia"/>
          <w:sz w:val="24"/>
          <w:szCs w:val="24"/>
        </w:rPr>
        <w:t>由专车配送到医院或由物流公司收件分拣，</w:t>
      </w:r>
      <w:r>
        <w:rPr>
          <w:rFonts w:asciiTheme="minorEastAsia" w:hAnsiTheme="minorEastAsia" w:hint="eastAsia"/>
          <w:sz w:val="24"/>
          <w:szCs w:val="24"/>
        </w:rPr>
        <w:t>按时</w:t>
      </w:r>
      <w:r w:rsidRPr="00BB08DF">
        <w:rPr>
          <w:rFonts w:asciiTheme="minorEastAsia" w:hAnsiTheme="minorEastAsia" w:hint="eastAsia"/>
          <w:sz w:val="24"/>
          <w:szCs w:val="24"/>
        </w:rPr>
        <w:t>配送到患者家中。</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2、中药饮片调配</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（1）中药饮片调配工作应遵守《处方管理办法》《药品管理法》</w:t>
      </w:r>
      <w:r w:rsidRPr="00BB08DF">
        <w:rPr>
          <w:rFonts w:asciiTheme="minorEastAsia" w:hAnsiTheme="minorEastAsia" w:hint="eastAsia"/>
          <w:sz w:val="24"/>
          <w:szCs w:val="24"/>
        </w:rPr>
        <w:t>《中药处方与调剂规范》等相关法律法规要求，建立健全中药处方调剂（包括</w:t>
      </w:r>
      <w:r>
        <w:rPr>
          <w:rFonts w:asciiTheme="minorEastAsia" w:hAnsiTheme="minorEastAsia" w:hint="eastAsia"/>
          <w:sz w:val="24"/>
          <w:szCs w:val="24"/>
        </w:rPr>
        <w:t>处方审核、调配、复核、发药等）的相关规范，确保中药处方调剂准确</w:t>
      </w:r>
      <w:r w:rsidRPr="00BB08DF">
        <w:rPr>
          <w:rFonts w:asciiTheme="minorEastAsia" w:hAnsiTheme="minorEastAsia" w:hint="eastAsia"/>
          <w:sz w:val="24"/>
          <w:szCs w:val="24"/>
        </w:rPr>
        <w:t>。</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（2）</w:t>
      </w:r>
      <w:r w:rsidRPr="00BB08DF">
        <w:rPr>
          <w:rFonts w:asciiTheme="minorEastAsia" w:hAnsiTheme="minorEastAsia" w:hint="eastAsia"/>
          <w:sz w:val="24"/>
          <w:szCs w:val="24"/>
        </w:rPr>
        <w:t>中药配剂（代煎）中心的信息管理系统接收到从采购人处传送的处方后，进入处方审核环节(包括系统初审与人工复审)。如出现审核不通过的异常处方，由系统返回采购人处进行处理；审核通过的处方</w:t>
      </w:r>
      <w:r>
        <w:rPr>
          <w:rFonts w:asciiTheme="minorEastAsia" w:hAnsiTheme="minorEastAsia" w:hint="eastAsia"/>
          <w:sz w:val="24"/>
          <w:szCs w:val="24"/>
        </w:rPr>
        <w:t>经调剂</w:t>
      </w:r>
      <w:r w:rsidRPr="00BB08DF">
        <w:rPr>
          <w:rFonts w:asciiTheme="minorEastAsia" w:hAnsiTheme="minorEastAsia" w:hint="eastAsia"/>
          <w:sz w:val="24"/>
          <w:szCs w:val="24"/>
        </w:rPr>
        <w:t>复核</w:t>
      </w:r>
      <w:r>
        <w:rPr>
          <w:rFonts w:asciiTheme="minorEastAsia" w:hAnsiTheme="minorEastAsia" w:hint="eastAsia"/>
          <w:sz w:val="24"/>
          <w:szCs w:val="24"/>
        </w:rPr>
        <w:t>，最后</w:t>
      </w:r>
      <w:r w:rsidRPr="00BB08DF">
        <w:rPr>
          <w:rFonts w:asciiTheme="minorEastAsia" w:hAnsiTheme="minorEastAsia" w:hint="eastAsia"/>
          <w:sz w:val="24"/>
          <w:szCs w:val="24"/>
        </w:rPr>
        <w:t>由专车配送到医院或由物流公司</w:t>
      </w:r>
      <w:r>
        <w:rPr>
          <w:rFonts w:asciiTheme="minorEastAsia" w:hAnsiTheme="minorEastAsia" w:hint="eastAsia"/>
          <w:sz w:val="24"/>
          <w:szCs w:val="24"/>
        </w:rPr>
        <w:t>收件分拣，按时</w:t>
      </w:r>
      <w:r w:rsidRPr="00BB08DF">
        <w:rPr>
          <w:rFonts w:asciiTheme="minorEastAsia" w:hAnsiTheme="minorEastAsia" w:hint="eastAsia"/>
          <w:sz w:val="24"/>
          <w:szCs w:val="24"/>
        </w:rPr>
        <w:t>配送到</w:t>
      </w:r>
      <w:r w:rsidRPr="00BB08DF">
        <w:rPr>
          <w:rFonts w:asciiTheme="minorEastAsia" w:hAnsiTheme="minorEastAsia" w:hint="eastAsia"/>
          <w:sz w:val="24"/>
          <w:szCs w:val="24"/>
        </w:rPr>
        <w:lastRenderedPageBreak/>
        <w:t>患者家中。</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3</w:t>
      </w:r>
      <w:r>
        <w:rPr>
          <w:rFonts w:asciiTheme="minorEastAsia" w:hAnsiTheme="minorEastAsia" w:hint="eastAsia"/>
          <w:sz w:val="24"/>
          <w:szCs w:val="24"/>
        </w:rPr>
        <w:t>、膏方制作</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中药配剂（代煎）中心的信息管理系统接收到从采购人处传送的处方后，进入处方审核环节(包括系统初审与人工复审)。如出现审</w:t>
      </w:r>
      <w:r>
        <w:rPr>
          <w:rFonts w:asciiTheme="minorEastAsia" w:hAnsiTheme="minorEastAsia" w:hint="eastAsia"/>
          <w:sz w:val="24"/>
          <w:szCs w:val="24"/>
        </w:rPr>
        <w:t>核不通过的异常处方，由系统返回采购人处进行处理；审核通过的处方经调剂复核、浸泡、煎煮、过滤、浓缩、收膏、分装、凉膏、包装等，最后</w:t>
      </w:r>
      <w:r w:rsidRPr="00BB08DF">
        <w:rPr>
          <w:rFonts w:asciiTheme="minorEastAsia" w:hAnsiTheme="minorEastAsia" w:hint="eastAsia"/>
          <w:sz w:val="24"/>
          <w:szCs w:val="24"/>
        </w:rPr>
        <w:t>由专车配送到医院或由物流公司收件分拣，配送到患者家中。</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4</w:t>
      </w:r>
      <w:r>
        <w:rPr>
          <w:rFonts w:asciiTheme="minorEastAsia" w:hAnsiTheme="minorEastAsia" w:hint="eastAsia"/>
          <w:sz w:val="24"/>
          <w:szCs w:val="24"/>
        </w:rPr>
        <w:t>、临方加工炮制</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中药配剂（代煎）中心收到采购人需要个性化加工炮制的处方后，按照要求和有关操作规范进行加工炮制，产品</w:t>
      </w:r>
      <w:r>
        <w:rPr>
          <w:rFonts w:asciiTheme="minorEastAsia" w:hAnsiTheme="minorEastAsia" w:hint="eastAsia"/>
          <w:sz w:val="24"/>
          <w:szCs w:val="24"/>
        </w:rPr>
        <w:t>须</w:t>
      </w:r>
      <w:r w:rsidRPr="00BB08DF">
        <w:rPr>
          <w:rFonts w:asciiTheme="minorEastAsia" w:hAnsiTheme="minorEastAsia" w:hint="eastAsia"/>
          <w:sz w:val="24"/>
          <w:szCs w:val="24"/>
        </w:rPr>
        <w:t>符合相关质量标准。</w:t>
      </w:r>
    </w:p>
    <w:p w:rsidR="003F04C0" w:rsidRPr="00E526B5" w:rsidRDefault="003F04C0" w:rsidP="003F04C0">
      <w:pPr>
        <w:spacing w:line="400" w:lineRule="exact"/>
        <w:ind w:right="839" w:firstLineChars="200" w:firstLine="482"/>
        <w:rPr>
          <w:rFonts w:asciiTheme="minorEastAsia" w:hAnsiTheme="minorEastAsia"/>
          <w:b/>
          <w:sz w:val="24"/>
          <w:szCs w:val="24"/>
        </w:rPr>
      </w:pPr>
      <w:r w:rsidRPr="00E526B5">
        <w:rPr>
          <w:rFonts w:asciiTheme="minorEastAsia" w:hAnsiTheme="minorEastAsia" w:hint="eastAsia"/>
          <w:b/>
          <w:sz w:val="24"/>
          <w:szCs w:val="24"/>
        </w:rPr>
        <w:t>（三）质量要求</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1、服务商提供</w:t>
      </w:r>
      <w:r w:rsidRPr="00BB08DF">
        <w:rPr>
          <w:rFonts w:asciiTheme="minorEastAsia" w:hAnsiTheme="minorEastAsia" w:hint="eastAsia"/>
          <w:sz w:val="24"/>
          <w:szCs w:val="24"/>
        </w:rPr>
        <w:t>的所有饮片二氧化硫等硫化物含量必须在规定范围内。</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2、</w:t>
      </w:r>
      <w:r w:rsidRPr="00BB08DF">
        <w:rPr>
          <w:rFonts w:asciiTheme="minorEastAsia" w:hAnsiTheme="minorEastAsia" w:hint="eastAsia"/>
          <w:sz w:val="24"/>
          <w:szCs w:val="24"/>
        </w:rPr>
        <w:t>毒性中药饮片、按麻醉药品管理的中药饮片、珍稀野生动物类药材等有特殊管理规定的中药饮片应符合国家有关规定。</w:t>
      </w:r>
    </w:p>
    <w:p w:rsidR="003F04C0"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3、</w:t>
      </w:r>
      <w:r w:rsidRPr="00BB08DF">
        <w:rPr>
          <w:rFonts w:asciiTheme="minorEastAsia" w:hAnsiTheme="minorEastAsia" w:hint="eastAsia"/>
          <w:sz w:val="24"/>
          <w:szCs w:val="24"/>
        </w:rPr>
        <w:t>中药饮片</w:t>
      </w:r>
      <w:r>
        <w:rPr>
          <w:rFonts w:asciiTheme="minorEastAsia" w:hAnsiTheme="minorEastAsia" w:hint="eastAsia"/>
          <w:sz w:val="24"/>
          <w:szCs w:val="24"/>
        </w:rPr>
        <w:t>应符合现行版《中华人民共和国药典》的规定，</w:t>
      </w:r>
      <w:r w:rsidRPr="00D27D40">
        <w:rPr>
          <w:rFonts w:asciiTheme="minorEastAsia" w:hAnsiTheme="minorEastAsia"/>
          <w:sz w:val="24"/>
          <w:szCs w:val="24"/>
        </w:rPr>
        <w:t>药典未收载品种应符合部颁标准</w:t>
      </w:r>
      <w:r>
        <w:rPr>
          <w:rFonts w:asciiTheme="minorEastAsia" w:hAnsiTheme="minorEastAsia" w:hint="eastAsia"/>
          <w:sz w:val="24"/>
          <w:szCs w:val="24"/>
        </w:rPr>
        <w:t>或《广东省中药材标准》</w:t>
      </w:r>
      <w:r w:rsidRPr="00BB08DF">
        <w:rPr>
          <w:rFonts w:asciiTheme="minorEastAsia" w:hAnsiTheme="minorEastAsia" w:hint="eastAsia"/>
          <w:sz w:val="24"/>
          <w:szCs w:val="24"/>
        </w:rPr>
        <w:t>《广东省中药饮片炮制规范》等法定标准，且达到采购人</w:t>
      </w:r>
      <w:r>
        <w:rPr>
          <w:rFonts w:asciiTheme="minorEastAsia" w:hAnsiTheme="minorEastAsia" w:hint="eastAsia"/>
          <w:sz w:val="24"/>
          <w:szCs w:val="24"/>
        </w:rPr>
        <w:t>正在</w:t>
      </w:r>
      <w:r w:rsidRPr="00BB08DF">
        <w:rPr>
          <w:rFonts w:asciiTheme="minorEastAsia" w:hAnsiTheme="minorEastAsia" w:hint="eastAsia"/>
          <w:sz w:val="24"/>
          <w:szCs w:val="24"/>
        </w:rPr>
        <w:t>使用</w:t>
      </w:r>
      <w:r>
        <w:rPr>
          <w:rFonts w:asciiTheme="minorEastAsia" w:hAnsiTheme="minorEastAsia" w:hint="eastAsia"/>
          <w:sz w:val="24"/>
          <w:szCs w:val="24"/>
        </w:rPr>
        <w:t>的中药饮片质量等级</w:t>
      </w:r>
      <w:r w:rsidRPr="00BB08DF">
        <w:rPr>
          <w:rFonts w:asciiTheme="minorEastAsia" w:hAnsiTheme="minorEastAsia" w:hint="eastAsia"/>
          <w:sz w:val="24"/>
          <w:szCs w:val="24"/>
        </w:rPr>
        <w:t>。</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4、</w:t>
      </w:r>
      <w:r w:rsidRPr="00C51E5D">
        <w:rPr>
          <w:rFonts w:asciiTheme="minorEastAsia" w:hAnsiTheme="minorEastAsia"/>
          <w:sz w:val="24"/>
          <w:szCs w:val="24"/>
        </w:rPr>
        <w:t>提供的中药饮片应严格执行国家质量监督检验机构颁发的《零售商品称重计量监督管理办法》的有关规定，确保准斤足两。</w:t>
      </w:r>
    </w:p>
    <w:p w:rsidR="003F04C0"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5、</w:t>
      </w:r>
      <w:r w:rsidRPr="00BB08DF">
        <w:rPr>
          <w:rFonts w:asciiTheme="minorEastAsia" w:hAnsiTheme="minorEastAsia" w:hint="eastAsia"/>
          <w:sz w:val="24"/>
          <w:szCs w:val="24"/>
        </w:rPr>
        <w:t>中药代煎</w:t>
      </w:r>
      <w:r>
        <w:rPr>
          <w:rFonts w:asciiTheme="minorEastAsia" w:hAnsiTheme="minorEastAsia" w:hint="eastAsia"/>
          <w:sz w:val="24"/>
          <w:szCs w:val="24"/>
        </w:rPr>
        <w:t>和</w:t>
      </w:r>
      <w:r w:rsidRPr="00BB08DF">
        <w:rPr>
          <w:rFonts w:asciiTheme="minorEastAsia" w:hAnsiTheme="minorEastAsia" w:hint="eastAsia"/>
          <w:sz w:val="24"/>
          <w:szCs w:val="24"/>
        </w:rPr>
        <w:t>膏方制作必须符合国家卫健委、国家中医药管理局等有关标准和质量要求。所使用的场地、设备、环境卫生和煎药人员等须符合《医疗机构中药煎药室管理规范》的有关规定和《中药煎药机》、《中药汤剂包装机》等行业标准，包装材料符合国家药品包装材料标准的</w:t>
      </w:r>
      <w:r>
        <w:rPr>
          <w:rFonts w:asciiTheme="minorEastAsia" w:hAnsiTheme="minorEastAsia" w:hint="eastAsia"/>
          <w:sz w:val="24"/>
          <w:szCs w:val="24"/>
        </w:rPr>
        <w:t>要求</w:t>
      </w:r>
      <w:r w:rsidRPr="00BB08DF">
        <w:rPr>
          <w:rFonts w:asciiTheme="minorEastAsia" w:hAnsiTheme="minorEastAsia" w:hint="eastAsia"/>
          <w:sz w:val="24"/>
          <w:szCs w:val="24"/>
        </w:rPr>
        <w:t>。采购人有权随时监控以确保煎药质量。</w:t>
      </w:r>
    </w:p>
    <w:p w:rsidR="003F04C0"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6、</w:t>
      </w:r>
      <w:r w:rsidRPr="00BB08DF">
        <w:rPr>
          <w:rFonts w:asciiTheme="minorEastAsia" w:hAnsiTheme="minorEastAsia" w:hint="eastAsia"/>
          <w:sz w:val="24"/>
          <w:szCs w:val="24"/>
        </w:rPr>
        <w:t>采购人对中药饮片质量、代煎中药饮片质量及代煎药液质量、膏方质量、配送服务等</w:t>
      </w:r>
      <w:r>
        <w:rPr>
          <w:rFonts w:asciiTheme="minorEastAsia" w:hAnsiTheme="minorEastAsia" w:hint="eastAsia"/>
          <w:sz w:val="24"/>
          <w:szCs w:val="24"/>
        </w:rPr>
        <w:t>进行满意度测评、考核</w:t>
      </w:r>
      <w:r w:rsidRPr="00BB08DF">
        <w:rPr>
          <w:rFonts w:asciiTheme="minorEastAsia" w:hAnsiTheme="minorEastAsia" w:hint="eastAsia"/>
          <w:sz w:val="24"/>
          <w:szCs w:val="24"/>
        </w:rPr>
        <w:t>。</w:t>
      </w:r>
    </w:p>
    <w:p w:rsidR="003F04C0"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7、</w:t>
      </w:r>
      <w:r w:rsidRPr="00BB08DF">
        <w:rPr>
          <w:rFonts w:asciiTheme="minorEastAsia" w:hAnsiTheme="minorEastAsia" w:hint="eastAsia"/>
          <w:sz w:val="24"/>
          <w:szCs w:val="24"/>
        </w:rPr>
        <w:t>服务期内</w:t>
      </w:r>
      <w:r>
        <w:rPr>
          <w:rFonts w:asciiTheme="minorEastAsia" w:hAnsiTheme="minorEastAsia" w:hint="eastAsia"/>
          <w:sz w:val="24"/>
          <w:szCs w:val="24"/>
        </w:rPr>
        <w:t>，服务商</w:t>
      </w:r>
      <w:r w:rsidRPr="00BB08DF">
        <w:rPr>
          <w:rFonts w:asciiTheme="minorEastAsia" w:hAnsiTheme="minorEastAsia" w:hint="eastAsia"/>
          <w:sz w:val="24"/>
          <w:szCs w:val="24"/>
        </w:rPr>
        <w:t>应加强投入，以保证药品煎煮与包装</w:t>
      </w:r>
      <w:r>
        <w:rPr>
          <w:rFonts w:asciiTheme="minorEastAsia" w:hAnsiTheme="minorEastAsia" w:hint="eastAsia"/>
          <w:sz w:val="24"/>
          <w:szCs w:val="24"/>
        </w:rPr>
        <w:t>符合医院要求</w:t>
      </w:r>
      <w:r w:rsidRPr="00BB08DF">
        <w:rPr>
          <w:rFonts w:asciiTheme="minorEastAsia" w:hAnsiTheme="minorEastAsia" w:hint="eastAsia"/>
          <w:sz w:val="24"/>
          <w:szCs w:val="24"/>
        </w:rPr>
        <w:t>。</w:t>
      </w:r>
    </w:p>
    <w:p w:rsidR="003F04C0" w:rsidRPr="000F05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8</w:t>
      </w:r>
      <w:r w:rsidRPr="00BB08DF">
        <w:rPr>
          <w:rFonts w:asciiTheme="minorEastAsia" w:hAnsiTheme="minorEastAsia" w:hint="eastAsia"/>
          <w:sz w:val="24"/>
          <w:szCs w:val="24"/>
        </w:rPr>
        <w:t>、采购人有权随时对</w:t>
      </w:r>
      <w:r>
        <w:rPr>
          <w:rFonts w:asciiTheme="minorEastAsia" w:hAnsiTheme="minorEastAsia" w:hint="eastAsia"/>
          <w:sz w:val="24"/>
          <w:szCs w:val="24"/>
        </w:rPr>
        <w:t>服务商</w:t>
      </w:r>
      <w:r w:rsidRPr="00BB08DF">
        <w:rPr>
          <w:rFonts w:asciiTheme="minorEastAsia" w:hAnsiTheme="minorEastAsia" w:hint="eastAsia"/>
          <w:sz w:val="24"/>
          <w:szCs w:val="24"/>
        </w:rPr>
        <w:t>抽查检验，以飞行检查或长年派驻形式进行监督。</w:t>
      </w:r>
      <w:r>
        <w:rPr>
          <w:rFonts w:asciiTheme="minorEastAsia" w:hAnsiTheme="minorEastAsia" w:hint="eastAsia"/>
          <w:sz w:val="24"/>
          <w:szCs w:val="24"/>
        </w:rPr>
        <w:t>服务商</w:t>
      </w:r>
      <w:r w:rsidRPr="00BB08DF">
        <w:rPr>
          <w:rFonts w:asciiTheme="minorEastAsia" w:hAnsiTheme="minorEastAsia" w:hint="eastAsia"/>
          <w:sz w:val="24"/>
          <w:szCs w:val="24"/>
        </w:rPr>
        <w:t>需在工作区域配备高清监控设施，采购人有权调取视频。</w:t>
      </w:r>
    </w:p>
    <w:p w:rsidR="003F04C0" w:rsidRPr="00E526B5" w:rsidRDefault="003F04C0" w:rsidP="003F04C0">
      <w:pPr>
        <w:spacing w:line="400" w:lineRule="exact"/>
        <w:ind w:right="839" w:firstLineChars="200" w:firstLine="482"/>
        <w:rPr>
          <w:rFonts w:asciiTheme="minorEastAsia" w:hAnsiTheme="minorEastAsia"/>
          <w:b/>
          <w:sz w:val="24"/>
          <w:szCs w:val="24"/>
        </w:rPr>
      </w:pPr>
      <w:r w:rsidRPr="00E526B5">
        <w:rPr>
          <w:rFonts w:asciiTheme="minorEastAsia" w:hAnsiTheme="minorEastAsia" w:hint="eastAsia"/>
          <w:b/>
          <w:sz w:val="24"/>
          <w:szCs w:val="24"/>
        </w:rPr>
        <w:t>（四）配送要求</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1、服务</w:t>
      </w:r>
      <w:r w:rsidRPr="00BB08DF">
        <w:rPr>
          <w:rFonts w:asciiTheme="minorEastAsia" w:hAnsiTheme="minorEastAsia" w:hint="eastAsia"/>
          <w:sz w:val="24"/>
          <w:szCs w:val="24"/>
        </w:rPr>
        <w:t>商</w:t>
      </w:r>
      <w:r>
        <w:rPr>
          <w:rFonts w:asciiTheme="minorEastAsia" w:hAnsiTheme="minorEastAsia" w:hint="eastAsia"/>
          <w:sz w:val="24"/>
          <w:szCs w:val="24"/>
        </w:rPr>
        <w:t>须</w:t>
      </w:r>
      <w:r w:rsidRPr="00BB08DF">
        <w:rPr>
          <w:rFonts w:asciiTheme="minorEastAsia" w:hAnsiTheme="minorEastAsia" w:hint="eastAsia"/>
          <w:sz w:val="24"/>
          <w:szCs w:val="24"/>
        </w:rPr>
        <w:t>拥有自己的配送工具、人员或与第三方物流(配送)公司合作,必须保证药物配送的及时性</w:t>
      </w:r>
      <w:r>
        <w:rPr>
          <w:rFonts w:asciiTheme="minorEastAsia" w:hAnsiTheme="minorEastAsia" w:hint="eastAsia"/>
          <w:sz w:val="24"/>
          <w:szCs w:val="24"/>
        </w:rPr>
        <w:t>，</w:t>
      </w:r>
      <w:r w:rsidRPr="00BB08DF">
        <w:rPr>
          <w:rFonts w:asciiTheme="minorEastAsia" w:hAnsiTheme="minorEastAsia" w:hint="eastAsia"/>
          <w:sz w:val="24"/>
          <w:szCs w:val="24"/>
        </w:rPr>
        <w:t>不得出现因配送过程</w:t>
      </w:r>
      <w:r>
        <w:rPr>
          <w:rFonts w:asciiTheme="minorEastAsia" w:hAnsiTheme="minorEastAsia" w:hint="eastAsia"/>
          <w:sz w:val="24"/>
          <w:szCs w:val="24"/>
        </w:rPr>
        <w:t>长</w:t>
      </w:r>
      <w:r w:rsidRPr="00BB08DF">
        <w:rPr>
          <w:rFonts w:asciiTheme="minorEastAsia" w:hAnsiTheme="minorEastAsia" w:hint="eastAsia"/>
          <w:sz w:val="24"/>
          <w:szCs w:val="24"/>
        </w:rPr>
        <w:t>而导致药物质</w:t>
      </w:r>
      <w:r w:rsidRPr="00BB08DF">
        <w:rPr>
          <w:rFonts w:asciiTheme="minorEastAsia" w:hAnsiTheme="minorEastAsia" w:hint="eastAsia"/>
          <w:sz w:val="24"/>
          <w:szCs w:val="24"/>
        </w:rPr>
        <w:lastRenderedPageBreak/>
        <w:t>量发生变化或药物丢失现象，</w:t>
      </w:r>
      <w:r>
        <w:rPr>
          <w:rFonts w:asciiTheme="minorEastAsia" w:hAnsiTheme="minorEastAsia" w:hint="eastAsia"/>
          <w:sz w:val="24"/>
          <w:szCs w:val="24"/>
        </w:rPr>
        <w:t>服务</w:t>
      </w:r>
      <w:r w:rsidRPr="00BB08DF">
        <w:rPr>
          <w:rFonts w:asciiTheme="minorEastAsia" w:hAnsiTheme="minorEastAsia" w:hint="eastAsia"/>
          <w:sz w:val="24"/>
          <w:szCs w:val="24"/>
        </w:rPr>
        <w:t>商免费配送到采购人指定的地方(医院内)或患者指定地点。</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2、</w:t>
      </w:r>
      <w:r w:rsidRPr="00BB08DF">
        <w:rPr>
          <w:rFonts w:asciiTheme="minorEastAsia" w:hAnsiTheme="minorEastAsia" w:hint="eastAsia"/>
          <w:sz w:val="24"/>
          <w:szCs w:val="24"/>
        </w:rPr>
        <w:t>代煎中药汤剂</w:t>
      </w:r>
      <w:r>
        <w:rPr>
          <w:rFonts w:asciiTheme="minorEastAsia" w:hAnsiTheme="minorEastAsia" w:hint="eastAsia"/>
          <w:sz w:val="24"/>
          <w:szCs w:val="24"/>
        </w:rPr>
        <w:t>和</w:t>
      </w:r>
      <w:r w:rsidRPr="00BB08DF">
        <w:rPr>
          <w:rFonts w:asciiTheme="minorEastAsia" w:hAnsiTheme="minorEastAsia" w:hint="eastAsia"/>
          <w:sz w:val="24"/>
          <w:szCs w:val="24"/>
        </w:rPr>
        <w:t>中药饮片的配送时效：</w:t>
      </w:r>
    </w:p>
    <w:p w:rsidR="003F04C0" w:rsidRPr="00BB08DF" w:rsidRDefault="003F04C0" w:rsidP="003F04C0">
      <w:pPr>
        <w:spacing w:line="400" w:lineRule="exact"/>
        <w:ind w:right="839" w:firstLineChars="200" w:firstLine="480"/>
        <w:rPr>
          <w:rFonts w:asciiTheme="minorEastAsia" w:hAnsiTheme="minorEastAsia"/>
          <w:sz w:val="24"/>
          <w:szCs w:val="24"/>
        </w:rPr>
      </w:pPr>
      <w:r w:rsidRPr="009B26BC">
        <w:rPr>
          <w:rFonts w:asciiTheme="minorEastAsia" w:hAnsiTheme="minorEastAsia" w:hint="eastAsia"/>
          <w:sz w:val="24"/>
          <w:szCs w:val="24"/>
        </w:rPr>
        <w:t>供应商需按处方调配好并负责免费配送到中山市辖区范围的患者家中或医院指定地址，快递费用由供应商承担，中山市外的药品快递费由患者到付。配送时效要求：中山市城区范围内，要求对下午三点前完成缴费的，当天送达；中山市镇区范围，要求对上午十二点前完成缴费的，当天送达；其他情况允许次日送达。</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3、临方加工类</w:t>
      </w:r>
      <w:r w:rsidRPr="00BB08DF">
        <w:rPr>
          <w:rFonts w:asciiTheme="minorEastAsia" w:hAnsiTheme="minorEastAsia" w:hint="eastAsia"/>
          <w:sz w:val="24"/>
          <w:szCs w:val="24"/>
        </w:rPr>
        <w:t>配送时效：</w:t>
      </w:r>
      <w:r>
        <w:rPr>
          <w:rFonts w:asciiTheme="minorEastAsia" w:hAnsiTheme="minorEastAsia" w:hint="eastAsia"/>
          <w:sz w:val="24"/>
          <w:szCs w:val="24"/>
        </w:rPr>
        <w:t>制作完成后及时配送到指定地点</w:t>
      </w:r>
      <w:r w:rsidRPr="00BB08DF">
        <w:rPr>
          <w:rFonts w:asciiTheme="minorEastAsia" w:hAnsiTheme="minorEastAsia" w:hint="eastAsia"/>
          <w:sz w:val="24"/>
          <w:szCs w:val="24"/>
        </w:rPr>
        <w:t>。</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sz w:val="24"/>
          <w:szCs w:val="24"/>
        </w:rPr>
        <w:t>4</w:t>
      </w:r>
      <w:r>
        <w:rPr>
          <w:rFonts w:asciiTheme="minorEastAsia" w:hAnsiTheme="minorEastAsia" w:hint="eastAsia"/>
          <w:sz w:val="24"/>
          <w:szCs w:val="24"/>
        </w:rPr>
        <w:t>、</w:t>
      </w:r>
      <w:r w:rsidRPr="00BB08DF">
        <w:rPr>
          <w:rFonts w:asciiTheme="minorEastAsia" w:hAnsiTheme="minorEastAsia" w:hint="eastAsia"/>
          <w:sz w:val="24"/>
          <w:szCs w:val="24"/>
        </w:rPr>
        <w:t>如患者有特殊交付要求或急送要求的，经患者与</w:t>
      </w:r>
      <w:r>
        <w:rPr>
          <w:rFonts w:asciiTheme="minorEastAsia" w:hAnsiTheme="minorEastAsia" w:hint="eastAsia"/>
          <w:sz w:val="24"/>
          <w:szCs w:val="24"/>
        </w:rPr>
        <w:t>服务</w:t>
      </w:r>
      <w:r w:rsidRPr="00BB08DF">
        <w:rPr>
          <w:rFonts w:asciiTheme="minorEastAsia" w:hAnsiTheme="minorEastAsia" w:hint="eastAsia"/>
          <w:sz w:val="24"/>
          <w:szCs w:val="24"/>
        </w:rPr>
        <w:t>商协商一致后，</w:t>
      </w:r>
      <w:r>
        <w:rPr>
          <w:rFonts w:asciiTheme="minorEastAsia" w:hAnsiTheme="minorEastAsia" w:hint="eastAsia"/>
          <w:sz w:val="24"/>
          <w:szCs w:val="24"/>
        </w:rPr>
        <w:t>服务</w:t>
      </w:r>
      <w:r w:rsidRPr="00BB08DF">
        <w:rPr>
          <w:rFonts w:asciiTheme="minorEastAsia" w:hAnsiTheme="minorEastAsia" w:hint="eastAsia"/>
          <w:sz w:val="24"/>
          <w:szCs w:val="24"/>
        </w:rPr>
        <w:t>商须按时交付。若因</w:t>
      </w:r>
      <w:r>
        <w:rPr>
          <w:rFonts w:asciiTheme="minorEastAsia" w:hAnsiTheme="minorEastAsia" w:hint="eastAsia"/>
          <w:sz w:val="24"/>
          <w:szCs w:val="24"/>
        </w:rPr>
        <w:t>服务</w:t>
      </w:r>
      <w:r w:rsidRPr="00BB08DF">
        <w:rPr>
          <w:rFonts w:asciiTheme="minorEastAsia" w:hAnsiTheme="minorEastAsia" w:hint="eastAsia"/>
          <w:sz w:val="24"/>
          <w:szCs w:val="24"/>
        </w:rPr>
        <w:t>商原因未能及时将相关药品送至患者处，造成患者投诉由</w:t>
      </w:r>
      <w:r>
        <w:rPr>
          <w:rFonts w:asciiTheme="minorEastAsia" w:hAnsiTheme="minorEastAsia" w:hint="eastAsia"/>
          <w:sz w:val="24"/>
          <w:szCs w:val="24"/>
        </w:rPr>
        <w:t>服务</w:t>
      </w:r>
      <w:r w:rsidRPr="00BB08DF">
        <w:rPr>
          <w:rFonts w:asciiTheme="minorEastAsia" w:hAnsiTheme="minorEastAsia" w:hint="eastAsia"/>
          <w:sz w:val="24"/>
          <w:szCs w:val="24"/>
        </w:rPr>
        <w:t>商承担一切责任并负责解决。</w:t>
      </w:r>
    </w:p>
    <w:p w:rsidR="003F04C0" w:rsidRPr="00C522BB"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sz w:val="24"/>
          <w:szCs w:val="24"/>
        </w:rPr>
        <w:t>5</w:t>
      </w:r>
      <w:r>
        <w:rPr>
          <w:rFonts w:asciiTheme="minorEastAsia" w:hAnsiTheme="minorEastAsia" w:hint="eastAsia"/>
          <w:sz w:val="24"/>
          <w:szCs w:val="24"/>
        </w:rPr>
        <w:t>、</w:t>
      </w:r>
      <w:r w:rsidRPr="00BB08DF">
        <w:rPr>
          <w:rFonts w:asciiTheme="minorEastAsia" w:hAnsiTheme="minorEastAsia" w:hint="eastAsia"/>
          <w:sz w:val="24"/>
          <w:szCs w:val="24"/>
        </w:rPr>
        <w:t>对于既开了中药又附带开了西药和中成药的患者需要配送服务的，</w:t>
      </w:r>
      <w:r>
        <w:rPr>
          <w:rFonts w:asciiTheme="minorEastAsia" w:hAnsiTheme="minorEastAsia" w:hint="eastAsia"/>
          <w:sz w:val="24"/>
          <w:szCs w:val="24"/>
        </w:rPr>
        <w:t>服务</w:t>
      </w:r>
      <w:r w:rsidRPr="00BB08DF">
        <w:rPr>
          <w:rFonts w:asciiTheme="minorEastAsia" w:hAnsiTheme="minorEastAsia" w:hint="eastAsia"/>
          <w:sz w:val="24"/>
          <w:szCs w:val="24"/>
        </w:rPr>
        <w:t>商须按医院要求将中西药一起打包免费配送到指定地点。</w:t>
      </w:r>
    </w:p>
    <w:p w:rsidR="003F04C0" w:rsidRPr="00E526B5" w:rsidRDefault="003F04C0" w:rsidP="003F04C0">
      <w:pPr>
        <w:spacing w:line="400" w:lineRule="exact"/>
        <w:ind w:right="839" w:firstLineChars="200" w:firstLine="482"/>
        <w:rPr>
          <w:rFonts w:asciiTheme="minorEastAsia" w:hAnsiTheme="minorEastAsia"/>
          <w:b/>
          <w:sz w:val="24"/>
          <w:szCs w:val="24"/>
        </w:rPr>
      </w:pPr>
      <w:r w:rsidRPr="00E526B5">
        <w:rPr>
          <w:rFonts w:asciiTheme="minorEastAsia" w:hAnsiTheme="minorEastAsia" w:hint="eastAsia"/>
          <w:b/>
          <w:sz w:val="24"/>
          <w:szCs w:val="24"/>
        </w:rPr>
        <w:t>（五）信息化管理及保密要求</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1、</w:t>
      </w:r>
      <w:r w:rsidRPr="00BB08DF">
        <w:rPr>
          <w:rFonts w:asciiTheme="minorEastAsia" w:hAnsiTheme="minorEastAsia" w:hint="eastAsia"/>
          <w:sz w:val="24"/>
          <w:szCs w:val="24"/>
        </w:rPr>
        <w:t>具备完善的信息化平台，包括业务办理系统、审方系统、远程实时监控系统、处方状态和物流查询系统等，负责解决专线对接采购人信息系统并保证信息安全。</w:t>
      </w:r>
    </w:p>
    <w:p w:rsidR="003F04C0"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2、服务</w:t>
      </w:r>
      <w:r w:rsidRPr="00BB08DF">
        <w:rPr>
          <w:rFonts w:asciiTheme="minorEastAsia" w:hAnsiTheme="minorEastAsia" w:hint="eastAsia"/>
          <w:sz w:val="24"/>
          <w:szCs w:val="24"/>
        </w:rPr>
        <w:t>商需建立药品信息管理系统，并能与采购人信息管理系统无缝对接，</w:t>
      </w:r>
      <w:r w:rsidRPr="000C459C">
        <w:rPr>
          <w:rFonts w:asciiTheme="minorEastAsia" w:hAnsiTheme="minorEastAsia" w:hint="eastAsia"/>
          <w:sz w:val="24"/>
          <w:szCs w:val="24"/>
        </w:rPr>
        <w:t>须配合智慧医院信息化目标建设，按甲方提出的建设需求和时间节点要求，配合甲方完成本项目中相关系统的升级改造和接口改造工作，相关对接费用由</w:t>
      </w:r>
      <w:r>
        <w:rPr>
          <w:rFonts w:asciiTheme="minorEastAsia" w:hAnsiTheme="minorEastAsia" w:hint="eastAsia"/>
          <w:sz w:val="24"/>
          <w:szCs w:val="24"/>
        </w:rPr>
        <w:t>服务</w:t>
      </w:r>
      <w:r w:rsidRPr="000C459C">
        <w:rPr>
          <w:rFonts w:asciiTheme="minorEastAsia" w:hAnsiTheme="minorEastAsia" w:hint="eastAsia"/>
          <w:sz w:val="24"/>
          <w:szCs w:val="24"/>
        </w:rPr>
        <w:t>商承担，不得以各种理由拖延。在服务期内，</w:t>
      </w:r>
      <w:r>
        <w:rPr>
          <w:rFonts w:asciiTheme="minorEastAsia" w:hAnsiTheme="minorEastAsia" w:hint="eastAsia"/>
          <w:sz w:val="24"/>
          <w:szCs w:val="24"/>
        </w:rPr>
        <w:t>服务</w:t>
      </w:r>
      <w:r w:rsidRPr="000C459C">
        <w:rPr>
          <w:rFonts w:asciiTheme="minorEastAsia" w:hAnsiTheme="minorEastAsia" w:hint="eastAsia"/>
          <w:sz w:val="24"/>
          <w:szCs w:val="24"/>
        </w:rPr>
        <w:t>商提供专人对信息管理系统进行维保。</w:t>
      </w:r>
    </w:p>
    <w:p w:rsidR="003F04C0"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3、服务</w:t>
      </w:r>
      <w:r w:rsidRPr="00BB08DF">
        <w:rPr>
          <w:rFonts w:asciiTheme="minorEastAsia" w:hAnsiTheme="minorEastAsia" w:hint="eastAsia"/>
          <w:sz w:val="24"/>
          <w:szCs w:val="24"/>
        </w:rPr>
        <w:t>商承诺</w:t>
      </w:r>
      <w:r>
        <w:rPr>
          <w:rFonts w:asciiTheme="minorEastAsia" w:hAnsiTheme="minorEastAsia" w:hint="eastAsia"/>
          <w:sz w:val="24"/>
          <w:szCs w:val="24"/>
        </w:rPr>
        <w:t>须</w:t>
      </w:r>
      <w:r w:rsidRPr="00BB08DF">
        <w:rPr>
          <w:rFonts w:asciiTheme="minorEastAsia" w:hAnsiTheme="minorEastAsia" w:hint="eastAsia"/>
          <w:sz w:val="24"/>
          <w:szCs w:val="24"/>
        </w:rPr>
        <w:t>另行与采购人签订信息保密协议。</w:t>
      </w:r>
      <w:r>
        <w:rPr>
          <w:rFonts w:asciiTheme="minorEastAsia" w:hAnsiTheme="minorEastAsia" w:hint="eastAsia"/>
          <w:sz w:val="24"/>
          <w:szCs w:val="24"/>
        </w:rPr>
        <w:t>服务</w:t>
      </w:r>
      <w:r w:rsidRPr="00BB08DF">
        <w:rPr>
          <w:rFonts w:asciiTheme="minorEastAsia" w:hAnsiTheme="minorEastAsia" w:hint="eastAsia"/>
          <w:sz w:val="24"/>
          <w:szCs w:val="24"/>
        </w:rPr>
        <w:t>商应遵守保密义务</w:t>
      </w:r>
      <w:r>
        <w:rPr>
          <w:rFonts w:asciiTheme="minorEastAsia" w:hAnsiTheme="minorEastAsia" w:hint="eastAsia"/>
          <w:sz w:val="24"/>
          <w:szCs w:val="24"/>
        </w:rPr>
        <w:t>，</w:t>
      </w:r>
      <w:r w:rsidRPr="00BB08DF">
        <w:rPr>
          <w:rFonts w:asciiTheme="minorEastAsia" w:hAnsiTheme="minorEastAsia" w:hint="eastAsia"/>
          <w:sz w:val="24"/>
          <w:szCs w:val="24"/>
        </w:rPr>
        <w:t>不得将采购人传送的数据用到本合同内容以外的其它任何地方。</w:t>
      </w:r>
    </w:p>
    <w:p w:rsidR="003F04C0" w:rsidRPr="00BB08DF"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4、</w:t>
      </w:r>
      <w:r w:rsidRPr="000C459C">
        <w:rPr>
          <w:rFonts w:asciiTheme="minorEastAsia" w:hAnsiTheme="minorEastAsia" w:hint="eastAsia"/>
          <w:sz w:val="24"/>
          <w:szCs w:val="24"/>
        </w:rPr>
        <w:t>乙方及乙方人员获取有关甲方的资料、信息、数据等均属甲方之工作秘密，乙方及乙方人员需尽保密义务，未经过甲方允许不得公开或者转予第三方。如因乙方或乙方人员原因导致泄密事件发生，甲方有权追究乙方全部经济和法律责任，乙方应当赔偿因泄露相关信息资料导致甲方造成的损失（包括但不限于合理的调查、取证、存证、保全、保全担保、法律程序、律师及其他由此导致的费用、开支、损失或损害）。在本合同履行完毕之后，乙方在本条款项下的义务并不随之终止，乙方仍需履行其所承诺的保密义务，直到甲方同意其解除此项义务，或事实上不会因违反本保密条款而给甲方造成任何形式的损害时为止。</w:t>
      </w:r>
    </w:p>
    <w:p w:rsidR="003F04C0" w:rsidRPr="00E526B5" w:rsidRDefault="003F04C0" w:rsidP="003F04C0">
      <w:pPr>
        <w:spacing w:line="400" w:lineRule="exact"/>
        <w:ind w:right="839" w:firstLineChars="200" w:firstLine="482"/>
        <w:rPr>
          <w:rFonts w:asciiTheme="minorEastAsia" w:hAnsiTheme="minorEastAsia"/>
          <w:b/>
          <w:sz w:val="24"/>
          <w:szCs w:val="24"/>
        </w:rPr>
      </w:pPr>
      <w:r w:rsidRPr="00E526B5">
        <w:rPr>
          <w:rFonts w:asciiTheme="minorEastAsia" w:hAnsiTheme="minorEastAsia" w:hint="eastAsia"/>
          <w:b/>
          <w:sz w:val="24"/>
          <w:szCs w:val="24"/>
        </w:rPr>
        <w:lastRenderedPageBreak/>
        <w:t>（六）人员要求</w:t>
      </w:r>
    </w:p>
    <w:p w:rsidR="003F04C0" w:rsidRPr="00E526B5" w:rsidRDefault="003F04C0" w:rsidP="003F04C0">
      <w:pPr>
        <w:spacing w:line="400" w:lineRule="exact"/>
        <w:ind w:right="839" w:firstLineChars="200" w:firstLine="480"/>
        <w:rPr>
          <w:rFonts w:asciiTheme="minorEastAsia" w:hAnsiTheme="minorEastAsia"/>
          <w:sz w:val="24"/>
          <w:szCs w:val="24"/>
        </w:rPr>
      </w:pPr>
      <w:r w:rsidRPr="00E526B5">
        <w:rPr>
          <w:rFonts w:asciiTheme="minorEastAsia" w:hAnsiTheme="minorEastAsia" w:hint="eastAsia"/>
          <w:sz w:val="24"/>
          <w:szCs w:val="24"/>
        </w:rPr>
        <w:t>1、采购人将根据项目实际情况派驻不超过</w:t>
      </w:r>
      <w:r w:rsidRPr="00E526B5">
        <w:rPr>
          <w:rFonts w:asciiTheme="minorEastAsia" w:hAnsiTheme="minorEastAsia"/>
          <w:sz w:val="24"/>
          <w:szCs w:val="24"/>
        </w:rPr>
        <w:t>20</w:t>
      </w:r>
      <w:r w:rsidRPr="00E526B5">
        <w:rPr>
          <w:rFonts w:asciiTheme="minorEastAsia" w:hAnsiTheme="minorEastAsia" w:hint="eastAsia"/>
          <w:sz w:val="24"/>
          <w:szCs w:val="24"/>
        </w:rPr>
        <w:t>人的技术、指导、管理及监督人员，由服务商支付相关费用，每人每月</w:t>
      </w:r>
      <w:r w:rsidR="001A0AC0">
        <w:rPr>
          <w:rFonts w:asciiTheme="minorEastAsia" w:hAnsiTheme="minorEastAsia" w:hint="eastAsia"/>
          <w:sz w:val="24"/>
          <w:szCs w:val="24"/>
        </w:rPr>
        <w:t>金额待定</w:t>
      </w:r>
      <w:r w:rsidRPr="00E526B5">
        <w:rPr>
          <w:rFonts w:asciiTheme="minorEastAsia" w:hAnsiTheme="minorEastAsia" w:hint="eastAsia"/>
          <w:sz w:val="24"/>
          <w:szCs w:val="24"/>
        </w:rPr>
        <w:t>；每月</w:t>
      </w:r>
      <w:r w:rsidRPr="00E526B5">
        <w:rPr>
          <w:rFonts w:asciiTheme="minorEastAsia" w:hAnsiTheme="minorEastAsia"/>
          <w:sz w:val="24"/>
          <w:szCs w:val="24"/>
        </w:rPr>
        <w:t>10</w:t>
      </w:r>
      <w:r w:rsidRPr="00E526B5">
        <w:rPr>
          <w:rFonts w:asciiTheme="minorEastAsia" w:hAnsiTheme="minorEastAsia" w:hint="eastAsia"/>
          <w:sz w:val="24"/>
          <w:szCs w:val="24"/>
        </w:rPr>
        <w:t>号前服务商应将采购人派驻人员的相关费用划转至采购人指定账户。如业务发展需要，采购人派驻的人数超过</w:t>
      </w:r>
      <w:r w:rsidRPr="00E526B5">
        <w:rPr>
          <w:rFonts w:asciiTheme="minorEastAsia" w:hAnsiTheme="minorEastAsia"/>
          <w:sz w:val="24"/>
          <w:szCs w:val="24"/>
        </w:rPr>
        <w:t>20</w:t>
      </w:r>
      <w:r w:rsidRPr="00E526B5">
        <w:rPr>
          <w:rFonts w:asciiTheme="minorEastAsia" w:hAnsiTheme="minorEastAsia" w:hint="eastAsia"/>
          <w:sz w:val="24"/>
          <w:szCs w:val="24"/>
        </w:rPr>
        <w:t>人的，由双方另行商定。</w:t>
      </w:r>
    </w:p>
    <w:p w:rsidR="003F04C0" w:rsidRPr="000C459C" w:rsidRDefault="003F04C0" w:rsidP="003F04C0">
      <w:pPr>
        <w:spacing w:line="400" w:lineRule="exact"/>
        <w:ind w:right="839" w:firstLineChars="200" w:firstLine="480"/>
        <w:rPr>
          <w:rFonts w:asciiTheme="minorEastAsia" w:hAnsiTheme="minorEastAsia"/>
          <w:sz w:val="24"/>
          <w:szCs w:val="24"/>
        </w:rPr>
      </w:pPr>
      <w:r w:rsidRPr="000C459C">
        <w:rPr>
          <w:rFonts w:asciiTheme="minorEastAsia" w:hAnsiTheme="minorEastAsia" w:hint="eastAsia"/>
          <w:sz w:val="24"/>
          <w:szCs w:val="24"/>
        </w:rPr>
        <w:t>2、</w:t>
      </w:r>
      <w:r>
        <w:rPr>
          <w:rFonts w:asciiTheme="minorEastAsia" w:hAnsiTheme="minorEastAsia" w:hint="eastAsia"/>
          <w:sz w:val="24"/>
          <w:szCs w:val="24"/>
        </w:rPr>
        <w:t>采购人</w:t>
      </w:r>
      <w:r w:rsidRPr="000C459C">
        <w:rPr>
          <w:rFonts w:asciiTheme="minorEastAsia" w:hAnsiTheme="minorEastAsia" w:hint="eastAsia"/>
          <w:sz w:val="24"/>
          <w:szCs w:val="24"/>
        </w:rPr>
        <w:t>与</w:t>
      </w:r>
      <w:r>
        <w:rPr>
          <w:rFonts w:asciiTheme="minorEastAsia" w:hAnsiTheme="minorEastAsia" w:hint="eastAsia"/>
          <w:sz w:val="24"/>
          <w:szCs w:val="24"/>
        </w:rPr>
        <w:t>服务商自聘</w:t>
      </w:r>
      <w:r w:rsidRPr="000C459C">
        <w:rPr>
          <w:rFonts w:asciiTheme="minorEastAsia" w:hAnsiTheme="minorEastAsia" w:hint="eastAsia"/>
          <w:sz w:val="24"/>
          <w:szCs w:val="24"/>
        </w:rPr>
        <w:t>人员不存在劳动合同关系</w:t>
      </w:r>
      <w:r>
        <w:rPr>
          <w:rFonts w:asciiTheme="minorEastAsia" w:hAnsiTheme="minorEastAsia" w:hint="eastAsia"/>
          <w:sz w:val="24"/>
          <w:szCs w:val="24"/>
        </w:rPr>
        <w:t>，服务</w:t>
      </w:r>
      <w:r w:rsidRPr="000C459C">
        <w:rPr>
          <w:rFonts w:asciiTheme="minorEastAsia" w:hAnsiTheme="minorEastAsia" w:hint="eastAsia"/>
          <w:sz w:val="24"/>
          <w:szCs w:val="24"/>
        </w:rPr>
        <w:t>商必须与</w:t>
      </w:r>
      <w:r>
        <w:rPr>
          <w:rFonts w:asciiTheme="minorEastAsia" w:hAnsiTheme="minorEastAsia" w:hint="eastAsia"/>
          <w:sz w:val="24"/>
          <w:szCs w:val="24"/>
        </w:rPr>
        <w:t>自聘</w:t>
      </w:r>
      <w:r w:rsidRPr="000C459C">
        <w:rPr>
          <w:rFonts w:asciiTheme="minorEastAsia" w:hAnsiTheme="minorEastAsia" w:hint="eastAsia"/>
          <w:sz w:val="24"/>
          <w:szCs w:val="24"/>
        </w:rPr>
        <w:t>人员签订劳动合同，购买社保，承担</w:t>
      </w:r>
      <w:r>
        <w:rPr>
          <w:rFonts w:asciiTheme="minorEastAsia" w:hAnsiTheme="minorEastAsia" w:hint="eastAsia"/>
          <w:sz w:val="24"/>
          <w:szCs w:val="24"/>
        </w:rPr>
        <w:t>工作</w:t>
      </w:r>
      <w:r w:rsidRPr="000C459C">
        <w:rPr>
          <w:rFonts w:asciiTheme="minorEastAsia" w:hAnsiTheme="minorEastAsia" w:hint="eastAsia"/>
          <w:sz w:val="24"/>
          <w:szCs w:val="24"/>
        </w:rPr>
        <w:t>人员的工资、福利、差旅、食宿等费用。</w:t>
      </w:r>
    </w:p>
    <w:p w:rsidR="003F04C0" w:rsidRPr="00E526B5" w:rsidRDefault="003F04C0" w:rsidP="003F04C0">
      <w:pPr>
        <w:spacing w:line="400" w:lineRule="exact"/>
        <w:ind w:right="839" w:firstLineChars="200" w:firstLine="482"/>
        <w:rPr>
          <w:rFonts w:asciiTheme="minorEastAsia" w:hAnsiTheme="minorEastAsia"/>
          <w:b/>
          <w:sz w:val="24"/>
          <w:szCs w:val="24"/>
        </w:rPr>
      </w:pPr>
      <w:r w:rsidRPr="00E526B5">
        <w:rPr>
          <w:rFonts w:asciiTheme="minorEastAsia" w:hAnsiTheme="minorEastAsia" w:hint="eastAsia"/>
          <w:b/>
          <w:sz w:val="24"/>
          <w:szCs w:val="24"/>
        </w:rPr>
        <w:t>(七)其他服务</w:t>
      </w:r>
    </w:p>
    <w:p w:rsidR="003F04C0"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服务商提供</w:t>
      </w:r>
      <w:r w:rsidRPr="00612A82">
        <w:rPr>
          <w:rFonts w:asciiTheme="minorEastAsia" w:hAnsiTheme="minorEastAsia" w:hint="eastAsia"/>
          <w:sz w:val="24"/>
          <w:szCs w:val="24"/>
        </w:rPr>
        <w:t>新制剂研发、注册和制剂质量标准提高</w:t>
      </w:r>
      <w:r>
        <w:rPr>
          <w:rFonts w:asciiTheme="minorEastAsia" w:hAnsiTheme="minorEastAsia" w:hint="eastAsia"/>
          <w:sz w:val="24"/>
          <w:szCs w:val="24"/>
        </w:rPr>
        <w:t>服务，</w:t>
      </w:r>
      <w:r w:rsidRPr="00BB08DF">
        <w:rPr>
          <w:rFonts w:asciiTheme="minorEastAsia" w:hAnsiTheme="minorEastAsia" w:hint="eastAsia"/>
          <w:sz w:val="24"/>
          <w:szCs w:val="24"/>
        </w:rPr>
        <w:t>采购人提供处方，</w:t>
      </w:r>
      <w:r>
        <w:rPr>
          <w:rFonts w:asciiTheme="minorEastAsia" w:hAnsiTheme="minorEastAsia" w:hint="eastAsia"/>
          <w:sz w:val="24"/>
          <w:szCs w:val="24"/>
        </w:rPr>
        <w:t>由服务</w:t>
      </w:r>
      <w:r w:rsidRPr="00BB08DF">
        <w:rPr>
          <w:rFonts w:asciiTheme="minorEastAsia" w:hAnsiTheme="minorEastAsia" w:hint="eastAsia"/>
          <w:sz w:val="24"/>
          <w:szCs w:val="24"/>
        </w:rPr>
        <w:t>商进行工艺标准、质量标准、药效毒性试验等研究，</w:t>
      </w:r>
      <w:r>
        <w:rPr>
          <w:rFonts w:asciiTheme="minorEastAsia" w:hAnsiTheme="minorEastAsia" w:hint="eastAsia"/>
          <w:sz w:val="24"/>
          <w:szCs w:val="24"/>
        </w:rPr>
        <w:t>并</w:t>
      </w:r>
      <w:r w:rsidRPr="00BB08DF">
        <w:rPr>
          <w:rFonts w:asciiTheme="minorEastAsia" w:hAnsiTheme="minorEastAsia" w:hint="eastAsia"/>
          <w:sz w:val="24"/>
          <w:szCs w:val="24"/>
        </w:rPr>
        <w:t>准</w:t>
      </w:r>
      <w:r>
        <w:rPr>
          <w:rFonts w:asciiTheme="minorEastAsia" w:hAnsiTheme="minorEastAsia" w:hint="eastAsia"/>
          <w:sz w:val="24"/>
          <w:szCs w:val="24"/>
        </w:rPr>
        <w:t>备相关材料进行新制剂的申报和注册，或者对医院已经取得批文的制剂</w:t>
      </w:r>
      <w:r w:rsidRPr="00BB08DF">
        <w:rPr>
          <w:rFonts w:asciiTheme="minorEastAsia" w:hAnsiTheme="minorEastAsia" w:hint="eastAsia"/>
          <w:sz w:val="24"/>
          <w:szCs w:val="24"/>
        </w:rPr>
        <w:t>再注册时进行质量标准提高研究。</w:t>
      </w:r>
    </w:p>
    <w:p w:rsidR="003F04C0" w:rsidRPr="00BB08DF" w:rsidRDefault="003F04C0" w:rsidP="003F04C0">
      <w:pPr>
        <w:spacing w:line="400" w:lineRule="exact"/>
        <w:ind w:right="839" w:firstLineChars="200" w:firstLine="480"/>
        <w:rPr>
          <w:rFonts w:asciiTheme="minorEastAsia" w:hAnsiTheme="minorEastAsia"/>
          <w:sz w:val="24"/>
          <w:szCs w:val="24"/>
        </w:rPr>
      </w:pPr>
    </w:p>
    <w:p w:rsidR="003F04C0" w:rsidRPr="00A7570F" w:rsidRDefault="003F04C0" w:rsidP="003F04C0">
      <w:pPr>
        <w:spacing w:line="400" w:lineRule="exact"/>
        <w:ind w:right="840"/>
        <w:rPr>
          <w:rFonts w:asciiTheme="minorEastAsia" w:hAnsiTheme="minorEastAsia"/>
          <w:b/>
          <w:sz w:val="24"/>
          <w:szCs w:val="24"/>
        </w:rPr>
      </w:pPr>
      <w:r w:rsidRPr="00A7570F">
        <w:rPr>
          <w:rFonts w:asciiTheme="minorEastAsia" w:hAnsiTheme="minorEastAsia" w:hint="eastAsia"/>
          <w:b/>
          <w:sz w:val="24"/>
          <w:szCs w:val="24"/>
        </w:rPr>
        <w:t>五、结算</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1</w:t>
      </w:r>
      <w:r>
        <w:rPr>
          <w:rFonts w:asciiTheme="minorEastAsia" w:hAnsiTheme="minorEastAsia" w:hint="eastAsia"/>
          <w:sz w:val="24"/>
          <w:szCs w:val="24"/>
        </w:rPr>
        <w:t>、服务</w:t>
      </w:r>
      <w:r w:rsidRPr="00BB08DF">
        <w:rPr>
          <w:rFonts w:asciiTheme="minorEastAsia" w:hAnsiTheme="minorEastAsia" w:hint="eastAsia"/>
          <w:sz w:val="24"/>
          <w:szCs w:val="24"/>
        </w:rPr>
        <w:t>商每月10日前把上月的</w:t>
      </w:r>
      <w:r>
        <w:rPr>
          <w:rFonts w:asciiTheme="minorEastAsia" w:hAnsiTheme="minorEastAsia" w:hint="eastAsia"/>
          <w:sz w:val="24"/>
          <w:szCs w:val="24"/>
        </w:rPr>
        <w:t>饮片调配</w:t>
      </w:r>
      <w:r w:rsidRPr="00BB08DF">
        <w:rPr>
          <w:rFonts w:asciiTheme="minorEastAsia" w:hAnsiTheme="minorEastAsia" w:hint="eastAsia"/>
          <w:sz w:val="24"/>
          <w:szCs w:val="24"/>
        </w:rPr>
        <w:t>数量、中药</w:t>
      </w:r>
      <w:r>
        <w:rPr>
          <w:rFonts w:asciiTheme="minorEastAsia" w:hAnsiTheme="minorEastAsia" w:hint="eastAsia"/>
          <w:sz w:val="24"/>
          <w:szCs w:val="24"/>
        </w:rPr>
        <w:t>代煎剂数及</w:t>
      </w:r>
      <w:r w:rsidRPr="00BB08DF">
        <w:rPr>
          <w:rFonts w:asciiTheme="minorEastAsia" w:hAnsiTheme="minorEastAsia" w:hint="eastAsia"/>
          <w:sz w:val="24"/>
          <w:szCs w:val="24"/>
        </w:rPr>
        <w:t>膏方制作数量等送至采购人处进行对账。</w:t>
      </w:r>
    </w:p>
    <w:p w:rsidR="003F04C0"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2、按每月实际</w:t>
      </w:r>
      <w:r>
        <w:rPr>
          <w:rFonts w:asciiTheme="minorEastAsia" w:hAnsiTheme="minorEastAsia" w:hint="eastAsia"/>
          <w:sz w:val="24"/>
          <w:szCs w:val="24"/>
        </w:rPr>
        <w:t>调配</w:t>
      </w:r>
      <w:r w:rsidRPr="00BB08DF">
        <w:rPr>
          <w:rFonts w:asciiTheme="minorEastAsia" w:hAnsiTheme="minorEastAsia" w:hint="eastAsia"/>
          <w:sz w:val="24"/>
          <w:szCs w:val="24"/>
        </w:rPr>
        <w:t>数量</w:t>
      </w:r>
      <w:r>
        <w:rPr>
          <w:rFonts w:asciiTheme="minorEastAsia" w:hAnsiTheme="minorEastAsia" w:hint="eastAsia"/>
          <w:sz w:val="24"/>
          <w:szCs w:val="24"/>
        </w:rPr>
        <w:t>及服务数量</w:t>
      </w:r>
      <w:r w:rsidRPr="00BB08DF">
        <w:rPr>
          <w:rFonts w:asciiTheme="minorEastAsia" w:hAnsiTheme="minorEastAsia" w:hint="eastAsia"/>
          <w:sz w:val="24"/>
          <w:szCs w:val="24"/>
        </w:rPr>
        <w:t>乘以单价进行结算。</w:t>
      </w:r>
      <w:r>
        <w:rPr>
          <w:rFonts w:asciiTheme="minorEastAsia" w:hAnsiTheme="minorEastAsia" w:hint="eastAsia"/>
          <w:sz w:val="24"/>
          <w:szCs w:val="24"/>
        </w:rPr>
        <w:t>服务</w:t>
      </w:r>
      <w:r w:rsidRPr="00BB08DF">
        <w:rPr>
          <w:rFonts w:asciiTheme="minorEastAsia" w:hAnsiTheme="minorEastAsia" w:hint="eastAsia"/>
          <w:sz w:val="24"/>
          <w:szCs w:val="24"/>
        </w:rPr>
        <w:t>商开具发票，采购人收到</w:t>
      </w:r>
      <w:r>
        <w:rPr>
          <w:rFonts w:asciiTheme="minorEastAsia" w:hAnsiTheme="minorEastAsia" w:hint="eastAsia"/>
          <w:sz w:val="24"/>
          <w:szCs w:val="24"/>
        </w:rPr>
        <w:t>服务</w:t>
      </w:r>
      <w:r w:rsidRPr="00BB08DF">
        <w:rPr>
          <w:rFonts w:asciiTheme="minorEastAsia" w:hAnsiTheme="minorEastAsia" w:hint="eastAsia"/>
          <w:sz w:val="24"/>
          <w:szCs w:val="24"/>
        </w:rPr>
        <w:t>商开具的符合国家规定的发票后六个月内付清该批货款。</w:t>
      </w:r>
    </w:p>
    <w:p w:rsidR="003F04C0" w:rsidRPr="00BB08DF" w:rsidRDefault="003F04C0" w:rsidP="003F04C0">
      <w:pPr>
        <w:spacing w:line="400" w:lineRule="exact"/>
        <w:ind w:right="839" w:firstLineChars="200" w:firstLine="480"/>
        <w:rPr>
          <w:rFonts w:asciiTheme="minorEastAsia" w:hAnsiTheme="minorEastAsia"/>
          <w:sz w:val="24"/>
          <w:szCs w:val="24"/>
        </w:rPr>
      </w:pPr>
    </w:p>
    <w:p w:rsidR="003F04C0" w:rsidRPr="00A7570F" w:rsidRDefault="003F04C0" w:rsidP="003F04C0">
      <w:pPr>
        <w:spacing w:line="400" w:lineRule="exact"/>
        <w:ind w:right="840"/>
        <w:rPr>
          <w:rFonts w:asciiTheme="minorEastAsia" w:hAnsiTheme="minorEastAsia"/>
          <w:b/>
          <w:sz w:val="24"/>
          <w:szCs w:val="24"/>
        </w:rPr>
      </w:pPr>
      <w:r w:rsidRPr="00A7570F">
        <w:rPr>
          <w:rFonts w:asciiTheme="minorEastAsia" w:hAnsiTheme="minorEastAsia" w:hint="eastAsia"/>
          <w:b/>
          <w:sz w:val="24"/>
          <w:szCs w:val="24"/>
        </w:rPr>
        <w:t>六、考核</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1、</w:t>
      </w:r>
      <w:r>
        <w:rPr>
          <w:rFonts w:asciiTheme="minorEastAsia" w:hAnsiTheme="minorEastAsia" w:hint="eastAsia"/>
          <w:sz w:val="24"/>
          <w:szCs w:val="24"/>
        </w:rPr>
        <w:t>服务</w:t>
      </w:r>
      <w:r w:rsidRPr="00BB08DF">
        <w:rPr>
          <w:rFonts w:asciiTheme="minorEastAsia" w:hAnsiTheme="minorEastAsia" w:hint="eastAsia"/>
          <w:sz w:val="24"/>
          <w:szCs w:val="24"/>
        </w:rPr>
        <w:t>商的药品存储</w:t>
      </w:r>
      <w:r>
        <w:rPr>
          <w:rFonts w:asciiTheme="minorEastAsia" w:hAnsiTheme="minorEastAsia" w:hint="eastAsia"/>
          <w:sz w:val="24"/>
          <w:szCs w:val="24"/>
        </w:rPr>
        <w:t>、</w:t>
      </w:r>
      <w:r w:rsidRPr="00BB08DF">
        <w:rPr>
          <w:rFonts w:asciiTheme="minorEastAsia" w:hAnsiTheme="minorEastAsia" w:hint="eastAsia"/>
          <w:sz w:val="24"/>
          <w:szCs w:val="24"/>
        </w:rPr>
        <w:t>调配、配送、设备和环境卫生等应符合国家相关法律法规的要求，采购人有监督权。</w:t>
      </w:r>
    </w:p>
    <w:p w:rsidR="003F04C0" w:rsidRPr="00BB08DF"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2、如投诉或满意度调查属于</w:t>
      </w:r>
      <w:r>
        <w:rPr>
          <w:rFonts w:asciiTheme="minorEastAsia" w:hAnsiTheme="minorEastAsia" w:hint="eastAsia"/>
          <w:sz w:val="24"/>
          <w:szCs w:val="24"/>
        </w:rPr>
        <w:t>服务</w:t>
      </w:r>
      <w:r w:rsidRPr="00BB08DF">
        <w:rPr>
          <w:rFonts w:asciiTheme="minorEastAsia" w:hAnsiTheme="minorEastAsia" w:hint="eastAsia"/>
          <w:sz w:val="24"/>
          <w:szCs w:val="24"/>
        </w:rPr>
        <w:t>商责任</w:t>
      </w:r>
      <w:r>
        <w:rPr>
          <w:rFonts w:asciiTheme="minorEastAsia" w:hAnsiTheme="minorEastAsia" w:hint="eastAsia"/>
          <w:sz w:val="24"/>
          <w:szCs w:val="24"/>
        </w:rPr>
        <w:t>的，服务</w:t>
      </w:r>
      <w:r w:rsidRPr="00BB08DF">
        <w:rPr>
          <w:rFonts w:asciiTheme="minorEastAsia" w:hAnsiTheme="minorEastAsia" w:hint="eastAsia"/>
          <w:sz w:val="24"/>
          <w:szCs w:val="24"/>
        </w:rPr>
        <w:t>商负责进行问题处理并改进，如造成损失则由</w:t>
      </w:r>
      <w:r>
        <w:rPr>
          <w:rFonts w:asciiTheme="minorEastAsia" w:hAnsiTheme="minorEastAsia" w:hint="eastAsia"/>
          <w:sz w:val="24"/>
          <w:szCs w:val="24"/>
        </w:rPr>
        <w:t>服务</w:t>
      </w:r>
      <w:r w:rsidRPr="00BB08DF">
        <w:rPr>
          <w:rFonts w:asciiTheme="minorEastAsia" w:hAnsiTheme="minorEastAsia" w:hint="eastAsia"/>
          <w:sz w:val="24"/>
          <w:szCs w:val="24"/>
        </w:rPr>
        <w:t>商负责赔偿。</w:t>
      </w:r>
    </w:p>
    <w:p w:rsidR="003F04C0" w:rsidRDefault="003F04C0" w:rsidP="003F04C0">
      <w:pPr>
        <w:spacing w:line="400" w:lineRule="exact"/>
        <w:ind w:right="839" w:firstLineChars="200" w:firstLine="480"/>
        <w:rPr>
          <w:rFonts w:asciiTheme="minorEastAsia" w:hAnsiTheme="minorEastAsia"/>
          <w:sz w:val="24"/>
          <w:szCs w:val="24"/>
        </w:rPr>
      </w:pPr>
      <w:r w:rsidRPr="00BB08DF">
        <w:rPr>
          <w:rFonts w:asciiTheme="minorEastAsia" w:hAnsiTheme="minorEastAsia" w:hint="eastAsia"/>
          <w:sz w:val="24"/>
          <w:szCs w:val="24"/>
        </w:rPr>
        <w:t>3、</w:t>
      </w:r>
      <w:r>
        <w:rPr>
          <w:rFonts w:asciiTheme="minorEastAsia" w:hAnsiTheme="minorEastAsia" w:hint="eastAsia"/>
          <w:sz w:val="24"/>
          <w:szCs w:val="24"/>
        </w:rPr>
        <w:t>采购人根据月度考核表对服务商的人员、质量、服务进行考核。</w:t>
      </w:r>
    </w:p>
    <w:p w:rsidR="003F04C0" w:rsidRPr="00BB08DF" w:rsidRDefault="003F04C0" w:rsidP="003F04C0">
      <w:pPr>
        <w:spacing w:line="400" w:lineRule="exact"/>
        <w:ind w:right="839" w:firstLineChars="200" w:firstLine="480"/>
        <w:rPr>
          <w:rFonts w:asciiTheme="minorEastAsia" w:hAnsiTheme="minorEastAsia"/>
          <w:sz w:val="24"/>
          <w:szCs w:val="24"/>
        </w:rPr>
      </w:pPr>
    </w:p>
    <w:p w:rsidR="003F04C0" w:rsidRDefault="003F04C0" w:rsidP="003F04C0">
      <w:pPr>
        <w:spacing w:line="400" w:lineRule="exact"/>
        <w:ind w:right="840"/>
        <w:rPr>
          <w:rFonts w:asciiTheme="minorEastAsia" w:hAnsiTheme="minorEastAsia"/>
          <w:b/>
          <w:sz w:val="24"/>
          <w:szCs w:val="24"/>
        </w:rPr>
      </w:pPr>
      <w:r w:rsidRPr="000C459C">
        <w:rPr>
          <w:rFonts w:asciiTheme="minorEastAsia" w:hAnsiTheme="minorEastAsia" w:hint="eastAsia"/>
          <w:b/>
          <w:sz w:val="24"/>
          <w:szCs w:val="24"/>
        </w:rPr>
        <w:t>七、履约保证金</w:t>
      </w:r>
    </w:p>
    <w:p w:rsidR="003F04C0"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w:t>
      </w:r>
      <w:r w:rsidRPr="000C459C">
        <w:rPr>
          <w:rFonts w:asciiTheme="minorEastAsia" w:hAnsiTheme="minorEastAsia" w:hint="eastAsia"/>
          <w:sz w:val="24"/>
          <w:szCs w:val="24"/>
        </w:rPr>
        <w:t>履约保证金为合同金额的3%。</w:t>
      </w:r>
    </w:p>
    <w:p w:rsidR="003F04C0" w:rsidRPr="00487F09" w:rsidRDefault="003F04C0" w:rsidP="003F04C0">
      <w:pPr>
        <w:spacing w:line="400" w:lineRule="exact"/>
        <w:ind w:right="839" w:firstLineChars="200" w:firstLine="480"/>
        <w:rPr>
          <w:rFonts w:asciiTheme="minorEastAsia" w:hAnsiTheme="minorEastAsia"/>
          <w:sz w:val="24"/>
          <w:szCs w:val="24"/>
        </w:rPr>
      </w:pPr>
      <w:r>
        <w:rPr>
          <w:rFonts w:asciiTheme="minorEastAsia" w:hAnsiTheme="minorEastAsia" w:hint="eastAsia"/>
          <w:sz w:val="24"/>
          <w:szCs w:val="24"/>
        </w:rPr>
        <w:t>2、</w:t>
      </w:r>
      <w:r w:rsidRPr="000C459C">
        <w:rPr>
          <w:rFonts w:asciiTheme="minorEastAsia" w:hAnsiTheme="minorEastAsia" w:hint="eastAsia"/>
          <w:sz w:val="24"/>
          <w:szCs w:val="24"/>
        </w:rPr>
        <w:t>合同签订后10个工作日内，中标人以非现金方式（可选电汇、汇票、支票、保函等，如选用保函形式，保函出具机构原则上应在采购人所在城市范围内且有实体营业点）缴纳或提交履约保证金。</w:t>
      </w:r>
    </w:p>
    <w:p w:rsidR="000C459C" w:rsidRPr="003F04C0" w:rsidRDefault="000C459C" w:rsidP="003F04C0"/>
    <w:sectPr w:rsidR="000C459C" w:rsidRPr="003F04C0" w:rsidSect="00A46D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4856" w:rsidRDefault="00774856" w:rsidP="001A0AC0">
      <w:r>
        <w:separator/>
      </w:r>
    </w:p>
  </w:endnote>
  <w:endnote w:type="continuationSeparator" w:id="0">
    <w:p w:rsidR="00774856" w:rsidRDefault="00774856" w:rsidP="001A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4856" w:rsidRDefault="00774856" w:rsidP="001A0AC0">
      <w:r>
        <w:separator/>
      </w:r>
    </w:p>
  </w:footnote>
  <w:footnote w:type="continuationSeparator" w:id="0">
    <w:p w:rsidR="00774856" w:rsidRDefault="00774856" w:rsidP="001A0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17968"/>
    <w:multiLevelType w:val="singleLevel"/>
    <w:tmpl w:val="21717968"/>
    <w:lvl w:ilvl="0">
      <w:start w:val="2"/>
      <w:numFmt w:val="decimal"/>
      <w:suff w:val="nothing"/>
      <w:lvlText w:val="%1、"/>
      <w:lvlJc w:val="left"/>
    </w:lvl>
  </w:abstractNum>
  <w:abstractNum w:abstractNumId="1" w15:restartNumberingAfterBreak="0">
    <w:nsid w:val="3E62736F"/>
    <w:multiLevelType w:val="multilevel"/>
    <w:tmpl w:val="3E62736F"/>
    <w:lvl w:ilvl="0">
      <w:start w:val="1"/>
      <w:numFmt w:val="japaneseCounting"/>
      <w:lvlText w:val="%1、"/>
      <w:lvlJc w:val="left"/>
      <w:pPr>
        <w:ind w:left="450" w:hanging="450"/>
      </w:pPr>
      <w:rPr>
        <w:rFonts w:hint="default"/>
      </w:rPr>
    </w:lvl>
    <w:lvl w:ilvl="1">
      <w:start w:val="2"/>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BF0"/>
    <w:rsid w:val="00060156"/>
    <w:rsid w:val="00063C76"/>
    <w:rsid w:val="000C459C"/>
    <w:rsid w:val="000F05DF"/>
    <w:rsid w:val="0012071F"/>
    <w:rsid w:val="00132F29"/>
    <w:rsid w:val="001A0AC0"/>
    <w:rsid w:val="001E2D5A"/>
    <w:rsid w:val="002032C5"/>
    <w:rsid w:val="00246717"/>
    <w:rsid w:val="00284046"/>
    <w:rsid w:val="002C7397"/>
    <w:rsid w:val="002E0085"/>
    <w:rsid w:val="002E5DC0"/>
    <w:rsid w:val="00315BF0"/>
    <w:rsid w:val="003351A7"/>
    <w:rsid w:val="00341D30"/>
    <w:rsid w:val="00385097"/>
    <w:rsid w:val="003F04C0"/>
    <w:rsid w:val="003F19CA"/>
    <w:rsid w:val="00412E6D"/>
    <w:rsid w:val="004156D8"/>
    <w:rsid w:val="00431B05"/>
    <w:rsid w:val="00536A95"/>
    <w:rsid w:val="00542140"/>
    <w:rsid w:val="005B68F5"/>
    <w:rsid w:val="005C5FD1"/>
    <w:rsid w:val="00600120"/>
    <w:rsid w:val="00612A82"/>
    <w:rsid w:val="00615464"/>
    <w:rsid w:val="006178C0"/>
    <w:rsid w:val="006403D7"/>
    <w:rsid w:val="006C1830"/>
    <w:rsid w:val="006D618D"/>
    <w:rsid w:val="00727433"/>
    <w:rsid w:val="00774856"/>
    <w:rsid w:val="007B7323"/>
    <w:rsid w:val="007C4951"/>
    <w:rsid w:val="007C7B0A"/>
    <w:rsid w:val="008923B7"/>
    <w:rsid w:val="00897450"/>
    <w:rsid w:val="00915738"/>
    <w:rsid w:val="0091790B"/>
    <w:rsid w:val="00956C5F"/>
    <w:rsid w:val="009A1502"/>
    <w:rsid w:val="009B26BC"/>
    <w:rsid w:val="009D72AD"/>
    <w:rsid w:val="00A55AE2"/>
    <w:rsid w:val="00A7570F"/>
    <w:rsid w:val="00AC52C5"/>
    <w:rsid w:val="00B745E7"/>
    <w:rsid w:val="00B84C30"/>
    <w:rsid w:val="00BA21CD"/>
    <w:rsid w:val="00BB08DF"/>
    <w:rsid w:val="00BB198F"/>
    <w:rsid w:val="00BC4535"/>
    <w:rsid w:val="00BC4CCE"/>
    <w:rsid w:val="00C14063"/>
    <w:rsid w:val="00C51E5D"/>
    <w:rsid w:val="00C522BB"/>
    <w:rsid w:val="00CB7D88"/>
    <w:rsid w:val="00D03BC7"/>
    <w:rsid w:val="00D27D40"/>
    <w:rsid w:val="00D43D85"/>
    <w:rsid w:val="00D9147A"/>
    <w:rsid w:val="00E15D18"/>
    <w:rsid w:val="00E165E6"/>
    <w:rsid w:val="00E26BA3"/>
    <w:rsid w:val="00E473B4"/>
    <w:rsid w:val="00EB38E2"/>
    <w:rsid w:val="00EB5619"/>
    <w:rsid w:val="00EE23D3"/>
    <w:rsid w:val="00F17D3A"/>
    <w:rsid w:val="00F76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CFD10"/>
  <w15:docId w15:val="{B0DCAB15-738F-4BF3-87C9-B65B53937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BF0"/>
    <w:pPr>
      <w:widowControl w:val="0"/>
      <w:spacing w:after="0" w:line="240" w:lineRule="auto"/>
      <w:jc w:val="both"/>
    </w:pPr>
    <w:rPr>
      <w:rFonts w:asciiTheme="minorHAnsi" w:eastAsiaTheme="minorEastAsia" w:hAnsiTheme="minorHAnsi" w:cstheme="minorBidi"/>
      <w:kern w:val="2"/>
      <w:sz w:val="21"/>
      <w:lang w:eastAsia="zh-CN" w:bidi="ar-SA"/>
    </w:rPr>
  </w:style>
  <w:style w:type="paragraph" w:styleId="1">
    <w:name w:val="heading 1"/>
    <w:basedOn w:val="a"/>
    <w:next w:val="a"/>
    <w:link w:val="10"/>
    <w:uiPriority w:val="9"/>
    <w:qFormat/>
    <w:rsid w:val="00D9147A"/>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unhideWhenUsed/>
    <w:qFormat/>
    <w:rsid w:val="00D9147A"/>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unhideWhenUsed/>
    <w:qFormat/>
    <w:rsid w:val="00D9147A"/>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unhideWhenUsed/>
    <w:qFormat/>
    <w:rsid w:val="00D9147A"/>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D9147A"/>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D9147A"/>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D9147A"/>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D9147A"/>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D9147A"/>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D9147A"/>
    <w:rPr>
      <w:rFonts w:eastAsiaTheme="majorEastAsia" w:cstheme="majorBidi"/>
      <w:caps/>
      <w:color w:val="632423" w:themeColor="accent2" w:themeShade="80"/>
      <w:spacing w:val="20"/>
      <w:sz w:val="28"/>
      <w:szCs w:val="28"/>
    </w:rPr>
  </w:style>
  <w:style w:type="character" w:customStyle="1" w:styleId="20">
    <w:name w:val="标题 2 字符"/>
    <w:basedOn w:val="a0"/>
    <w:link w:val="2"/>
    <w:uiPriority w:val="9"/>
    <w:qFormat/>
    <w:rsid w:val="00D9147A"/>
    <w:rPr>
      <w:caps/>
      <w:color w:val="632423" w:themeColor="accent2" w:themeShade="80"/>
      <w:spacing w:val="15"/>
      <w:sz w:val="24"/>
      <w:szCs w:val="24"/>
    </w:rPr>
  </w:style>
  <w:style w:type="character" w:customStyle="1" w:styleId="30">
    <w:name w:val="标题 3 字符"/>
    <w:basedOn w:val="a0"/>
    <w:link w:val="3"/>
    <w:uiPriority w:val="9"/>
    <w:qFormat/>
    <w:rsid w:val="00D9147A"/>
    <w:rPr>
      <w:rFonts w:eastAsiaTheme="majorEastAsia" w:cstheme="majorBidi"/>
      <w:caps/>
      <w:color w:val="622423" w:themeColor="accent2" w:themeShade="7F"/>
      <w:sz w:val="24"/>
      <w:szCs w:val="24"/>
    </w:rPr>
  </w:style>
  <w:style w:type="character" w:customStyle="1" w:styleId="40">
    <w:name w:val="标题 4 字符"/>
    <w:basedOn w:val="a0"/>
    <w:link w:val="4"/>
    <w:uiPriority w:val="9"/>
    <w:qFormat/>
    <w:rsid w:val="00D9147A"/>
    <w:rPr>
      <w:rFonts w:eastAsiaTheme="majorEastAsia" w:cstheme="majorBidi"/>
      <w:caps/>
      <w:color w:val="622423" w:themeColor="accent2" w:themeShade="7F"/>
      <w:spacing w:val="10"/>
    </w:rPr>
  </w:style>
  <w:style w:type="character" w:customStyle="1" w:styleId="50">
    <w:name w:val="标题 5 字符"/>
    <w:basedOn w:val="a0"/>
    <w:link w:val="5"/>
    <w:uiPriority w:val="9"/>
    <w:semiHidden/>
    <w:rsid w:val="00D9147A"/>
    <w:rPr>
      <w:rFonts w:eastAsiaTheme="majorEastAsia" w:cstheme="majorBidi"/>
      <w:caps/>
      <w:color w:val="622423" w:themeColor="accent2" w:themeShade="7F"/>
      <w:spacing w:val="10"/>
    </w:rPr>
  </w:style>
  <w:style w:type="character" w:customStyle="1" w:styleId="60">
    <w:name w:val="标题 6 字符"/>
    <w:basedOn w:val="a0"/>
    <w:link w:val="6"/>
    <w:uiPriority w:val="9"/>
    <w:semiHidden/>
    <w:rsid w:val="00D9147A"/>
    <w:rPr>
      <w:rFonts w:eastAsiaTheme="majorEastAsia" w:cstheme="majorBidi"/>
      <w:caps/>
      <w:color w:val="943634" w:themeColor="accent2" w:themeShade="BF"/>
      <w:spacing w:val="10"/>
    </w:rPr>
  </w:style>
  <w:style w:type="character" w:customStyle="1" w:styleId="70">
    <w:name w:val="标题 7 字符"/>
    <w:basedOn w:val="a0"/>
    <w:link w:val="7"/>
    <w:uiPriority w:val="9"/>
    <w:semiHidden/>
    <w:rsid w:val="00D9147A"/>
    <w:rPr>
      <w:rFonts w:eastAsiaTheme="majorEastAsia" w:cstheme="majorBidi"/>
      <w:i/>
      <w:iCs/>
      <w:caps/>
      <w:color w:val="943634" w:themeColor="accent2" w:themeShade="BF"/>
      <w:spacing w:val="10"/>
    </w:rPr>
  </w:style>
  <w:style w:type="character" w:customStyle="1" w:styleId="80">
    <w:name w:val="标题 8 字符"/>
    <w:basedOn w:val="a0"/>
    <w:link w:val="8"/>
    <w:uiPriority w:val="9"/>
    <w:semiHidden/>
    <w:rsid w:val="00D9147A"/>
    <w:rPr>
      <w:rFonts w:eastAsiaTheme="majorEastAsia" w:cstheme="majorBidi"/>
      <w:caps/>
      <w:spacing w:val="10"/>
      <w:sz w:val="20"/>
      <w:szCs w:val="20"/>
    </w:rPr>
  </w:style>
  <w:style w:type="character" w:customStyle="1" w:styleId="90">
    <w:name w:val="标题 9 字符"/>
    <w:basedOn w:val="a0"/>
    <w:link w:val="9"/>
    <w:uiPriority w:val="9"/>
    <w:semiHidden/>
    <w:rsid w:val="00D9147A"/>
    <w:rPr>
      <w:rFonts w:eastAsiaTheme="majorEastAsia" w:cstheme="majorBidi"/>
      <w:i/>
      <w:iCs/>
      <w:caps/>
      <w:spacing w:val="10"/>
      <w:sz w:val="20"/>
      <w:szCs w:val="20"/>
    </w:rPr>
  </w:style>
  <w:style w:type="paragraph" w:styleId="a3">
    <w:name w:val="caption"/>
    <w:basedOn w:val="a"/>
    <w:next w:val="a"/>
    <w:uiPriority w:val="35"/>
    <w:semiHidden/>
    <w:unhideWhenUsed/>
    <w:qFormat/>
    <w:rsid w:val="00D9147A"/>
    <w:rPr>
      <w:caps/>
      <w:spacing w:val="10"/>
      <w:sz w:val="18"/>
      <w:szCs w:val="18"/>
    </w:rPr>
  </w:style>
  <w:style w:type="paragraph" w:styleId="a4">
    <w:name w:val="Title"/>
    <w:basedOn w:val="a"/>
    <w:next w:val="a"/>
    <w:link w:val="a5"/>
    <w:uiPriority w:val="10"/>
    <w:qFormat/>
    <w:rsid w:val="00D9147A"/>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a5">
    <w:name w:val="标题 字符"/>
    <w:basedOn w:val="a0"/>
    <w:link w:val="a4"/>
    <w:uiPriority w:val="10"/>
    <w:rsid w:val="00D9147A"/>
    <w:rPr>
      <w:rFonts w:eastAsiaTheme="majorEastAsia" w:cstheme="majorBidi"/>
      <w:caps/>
      <w:color w:val="632423" w:themeColor="accent2" w:themeShade="80"/>
      <w:spacing w:val="50"/>
      <w:sz w:val="44"/>
      <w:szCs w:val="44"/>
    </w:rPr>
  </w:style>
  <w:style w:type="paragraph" w:styleId="a6">
    <w:name w:val="Subtitle"/>
    <w:basedOn w:val="a"/>
    <w:next w:val="a"/>
    <w:link w:val="a7"/>
    <w:uiPriority w:val="11"/>
    <w:qFormat/>
    <w:rsid w:val="00D9147A"/>
    <w:pPr>
      <w:spacing w:after="560"/>
      <w:jc w:val="center"/>
    </w:pPr>
    <w:rPr>
      <w:caps/>
      <w:spacing w:val="20"/>
      <w:sz w:val="18"/>
      <w:szCs w:val="18"/>
    </w:rPr>
  </w:style>
  <w:style w:type="character" w:customStyle="1" w:styleId="a7">
    <w:name w:val="副标题 字符"/>
    <w:basedOn w:val="a0"/>
    <w:link w:val="a6"/>
    <w:uiPriority w:val="11"/>
    <w:rsid w:val="00D9147A"/>
    <w:rPr>
      <w:rFonts w:eastAsiaTheme="majorEastAsia" w:cstheme="majorBidi"/>
      <w:caps/>
      <w:spacing w:val="20"/>
      <w:sz w:val="18"/>
      <w:szCs w:val="18"/>
    </w:rPr>
  </w:style>
  <w:style w:type="character" w:styleId="a8">
    <w:name w:val="Strong"/>
    <w:uiPriority w:val="22"/>
    <w:qFormat/>
    <w:rsid w:val="00D9147A"/>
    <w:rPr>
      <w:b/>
      <w:bCs/>
      <w:color w:val="943634" w:themeColor="accent2" w:themeShade="BF"/>
      <w:spacing w:val="5"/>
    </w:rPr>
  </w:style>
  <w:style w:type="character" w:styleId="a9">
    <w:name w:val="Emphasis"/>
    <w:uiPriority w:val="20"/>
    <w:qFormat/>
    <w:rsid w:val="00D9147A"/>
    <w:rPr>
      <w:caps/>
      <w:spacing w:val="5"/>
      <w:sz w:val="20"/>
      <w:szCs w:val="20"/>
    </w:rPr>
  </w:style>
  <w:style w:type="paragraph" w:styleId="aa">
    <w:name w:val="No Spacing"/>
    <w:basedOn w:val="a"/>
    <w:link w:val="ab"/>
    <w:uiPriority w:val="1"/>
    <w:qFormat/>
    <w:rsid w:val="00D9147A"/>
  </w:style>
  <w:style w:type="character" w:customStyle="1" w:styleId="ab">
    <w:name w:val="无间隔 字符"/>
    <w:basedOn w:val="a0"/>
    <w:link w:val="aa"/>
    <w:uiPriority w:val="1"/>
    <w:rsid w:val="00D9147A"/>
  </w:style>
  <w:style w:type="paragraph" w:styleId="ac">
    <w:name w:val="List Paragraph"/>
    <w:basedOn w:val="a"/>
    <w:uiPriority w:val="1"/>
    <w:qFormat/>
    <w:rsid w:val="00D9147A"/>
    <w:pPr>
      <w:ind w:left="720"/>
      <w:contextualSpacing/>
    </w:pPr>
  </w:style>
  <w:style w:type="paragraph" w:styleId="ad">
    <w:name w:val="Quote"/>
    <w:basedOn w:val="a"/>
    <w:next w:val="a"/>
    <w:link w:val="ae"/>
    <w:uiPriority w:val="29"/>
    <w:qFormat/>
    <w:rsid w:val="00D9147A"/>
    <w:rPr>
      <w:i/>
      <w:iCs/>
    </w:rPr>
  </w:style>
  <w:style w:type="character" w:customStyle="1" w:styleId="ae">
    <w:name w:val="引用 字符"/>
    <w:basedOn w:val="a0"/>
    <w:link w:val="ad"/>
    <w:uiPriority w:val="29"/>
    <w:rsid w:val="00D9147A"/>
    <w:rPr>
      <w:rFonts w:eastAsiaTheme="majorEastAsia" w:cstheme="majorBidi"/>
      <w:i/>
      <w:iCs/>
    </w:rPr>
  </w:style>
  <w:style w:type="paragraph" w:styleId="af">
    <w:name w:val="Intense Quote"/>
    <w:basedOn w:val="a"/>
    <w:next w:val="a"/>
    <w:link w:val="af0"/>
    <w:uiPriority w:val="30"/>
    <w:qFormat/>
    <w:rsid w:val="00D9147A"/>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0">
    <w:name w:val="明显引用 字符"/>
    <w:basedOn w:val="a0"/>
    <w:link w:val="af"/>
    <w:uiPriority w:val="30"/>
    <w:rsid w:val="00D9147A"/>
    <w:rPr>
      <w:rFonts w:eastAsiaTheme="majorEastAsia" w:cstheme="majorBidi"/>
      <w:caps/>
      <w:color w:val="622423" w:themeColor="accent2" w:themeShade="7F"/>
      <w:spacing w:val="5"/>
      <w:sz w:val="20"/>
      <w:szCs w:val="20"/>
    </w:rPr>
  </w:style>
  <w:style w:type="character" w:styleId="af1">
    <w:name w:val="Subtle Emphasis"/>
    <w:uiPriority w:val="19"/>
    <w:qFormat/>
    <w:rsid w:val="00D9147A"/>
    <w:rPr>
      <w:i/>
      <w:iCs/>
    </w:rPr>
  </w:style>
  <w:style w:type="character" w:styleId="af2">
    <w:name w:val="Intense Emphasis"/>
    <w:uiPriority w:val="21"/>
    <w:qFormat/>
    <w:rsid w:val="00D9147A"/>
    <w:rPr>
      <w:i/>
      <w:iCs/>
      <w:caps/>
      <w:spacing w:val="10"/>
      <w:sz w:val="20"/>
      <w:szCs w:val="20"/>
    </w:rPr>
  </w:style>
  <w:style w:type="character" w:styleId="af3">
    <w:name w:val="Subtle Reference"/>
    <w:basedOn w:val="a0"/>
    <w:uiPriority w:val="31"/>
    <w:qFormat/>
    <w:rsid w:val="00D9147A"/>
    <w:rPr>
      <w:rFonts w:asciiTheme="minorHAnsi" w:eastAsiaTheme="minorEastAsia" w:hAnsiTheme="minorHAnsi" w:cstheme="minorBidi"/>
      <w:i/>
      <w:iCs/>
      <w:color w:val="622423" w:themeColor="accent2" w:themeShade="7F"/>
    </w:rPr>
  </w:style>
  <w:style w:type="character" w:styleId="af4">
    <w:name w:val="Intense Reference"/>
    <w:uiPriority w:val="32"/>
    <w:qFormat/>
    <w:rsid w:val="00D9147A"/>
    <w:rPr>
      <w:rFonts w:asciiTheme="minorHAnsi" w:eastAsiaTheme="minorEastAsia" w:hAnsiTheme="minorHAnsi" w:cstheme="minorBidi"/>
      <w:b/>
      <w:bCs/>
      <w:i/>
      <w:iCs/>
      <w:color w:val="622423" w:themeColor="accent2" w:themeShade="7F"/>
    </w:rPr>
  </w:style>
  <w:style w:type="character" w:styleId="af5">
    <w:name w:val="Book Title"/>
    <w:uiPriority w:val="33"/>
    <w:qFormat/>
    <w:rsid w:val="00D9147A"/>
    <w:rPr>
      <w:caps/>
      <w:color w:val="622423" w:themeColor="accent2" w:themeShade="7F"/>
      <w:spacing w:val="5"/>
      <w:u w:color="622423" w:themeColor="accent2" w:themeShade="7F"/>
    </w:rPr>
  </w:style>
  <w:style w:type="paragraph" w:styleId="TOC">
    <w:name w:val="TOC Heading"/>
    <w:basedOn w:val="1"/>
    <w:next w:val="a"/>
    <w:uiPriority w:val="39"/>
    <w:semiHidden/>
    <w:unhideWhenUsed/>
    <w:qFormat/>
    <w:rsid w:val="00D9147A"/>
    <w:pPr>
      <w:outlineLvl w:val="9"/>
    </w:pPr>
  </w:style>
  <w:style w:type="paragraph" w:styleId="af6">
    <w:name w:val="Body Text"/>
    <w:basedOn w:val="a"/>
    <w:link w:val="af7"/>
    <w:uiPriority w:val="1"/>
    <w:qFormat/>
    <w:rsid w:val="00315BF0"/>
    <w:pPr>
      <w:autoSpaceDE w:val="0"/>
      <w:autoSpaceDN w:val="0"/>
      <w:jc w:val="left"/>
    </w:pPr>
    <w:rPr>
      <w:rFonts w:ascii="宋体" w:eastAsia="宋体" w:hAnsi="宋体" w:cs="宋体"/>
      <w:kern w:val="0"/>
      <w:sz w:val="19"/>
      <w:szCs w:val="19"/>
      <w:lang w:eastAsia="en-US"/>
    </w:rPr>
  </w:style>
  <w:style w:type="character" w:customStyle="1" w:styleId="af7">
    <w:name w:val="正文文本 字符"/>
    <w:basedOn w:val="a0"/>
    <w:link w:val="af6"/>
    <w:uiPriority w:val="1"/>
    <w:qFormat/>
    <w:rsid w:val="00315BF0"/>
    <w:rPr>
      <w:rFonts w:ascii="宋体" w:eastAsia="宋体" w:hAnsi="宋体" w:cs="宋体"/>
      <w:sz w:val="19"/>
      <w:szCs w:val="19"/>
      <w:lang w:bidi="ar-SA"/>
    </w:rPr>
  </w:style>
  <w:style w:type="paragraph" w:styleId="af8">
    <w:name w:val="footer"/>
    <w:basedOn w:val="a"/>
    <w:link w:val="af9"/>
    <w:uiPriority w:val="99"/>
    <w:unhideWhenUsed/>
    <w:rsid w:val="00315BF0"/>
    <w:pPr>
      <w:tabs>
        <w:tab w:val="center" w:pos="4153"/>
        <w:tab w:val="right" w:pos="8306"/>
      </w:tabs>
      <w:snapToGrid w:val="0"/>
      <w:jc w:val="left"/>
    </w:pPr>
    <w:rPr>
      <w:sz w:val="18"/>
      <w:szCs w:val="18"/>
    </w:rPr>
  </w:style>
  <w:style w:type="character" w:customStyle="1" w:styleId="af9">
    <w:name w:val="页脚 字符"/>
    <w:basedOn w:val="a0"/>
    <w:link w:val="af8"/>
    <w:uiPriority w:val="99"/>
    <w:qFormat/>
    <w:rsid w:val="00315BF0"/>
    <w:rPr>
      <w:rFonts w:asciiTheme="minorHAnsi" w:eastAsiaTheme="minorEastAsia" w:hAnsiTheme="minorHAnsi" w:cstheme="minorBidi"/>
      <w:kern w:val="2"/>
      <w:sz w:val="18"/>
      <w:szCs w:val="18"/>
      <w:lang w:eastAsia="zh-CN" w:bidi="ar-SA"/>
    </w:rPr>
  </w:style>
  <w:style w:type="paragraph" w:styleId="afa">
    <w:name w:val="header"/>
    <w:basedOn w:val="a"/>
    <w:link w:val="afb"/>
    <w:uiPriority w:val="99"/>
    <w:unhideWhenUsed/>
    <w:qFormat/>
    <w:rsid w:val="00315BF0"/>
    <w:pPr>
      <w:pBdr>
        <w:bottom w:val="single" w:sz="6" w:space="1" w:color="auto"/>
      </w:pBdr>
      <w:tabs>
        <w:tab w:val="center" w:pos="4153"/>
        <w:tab w:val="right" w:pos="8306"/>
      </w:tabs>
      <w:snapToGrid w:val="0"/>
      <w:jc w:val="center"/>
    </w:pPr>
    <w:rPr>
      <w:sz w:val="18"/>
      <w:szCs w:val="18"/>
    </w:rPr>
  </w:style>
  <w:style w:type="character" w:customStyle="1" w:styleId="afb">
    <w:name w:val="页眉 字符"/>
    <w:basedOn w:val="a0"/>
    <w:link w:val="afa"/>
    <w:uiPriority w:val="99"/>
    <w:qFormat/>
    <w:rsid w:val="00315BF0"/>
    <w:rPr>
      <w:rFonts w:asciiTheme="minorHAnsi" w:eastAsiaTheme="minorEastAsia" w:hAnsiTheme="minorHAnsi" w:cstheme="minorBidi"/>
      <w:kern w:val="2"/>
      <w:sz w:val="18"/>
      <w:szCs w:val="18"/>
      <w:lang w:eastAsia="zh-CN" w:bidi="ar-SA"/>
    </w:rPr>
  </w:style>
  <w:style w:type="table" w:styleId="afc">
    <w:name w:val="Table Grid"/>
    <w:basedOn w:val="a1"/>
    <w:uiPriority w:val="99"/>
    <w:qFormat/>
    <w:rsid w:val="00315BF0"/>
    <w:pPr>
      <w:spacing w:after="0" w:line="240" w:lineRule="auto"/>
    </w:pPr>
    <w:rPr>
      <w:rFonts w:asciiTheme="minorHAnsi" w:eastAsiaTheme="minorEastAsia" w:hAnsiTheme="minorHAnsi" w:cstheme="minorBidi"/>
      <w:sz w:val="20"/>
      <w:szCs w:val="20"/>
      <w:lang w:eastAsia="zh-C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sid w:val="00315BF0"/>
    <w:pPr>
      <w:autoSpaceDE w:val="0"/>
      <w:autoSpaceDN w:val="0"/>
      <w:adjustRightInd w:val="0"/>
      <w:spacing w:before="70"/>
      <w:jc w:val="center"/>
    </w:pPr>
    <w:rPr>
      <w:rFonts w:ascii="宋体" w:eastAsia="宋体" w:hAnsi="Times New Roman" w:cs="宋体"/>
      <w:kern w:val="0"/>
      <w:sz w:val="24"/>
      <w:szCs w:val="24"/>
    </w:rPr>
  </w:style>
  <w:style w:type="paragraph" w:styleId="afd">
    <w:name w:val="annotation text"/>
    <w:basedOn w:val="a"/>
    <w:link w:val="afe"/>
    <w:qFormat/>
    <w:rsid w:val="008923B7"/>
    <w:pPr>
      <w:jc w:val="left"/>
    </w:pPr>
    <w:rPr>
      <w:szCs w:val="24"/>
    </w:rPr>
  </w:style>
  <w:style w:type="character" w:customStyle="1" w:styleId="afe">
    <w:name w:val="批注文字 字符"/>
    <w:basedOn w:val="a0"/>
    <w:link w:val="afd"/>
    <w:qFormat/>
    <w:rsid w:val="008923B7"/>
    <w:rPr>
      <w:rFonts w:asciiTheme="minorHAnsi" w:eastAsiaTheme="minorEastAsia" w:hAnsiTheme="minorHAnsi" w:cstheme="minorBidi"/>
      <w:kern w:val="2"/>
      <w:sz w:val="21"/>
      <w:szCs w:val="24"/>
      <w:lang w:eastAsia="zh-CN" w:bidi="ar-SA"/>
    </w:rPr>
  </w:style>
  <w:style w:type="character" w:styleId="aff">
    <w:name w:val="annotation reference"/>
    <w:basedOn w:val="a0"/>
    <w:qFormat/>
    <w:rsid w:val="008923B7"/>
    <w:rPr>
      <w:sz w:val="21"/>
      <w:szCs w:val="21"/>
    </w:rPr>
  </w:style>
  <w:style w:type="paragraph" w:styleId="aff0">
    <w:name w:val="Balloon Text"/>
    <w:basedOn w:val="a"/>
    <w:link w:val="aff1"/>
    <w:uiPriority w:val="99"/>
    <w:semiHidden/>
    <w:unhideWhenUsed/>
    <w:rsid w:val="008923B7"/>
    <w:rPr>
      <w:sz w:val="18"/>
      <w:szCs w:val="18"/>
    </w:rPr>
  </w:style>
  <w:style w:type="character" w:customStyle="1" w:styleId="aff1">
    <w:name w:val="批注框文本 字符"/>
    <w:basedOn w:val="a0"/>
    <w:link w:val="aff0"/>
    <w:uiPriority w:val="99"/>
    <w:semiHidden/>
    <w:rsid w:val="008923B7"/>
    <w:rPr>
      <w:rFonts w:asciiTheme="minorHAnsi" w:eastAsiaTheme="minorEastAsia" w:hAnsiTheme="minorHAnsi" w:cstheme="minorBidi"/>
      <w:kern w:val="2"/>
      <w:sz w:val="18"/>
      <w:szCs w:val="18"/>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723</Words>
  <Characters>4125</Characters>
  <Application>Microsoft Office Word</Application>
  <DocSecurity>0</DocSecurity>
  <Lines>34</Lines>
  <Paragraphs>9</Paragraphs>
  <ScaleCrop>false</ScaleCrop>
  <Company>Microsoft</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zyy</dc:creator>
  <cp:keywords/>
  <dc:description/>
  <cp:lastModifiedBy>internet3</cp:lastModifiedBy>
  <cp:revision>10</cp:revision>
  <dcterms:created xsi:type="dcterms:W3CDTF">2023-04-28T04:22:00Z</dcterms:created>
  <dcterms:modified xsi:type="dcterms:W3CDTF">2023-04-28T09:47:00Z</dcterms:modified>
</cp:coreProperties>
</file>