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4B" w:rsidRPr="00867129" w:rsidRDefault="00867129" w:rsidP="00867129">
      <w:pPr>
        <w:pStyle w:val="4"/>
        <w:jc w:val="center"/>
        <w:rPr>
          <w:rFonts w:asciiTheme="minorEastAsia" w:eastAsiaTheme="minorEastAsia" w:hAnsiTheme="minorEastAsia"/>
        </w:rPr>
      </w:pPr>
      <w:r>
        <w:rPr>
          <w:rFonts w:asciiTheme="minorEastAsia" w:eastAsiaTheme="minorEastAsia" w:hAnsiTheme="minorEastAsia" w:hint="eastAsia"/>
        </w:rPr>
        <w:t>项目需求书</w:t>
      </w:r>
    </w:p>
    <w:p w:rsidR="00382F6B" w:rsidRPr="00382F6B" w:rsidRDefault="00382F6B" w:rsidP="00B00D36">
      <w:pPr>
        <w:spacing w:line="360" w:lineRule="auto"/>
        <w:rPr>
          <w:rFonts w:asciiTheme="minorEastAsia" w:hAnsiTheme="minorEastAsia"/>
          <w:b/>
          <w:szCs w:val="21"/>
        </w:rPr>
      </w:pPr>
      <w:r w:rsidRPr="00382F6B">
        <w:rPr>
          <w:rFonts w:ascii="宋体" w:hAnsi="宋体" w:hint="eastAsia"/>
          <w:b/>
          <w:bCs/>
          <w:szCs w:val="21"/>
        </w:rPr>
        <w:t>一、</w:t>
      </w:r>
      <w:r w:rsidRPr="00382F6B">
        <w:rPr>
          <w:rFonts w:asciiTheme="minorEastAsia" w:hAnsiTheme="minorEastAsia" w:hint="eastAsia"/>
          <w:b/>
          <w:szCs w:val="21"/>
        </w:rPr>
        <w:t>项目概况</w:t>
      </w:r>
    </w:p>
    <w:p w:rsidR="00B26120" w:rsidRPr="00627B4A" w:rsidRDefault="00B26120" w:rsidP="00627B4A">
      <w:pPr>
        <w:spacing w:line="400" w:lineRule="exact"/>
        <w:ind w:firstLineChars="200" w:firstLine="420"/>
        <w:rPr>
          <w:rFonts w:asciiTheme="minorEastAsia" w:hAnsiTheme="minorEastAsia"/>
          <w:szCs w:val="21"/>
        </w:rPr>
      </w:pPr>
      <w:r w:rsidRPr="00627B4A">
        <w:rPr>
          <w:rFonts w:asciiTheme="minorEastAsia" w:hAnsiTheme="minorEastAsia" w:hint="eastAsia"/>
          <w:szCs w:val="21"/>
        </w:rPr>
        <w:t>1、项目名称：</w:t>
      </w:r>
      <w:r w:rsidR="00C74285" w:rsidRPr="00627B4A">
        <w:rPr>
          <w:rFonts w:asciiTheme="minorEastAsia" w:hAnsiTheme="minorEastAsia" w:hint="eastAsia"/>
          <w:szCs w:val="21"/>
        </w:rPr>
        <w:t>中山市中医院</w:t>
      </w:r>
      <w:r w:rsidR="00BC6224" w:rsidRPr="00627B4A">
        <w:rPr>
          <w:rFonts w:asciiTheme="minorEastAsia" w:hAnsiTheme="minorEastAsia" w:hint="eastAsia"/>
          <w:szCs w:val="21"/>
        </w:rPr>
        <w:t>网络</w:t>
      </w:r>
      <w:r w:rsidR="00167A58" w:rsidRPr="00627B4A">
        <w:rPr>
          <w:rFonts w:asciiTheme="minorEastAsia" w:hAnsiTheme="minorEastAsia" w:hint="eastAsia"/>
          <w:szCs w:val="21"/>
        </w:rPr>
        <w:t>设备</w:t>
      </w:r>
      <w:r w:rsidR="005055FD" w:rsidRPr="00627B4A">
        <w:rPr>
          <w:rFonts w:asciiTheme="minorEastAsia" w:hAnsiTheme="minorEastAsia" w:hint="eastAsia"/>
          <w:szCs w:val="21"/>
        </w:rPr>
        <w:t>维保</w:t>
      </w:r>
      <w:r w:rsidR="00BC6224" w:rsidRPr="00627B4A">
        <w:rPr>
          <w:rFonts w:asciiTheme="minorEastAsia" w:hAnsiTheme="minorEastAsia" w:hint="eastAsia"/>
          <w:szCs w:val="21"/>
        </w:rPr>
        <w:t>服务</w:t>
      </w:r>
      <w:r w:rsidR="00867129">
        <w:rPr>
          <w:rFonts w:asciiTheme="minorEastAsia" w:hAnsiTheme="minorEastAsia" w:hint="eastAsia"/>
          <w:szCs w:val="21"/>
        </w:rPr>
        <w:t>项目</w:t>
      </w:r>
    </w:p>
    <w:p w:rsidR="00382F6B" w:rsidRPr="00627B4A" w:rsidRDefault="00C74285" w:rsidP="00627B4A">
      <w:pPr>
        <w:spacing w:line="400" w:lineRule="exact"/>
        <w:ind w:firstLineChars="200" w:firstLine="420"/>
        <w:rPr>
          <w:rFonts w:asciiTheme="minorEastAsia" w:hAnsiTheme="minorEastAsia"/>
          <w:szCs w:val="21"/>
        </w:rPr>
      </w:pPr>
      <w:r w:rsidRPr="00627B4A">
        <w:rPr>
          <w:rFonts w:asciiTheme="minorEastAsia" w:hAnsiTheme="minorEastAsia" w:hint="eastAsia"/>
          <w:szCs w:val="21"/>
        </w:rPr>
        <w:t>2</w:t>
      </w:r>
      <w:r w:rsidR="00B26120" w:rsidRPr="00627B4A">
        <w:rPr>
          <w:rFonts w:asciiTheme="minorEastAsia" w:hAnsiTheme="minorEastAsia" w:hint="eastAsia"/>
          <w:szCs w:val="21"/>
        </w:rPr>
        <w:t>、项目</w:t>
      </w:r>
      <w:r w:rsidR="004C2582" w:rsidRPr="00627B4A">
        <w:rPr>
          <w:rFonts w:asciiTheme="minorEastAsia" w:hAnsiTheme="minorEastAsia" w:hint="eastAsia"/>
          <w:szCs w:val="21"/>
        </w:rPr>
        <w:t>内容</w:t>
      </w:r>
      <w:r w:rsidR="00B26120" w:rsidRPr="00627B4A">
        <w:rPr>
          <w:rFonts w:asciiTheme="minorEastAsia" w:hAnsiTheme="minorEastAsia" w:hint="eastAsia"/>
          <w:szCs w:val="21"/>
        </w:rPr>
        <w:t>：</w:t>
      </w:r>
      <w:r w:rsidR="00167A58" w:rsidRPr="00627B4A">
        <w:rPr>
          <w:rFonts w:asciiTheme="minorEastAsia" w:hAnsiTheme="minorEastAsia" w:hint="eastAsia"/>
          <w:szCs w:val="21"/>
        </w:rPr>
        <w:t>医院</w:t>
      </w:r>
      <w:r w:rsidR="009A2C4B">
        <w:rPr>
          <w:rFonts w:asciiTheme="minorEastAsia" w:hAnsiTheme="minorEastAsia" w:hint="eastAsia"/>
          <w:szCs w:val="21"/>
        </w:rPr>
        <w:t>拟委托一家公司</w:t>
      </w:r>
      <w:r w:rsidR="00087BA2" w:rsidRPr="00627B4A">
        <w:rPr>
          <w:rFonts w:asciiTheme="minorEastAsia" w:hAnsiTheme="minorEastAsia" w:hint="eastAsia"/>
          <w:szCs w:val="21"/>
        </w:rPr>
        <w:t>，</w:t>
      </w:r>
      <w:r w:rsidR="009A2C4B">
        <w:rPr>
          <w:rFonts w:asciiTheme="minorEastAsia" w:hAnsiTheme="minorEastAsia" w:hint="eastAsia"/>
          <w:szCs w:val="21"/>
        </w:rPr>
        <w:t>对</w:t>
      </w:r>
      <w:r w:rsidR="00087BA2" w:rsidRPr="00627B4A">
        <w:rPr>
          <w:rFonts w:asciiTheme="minorEastAsia" w:hAnsiTheme="minorEastAsia" w:hint="eastAsia"/>
          <w:szCs w:val="21"/>
        </w:rPr>
        <w:t>计算机网络系统</w:t>
      </w:r>
      <w:r w:rsidR="009A2C4B">
        <w:rPr>
          <w:rFonts w:asciiTheme="minorEastAsia" w:hAnsiTheme="minorEastAsia" w:hint="eastAsia"/>
          <w:szCs w:val="21"/>
        </w:rPr>
        <w:t>及设备提供</w:t>
      </w:r>
      <w:r w:rsidR="00A85201" w:rsidRPr="00FF2B9D">
        <w:rPr>
          <w:rFonts w:asciiTheme="minorEastAsia" w:hAnsiTheme="minorEastAsia" w:hint="eastAsia"/>
          <w:szCs w:val="21"/>
        </w:rPr>
        <w:t>日常</w:t>
      </w:r>
      <w:r w:rsidR="00A85201" w:rsidRPr="00FF2B9D">
        <w:rPr>
          <w:rFonts w:ascii="宋体" w:hAnsi="宋体" w:hint="eastAsia"/>
        </w:rPr>
        <w:t>运维监控和</w:t>
      </w:r>
      <w:r w:rsidR="009A2C4B" w:rsidRPr="00FF2B9D">
        <w:rPr>
          <w:rFonts w:asciiTheme="minorEastAsia" w:hAnsiTheme="minorEastAsia" w:hint="eastAsia"/>
          <w:szCs w:val="21"/>
        </w:rPr>
        <w:t>维保服务，以及提供相关备品备件，以保证维修维护的及时性</w:t>
      </w:r>
      <w:r w:rsidR="00A85201" w:rsidRPr="00FF2B9D">
        <w:rPr>
          <w:rFonts w:asciiTheme="minorEastAsia" w:hAnsiTheme="minorEastAsia" w:hint="eastAsia"/>
          <w:szCs w:val="21"/>
        </w:rPr>
        <w:t>，保障设备正常运作</w:t>
      </w:r>
      <w:r w:rsidR="00087BA2" w:rsidRPr="00FF2B9D">
        <w:rPr>
          <w:rFonts w:asciiTheme="minorEastAsia" w:hAnsiTheme="minorEastAsia" w:hint="eastAsia"/>
          <w:szCs w:val="21"/>
        </w:rPr>
        <w:t>。</w:t>
      </w:r>
    </w:p>
    <w:p w:rsidR="00375002" w:rsidRPr="00627B4A" w:rsidRDefault="00375002" w:rsidP="00627B4A">
      <w:pPr>
        <w:spacing w:line="400" w:lineRule="exact"/>
        <w:ind w:firstLineChars="200" w:firstLine="420"/>
        <w:rPr>
          <w:rFonts w:asciiTheme="minorEastAsia" w:hAnsiTheme="minorEastAsia"/>
          <w:szCs w:val="21"/>
        </w:rPr>
      </w:pPr>
      <w:r w:rsidRPr="00627B4A">
        <w:rPr>
          <w:rFonts w:asciiTheme="minorEastAsia" w:hAnsiTheme="minorEastAsia" w:hint="eastAsia"/>
          <w:szCs w:val="21"/>
        </w:rPr>
        <w:t>3、</w:t>
      </w:r>
      <w:r w:rsidR="00084535" w:rsidRPr="00627B4A">
        <w:rPr>
          <w:rFonts w:asciiTheme="minorEastAsia" w:hAnsiTheme="minorEastAsia" w:hint="eastAsia"/>
          <w:szCs w:val="21"/>
        </w:rPr>
        <w:t>项目</w:t>
      </w:r>
      <w:r w:rsidR="004C2582" w:rsidRPr="00627B4A">
        <w:rPr>
          <w:rFonts w:asciiTheme="minorEastAsia" w:hAnsiTheme="minorEastAsia" w:hint="eastAsia"/>
          <w:szCs w:val="21"/>
        </w:rPr>
        <w:t>上限价</w:t>
      </w:r>
      <w:r w:rsidRPr="00627B4A">
        <w:rPr>
          <w:rFonts w:asciiTheme="minorEastAsia" w:hAnsiTheme="minorEastAsia" w:hint="eastAsia"/>
          <w:szCs w:val="21"/>
        </w:rPr>
        <w:t>：</w:t>
      </w:r>
      <w:r w:rsidR="004C2582" w:rsidRPr="00627B4A">
        <w:rPr>
          <w:rFonts w:asciiTheme="minorEastAsia" w:hAnsiTheme="minorEastAsia" w:hint="eastAsia"/>
          <w:szCs w:val="21"/>
        </w:rPr>
        <w:t>￥</w:t>
      </w:r>
      <w:r w:rsidR="00867129">
        <w:rPr>
          <w:rFonts w:asciiTheme="minorEastAsia" w:hAnsiTheme="minorEastAsia" w:hint="eastAsia"/>
          <w:szCs w:val="21"/>
        </w:rPr>
        <w:t>24</w:t>
      </w:r>
      <w:r w:rsidR="00087BA2" w:rsidRPr="00627B4A">
        <w:rPr>
          <w:rFonts w:asciiTheme="minorEastAsia" w:hAnsiTheme="minorEastAsia"/>
          <w:szCs w:val="21"/>
        </w:rPr>
        <w:t>0</w:t>
      </w:r>
      <w:r w:rsidR="004C2582" w:rsidRPr="00627B4A">
        <w:rPr>
          <w:rFonts w:asciiTheme="minorEastAsia" w:hAnsiTheme="minorEastAsia"/>
          <w:szCs w:val="21"/>
        </w:rPr>
        <w:t>,000.00元，超过</w:t>
      </w:r>
      <w:r w:rsidR="004C2582" w:rsidRPr="00627B4A">
        <w:rPr>
          <w:rFonts w:asciiTheme="minorEastAsia" w:hAnsiTheme="minorEastAsia" w:hint="eastAsia"/>
          <w:szCs w:val="21"/>
        </w:rPr>
        <w:t>此</w:t>
      </w:r>
      <w:r w:rsidR="004C2582" w:rsidRPr="00627B4A">
        <w:rPr>
          <w:rFonts w:asciiTheme="minorEastAsia" w:hAnsiTheme="minorEastAsia"/>
          <w:szCs w:val="21"/>
        </w:rPr>
        <w:t>上限价的属于无效响应</w:t>
      </w:r>
    </w:p>
    <w:p w:rsidR="004C2582" w:rsidRPr="00627B4A" w:rsidRDefault="004C2582" w:rsidP="00627B4A">
      <w:pPr>
        <w:spacing w:line="400" w:lineRule="exact"/>
        <w:ind w:firstLineChars="200" w:firstLine="420"/>
        <w:rPr>
          <w:rFonts w:asciiTheme="minorEastAsia" w:hAnsiTheme="minorEastAsia"/>
          <w:szCs w:val="21"/>
        </w:rPr>
      </w:pPr>
      <w:r w:rsidRPr="00627B4A">
        <w:rPr>
          <w:rFonts w:asciiTheme="minorEastAsia" w:hAnsiTheme="minorEastAsia" w:hint="eastAsia"/>
          <w:szCs w:val="21"/>
        </w:rPr>
        <w:t>4、</w:t>
      </w:r>
      <w:r w:rsidR="00167A58" w:rsidRPr="00627B4A">
        <w:rPr>
          <w:rFonts w:asciiTheme="minorEastAsia" w:hAnsiTheme="minorEastAsia" w:hint="eastAsia"/>
          <w:szCs w:val="21"/>
        </w:rPr>
        <w:t>服务</w:t>
      </w:r>
      <w:r w:rsidRPr="00627B4A">
        <w:rPr>
          <w:rFonts w:asciiTheme="minorEastAsia" w:hAnsiTheme="minorEastAsia" w:hint="eastAsia"/>
          <w:szCs w:val="21"/>
        </w:rPr>
        <w:t>期：</w:t>
      </w:r>
      <w:r w:rsidR="00867129">
        <w:rPr>
          <w:rFonts w:asciiTheme="minorEastAsia" w:hAnsiTheme="minorEastAsia" w:hint="eastAsia"/>
          <w:szCs w:val="21"/>
        </w:rPr>
        <w:t>三</w:t>
      </w:r>
      <w:r w:rsidR="00167A58" w:rsidRPr="00627B4A">
        <w:rPr>
          <w:rFonts w:asciiTheme="minorEastAsia" w:hAnsiTheme="minorEastAsia" w:hint="eastAsia"/>
          <w:szCs w:val="21"/>
        </w:rPr>
        <w:t>年</w:t>
      </w:r>
    </w:p>
    <w:p w:rsidR="00896D3B" w:rsidRPr="003C2905" w:rsidRDefault="004C2582" w:rsidP="003C2905">
      <w:pPr>
        <w:spacing w:line="400" w:lineRule="exact"/>
        <w:ind w:firstLineChars="200" w:firstLine="420"/>
        <w:rPr>
          <w:rFonts w:asciiTheme="minorEastAsia" w:hAnsiTheme="minorEastAsia"/>
          <w:szCs w:val="21"/>
        </w:rPr>
      </w:pPr>
      <w:r w:rsidRPr="00627B4A">
        <w:rPr>
          <w:rFonts w:asciiTheme="minorEastAsia" w:hAnsiTheme="minorEastAsia" w:hint="eastAsia"/>
          <w:szCs w:val="21"/>
        </w:rPr>
        <w:t>5、</w:t>
      </w:r>
      <w:r w:rsidR="009E330A">
        <w:rPr>
          <w:rFonts w:asciiTheme="minorEastAsia" w:hAnsiTheme="minorEastAsia" w:hint="eastAsia"/>
          <w:szCs w:val="21"/>
        </w:rPr>
        <w:t>维保</w:t>
      </w:r>
      <w:r w:rsidR="00167A58" w:rsidRPr="00627B4A">
        <w:rPr>
          <w:rFonts w:asciiTheme="minorEastAsia" w:hAnsiTheme="minorEastAsia" w:hint="eastAsia"/>
          <w:szCs w:val="21"/>
        </w:rPr>
        <w:t>设备</w:t>
      </w:r>
      <w:r w:rsidRPr="00627B4A">
        <w:rPr>
          <w:rFonts w:asciiTheme="minorEastAsia" w:hAnsiTheme="minorEastAsia" w:hint="eastAsia"/>
          <w:szCs w:val="21"/>
        </w:rPr>
        <w:t>清单：见附件</w:t>
      </w:r>
      <w:r w:rsidR="00614B55">
        <w:rPr>
          <w:rFonts w:asciiTheme="minorEastAsia" w:hAnsiTheme="minorEastAsia" w:hint="eastAsia"/>
          <w:szCs w:val="21"/>
        </w:rPr>
        <w:t>3</w:t>
      </w:r>
    </w:p>
    <w:p w:rsidR="001C03BD" w:rsidRPr="00B00D36" w:rsidRDefault="00231BC5" w:rsidP="001C03BD">
      <w:pPr>
        <w:spacing w:line="400" w:lineRule="exact"/>
        <w:rPr>
          <w:rFonts w:ascii="宋体" w:hAnsi="宋体"/>
          <w:b/>
          <w:bCs/>
          <w:szCs w:val="21"/>
        </w:rPr>
      </w:pPr>
      <w:r w:rsidRPr="00382F6B">
        <w:rPr>
          <w:rFonts w:asciiTheme="minorEastAsia" w:hAnsiTheme="minorEastAsia" w:hint="eastAsia"/>
          <w:b/>
          <w:color w:val="000000" w:themeColor="text1"/>
          <w:szCs w:val="21"/>
        </w:rPr>
        <w:t>二</w:t>
      </w:r>
      <w:r w:rsidR="0084028C" w:rsidRPr="00382F6B">
        <w:rPr>
          <w:rFonts w:asciiTheme="minorEastAsia" w:hAnsiTheme="minorEastAsia" w:hint="eastAsia"/>
          <w:b/>
          <w:color w:val="000000" w:themeColor="text1"/>
          <w:szCs w:val="21"/>
        </w:rPr>
        <w:t>、</w:t>
      </w:r>
      <w:r w:rsidR="001C03BD">
        <w:rPr>
          <w:rFonts w:ascii="宋体" w:hAnsi="宋体" w:hint="eastAsia"/>
          <w:b/>
          <w:bCs/>
          <w:szCs w:val="21"/>
        </w:rPr>
        <w:t>总体服务</w:t>
      </w:r>
      <w:r w:rsidR="001C03BD" w:rsidRPr="00B00D36">
        <w:rPr>
          <w:rFonts w:ascii="宋体" w:hAnsi="宋体" w:hint="eastAsia"/>
          <w:b/>
          <w:bCs/>
          <w:szCs w:val="21"/>
        </w:rPr>
        <w:t>要求</w:t>
      </w:r>
    </w:p>
    <w:p w:rsidR="001C03BD" w:rsidRPr="00FF2B9D" w:rsidRDefault="001C03BD" w:rsidP="001C03BD">
      <w:pPr>
        <w:spacing w:line="400" w:lineRule="exact"/>
        <w:ind w:firstLineChars="200" w:firstLine="420"/>
        <w:rPr>
          <w:rFonts w:asciiTheme="minorEastAsia" w:hAnsiTheme="minorEastAsia"/>
          <w:szCs w:val="21"/>
        </w:rPr>
      </w:pPr>
      <w:r w:rsidRPr="006C1C4C">
        <w:rPr>
          <w:rFonts w:asciiTheme="minorEastAsia" w:hAnsiTheme="minorEastAsia" w:hint="eastAsia"/>
          <w:szCs w:val="21"/>
        </w:rPr>
        <w:t>1</w:t>
      </w:r>
      <w:r>
        <w:rPr>
          <w:rFonts w:asciiTheme="minorEastAsia" w:hAnsiTheme="minorEastAsia" w:hint="eastAsia"/>
          <w:szCs w:val="21"/>
        </w:rPr>
        <w:t>、</w:t>
      </w:r>
      <w:r w:rsidRPr="006C1C4C">
        <w:rPr>
          <w:rFonts w:asciiTheme="minorEastAsia" w:hAnsiTheme="minorEastAsia" w:hint="eastAsia"/>
          <w:szCs w:val="21"/>
        </w:rPr>
        <w:t>通过严格的</w:t>
      </w:r>
      <w:r w:rsidRPr="00FF2B9D">
        <w:rPr>
          <w:rFonts w:asciiTheme="minorEastAsia" w:hAnsiTheme="minorEastAsia" w:hint="eastAsia"/>
          <w:szCs w:val="21"/>
        </w:rPr>
        <w:t>日常</w:t>
      </w:r>
      <w:r w:rsidR="00A85201" w:rsidRPr="00FF2B9D">
        <w:rPr>
          <w:rFonts w:ascii="宋体" w:hAnsi="宋体" w:hint="eastAsia"/>
        </w:rPr>
        <w:t>运维监控及设备维保</w:t>
      </w:r>
      <w:r w:rsidRPr="00FF2B9D">
        <w:rPr>
          <w:rFonts w:asciiTheme="minorEastAsia" w:hAnsiTheme="minorEastAsia" w:hint="eastAsia"/>
          <w:szCs w:val="21"/>
        </w:rPr>
        <w:t>，保证整个计算机网络的正常运行。</w:t>
      </w:r>
    </w:p>
    <w:p w:rsidR="001C03BD" w:rsidRPr="00FF2B9D" w:rsidRDefault="001C03BD" w:rsidP="001C03BD">
      <w:pPr>
        <w:spacing w:line="400" w:lineRule="exact"/>
        <w:ind w:firstLineChars="200" w:firstLine="420"/>
        <w:rPr>
          <w:rFonts w:asciiTheme="minorEastAsia" w:hAnsiTheme="minorEastAsia"/>
          <w:szCs w:val="21"/>
        </w:rPr>
      </w:pPr>
      <w:r w:rsidRPr="00FF2B9D">
        <w:rPr>
          <w:rFonts w:asciiTheme="minorEastAsia" w:hAnsiTheme="minorEastAsia" w:hint="eastAsia"/>
          <w:szCs w:val="21"/>
        </w:rPr>
        <w:t>2、通过及时有效的应急处置措施，保障主干网络设备7×24小时不间断地运行；如系统出现故障，应在</w:t>
      </w:r>
      <w:r w:rsidR="00A85201" w:rsidRPr="00FF2B9D">
        <w:rPr>
          <w:rFonts w:asciiTheme="minorEastAsia" w:hAnsiTheme="minorEastAsia"/>
          <w:szCs w:val="21"/>
        </w:rPr>
        <w:t>2</w:t>
      </w:r>
      <w:r w:rsidRPr="00FF2B9D">
        <w:rPr>
          <w:rFonts w:asciiTheme="minorEastAsia" w:hAnsiTheme="minorEastAsia" w:hint="eastAsia"/>
          <w:szCs w:val="21"/>
        </w:rPr>
        <w:t>小时内排除或减缓故障，使骨干网络恢复正常工作。</w:t>
      </w:r>
      <w:r w:rsidRPr="00FF2B9D">
        <w:rPr>
          <w:rFonts w:asciiTheme="minorEastAsia" w:hAnsiTheme="minorEastAsia"/>
          <w:szCs w:val="21"/>
        </w:rPr>
        <w:t>当</w:t>
      </w:r>
      <w:r w:rsidRPr="00FF2B9D">
        <w:rPr>
          <w:rFonts w:asciiTheme="minorEastAsia" w:hAnsiTheme="minorEastAsia" w:hint="eastAsia"/>
          <w:szCs w:val="21"/>
        </w:rPr>
        <w:t>医院</w:t>
      </w:r>
      <w:r w:rsidRPr="00FF2B9D">
        <w:rPr>
          <w:rFonts w:asciiTheme="minorEastAsia" w:hAnsiTheme="minorEastAsia"/>
          <w:szCs w:val="21"/>
        </w:rPr>
        <w:t>网络设备出现无法修复故障时，维护单位必须承诺在4小时内免费提供备件更换</w:t>
      </w:r>
      <w:r w:rsidR="00244BC4" w:rsidRPr="00FF2B9D">
        <w:rPr>
          <w:rFonts w:asciiTheme="minorEastAsia" w:hAnsiTheme="minorEastAsia" w:hint="eastAsia"/>
          <w:szCs w:val="21"/>
        </w:rPr>
        <w:t>，使网络恢复正常</w:t>
      </w:r>
      <w:r w:rsidRPr="00FF2B9D">
        <w:rPr>
          <w:rFonts w:asciiTheme="minorEastAsia" w:hAnsiTheme="minorEastAsia"/>
          <w:szCs w:val="21"/>
        </w:rPr>
        <w:t>。</w:t>
      </w:r>
    </w:p>
    <w:p w:rsidR="001C03BD" w:rsidRPr="00FF2B9D" w:rsidRDefault="001C03BD" w:rsidP="001C03BD">
      <w:pPr>
        <w:spacing w:line="400" w:lineRule="exact"/>
        <w:ind w:firstLineChars="200" w:firstLine="420"/>
        <w:rPr>
          <w:rFonts w:asciiTheme="minorEastAsia" w:hAnsiTheme="minorEastAsia"/>
          <w:szCs w:val="21"/>
        </w:rPr>
      </w:pPr>
      <w:r w:rsidRPr="00FF2B9D">
        <w:rPr>
          <w:rFonts w:asciiTheme="minorEastAsia" w:hAnsiTheme="minorEastAsia" w:hint="eastAsia"/>
          <w:szCs w:val="21"/>
        </w:rPr>
        <w:t>3、周期性对现有网络设备运转状况进行跟踪、分析，科学地预测和掌握网络系统的性能状态，以保证能适时提出合理的扩充和升级计划，经用户单位同意后予以实施，使该系统能够满足不断增长的业务应用需要。</w:t>
      </w:r>
    </w:p>
    <w:p w:rsidR="00167A58" w:rsidRDefault="001C03BD" w:rsidP="001C03BD">
      <w:pPr>
        <w:spacing w:line="400" w:lineRule="exact"/>
        <w:ind w:firstLineChars="200" w:firstLine="420"/>
        <w:rPr>
          <w:rFonts w:asciiTheme="minorEastAsia" w:hAnsiTheme="minorEastAsia"/>
          <w:szCs w:val="21"/>
        </w:rPr>
      </w:pPr>
      <w:r w:rsidRPr="00FF2B9D">
        <w:rPr>
          <w:rFonts w:asciiTheme="minorEastAsia" w:hAnsiTheme="minorEastAsia"/>
          <w:szCs w:val="21"/>
        </w:rPr>
        <w:t>4</w:t>
      </w:r>
      <w:r w:rsidRPr="00FF2B9D">
        <w:rPr>
          <w:rFonts w:asciiTheme="minorEastAsia" w:hAnsiTheme="minorEastAsia" w:hint="eastAsia"/>
          <w:szCs w:val="21"/>
        </w:rPr>
        <w:t>、结合维护项目网络设备、模块配件（清单内）建立</w:t>
      </w:r>
      <w:r w:rsidR="00A85201" w:rsidRPr="00FF2B9D">
        <w:rPr>
          <w:rFonts w:asciiTheme="minorEastAsia" w:hAnsiTheme="minorEastAsia" w:hint="eastAsia"/>
          <w:szCs w:val="21"/>
        </w:rPr>
        <w:t>应急</w:t>
      </w:r>
      <w:r w:rsidRPr="00FF2B9D">
        <w:rPr>
          <w:rFonts w:asciiTheme="minorEastAsia" w:hAnsiTheme="minorEastAsia" w:hint="eastAsia"/>
          <w:szCs w:val="21"/>
        </w:rPr>
        <w:t>备</w:t>
      </w:r>
      <w:r w:rsidRPr="006C1C4C">
        <w:rPr>
          <w:rFonts w:asciiTheme="minorEastAsia" w:hAnsiTheme="minorEastAsia" w:hint="eastAsia"/>
          <w:szCs w:val="21"/>
        </w:rPr>
        <w:t>件中心，为维护项目提供备件支持。</w:t>
      </w:r>
    </w:p>
    <w:p w:rsidR="001C03BD" w:rsidRPr="00B00D36" w:rsidRDefault="00F91916" w:rsidP="001C03BD">
      <w:pPr>
        <w:spacing w:line="400" w:lineRule="exact"/>
        <w:rPr>
          <w:rFonts w:ascii="宋体" w:hAnsi="宋体"/>
          <w:b/>
          <w:bCs/>
          <w:szCs w:val="21"/>
        </w:rPr>
      </w:pPr>
      <w:r>
        <w:rPr>
          <w:rFonts w:ascii="宋体" w:hAnsi="宋体" w:hint="eastAsia"/>
          <w:b/>
          <w:bCs/>
          <w:szCs w:val="21"/>
        </w:rPr>
        <w:t>三、</w:t>
      </w:r>
      <w:r w:rsidR="001C03BD">
        <w:rPr>
          <w:rFonts w:ascii="Calibri" w:eastAsia="宋体" w:hAnsi="Calibri" w:cs="Times New Roman" w:hint="eastAsia"/>
          <w:b/>
          <w:szCs w:val="21"/>
        </w:rPr>
        <w:t>维保服务要求</w:t>
      </w:r>
    </w:p>
    <w:p w:rsidR="001C03BD" w:rsidRPr="001F5093" w:rsidRDefault="001C03BD" w:rsidP="001C03BD">
      <w:pPr>
        <w:spacing w:line="400" w:lineRule="exact"/>
        <w:ind w:firstLineChars="200" w:firstLine="420"/>
        <w:rPr>
          <w:rFonts w:asciiTheme="minorEastAsia" w:hAnsiTheme="minorEastAsia"/>
          <w:szCs w:val="21"/>
        </w:rPr>
      </w:pPr>
      <w:r>
        <w:rPr>
          <w:rFonts w:asciiTheme="minorEastAsia" w:hAnsiTheme="minorEastAsia" w:hint="eastAsia"/>
          <w:szCs w:val="21"/>
        </w:rPr>
        <w:t>1、</w:t>
      </w:r>
      <w:r w:rsidRPr="001F5093">
        <w:rPr>
          <w:rFonts w:asciiTheme="minorEastAsia" w:hAnsiTheme="minorEastAsia"/>
          <w:szCs w:val="21"/>
        </w:rPr>
        <w:t>维护单位承诺设立7×24小时服务热线和7×24小时专人手机值班，在</w:t>
      </w:r>
      <w:r w:rsidRPr="001F5093">
        <w:rPr>
          <w:rFonts w:asciiTheme="minorEastAsia" w:hAnsiTheme="minorEastAsia" w:hint="eastAsia"/>
          <w:szCs w:val="21"/>
        </w:rPr>
        <w:t>医院</w:t>
      </w:r>
      <w:r w:rsidRPr="001F5093">
        <w:rPr>
          <w:rFonts w:asciiTheme="minorEastAsia" w:hAnsiTheme="minorEastAsia"/>
          <w:szCs w:val="21"/>
        </w:rPr>
        <w:t>网络设备有日常故障问题均可以打电话方式寻求帮助，维护单位必须立即予以响应并跟踪，直到问题得到解决。</w:t>
      </w:r>
    </w:p>
    <w:p w:rsidR="001C03BD" w:rsidRPr="001F5093" w:rsidRDefault="001C03BD" w:rsidP="001C03BD">
      <w:pPr>
        <w:spacing w:line="400" w:lineRule="exact"/>
        <w:ind w:firstLineChars="200" w:firstLine="420"/>
        <w:rPr>
          <w:rFonts w:asciiTheme="minorEastAsia" w:hAnsiTheme="minorEastAsia"/>
          <w:szCs w:val="21"/>
        </w:rPr>
      </w:pPr>
      <w:r>
        <w:rPr>
          <w:rFonts w:asciiTheme="minorEastAsia" w:hAnsiTheme="minorEastAsia" w:hint="eastAsia"/>
          <w:szCs w:val="21"/>
        </w:rPr>
        <w:t>2、</w:t>
      </w:r>
      <w:r w:rsidRPr="001F5093">
        <w:rPr>
          <w:rFonts w:asciiTheme="minorEastAsia" w:hAnsiTheme="minorEastAsia" w:hint="eastAsia"/>
          <w:szCs w:val="21"/>
        </w:rPr>
        <w:t>维护单位工程师必须熟悉H</w:t>
      </w:r>
      <w:r w:rsidRPr="001F5093">
        <w:rPr>
          <w:rFonts w:asciiTheme="minorEastAsia" w:hAnsiTheme="minorEastAsia"/>
          <w:szCs w:val="21"/>
        </w:rPr>
        <w:t>P</w:t>
      </w:r>
      <w:r w:rsidRPr="001F5093">
        <w:rPr>
          <w:rFonts w:asciiTheme="minorEastAsia" w:hAnsiTheme="minorEastAsia" w:hint="eastAsia"/>
          <w:szCs w:val="21"/>
        </w:rPr>
        <w:t>及H</w:t>
      </w:r>
      <w:r w:rsidRPr="001F5093">
        <w:rPr>
          <w:rFonts w:asciiTheme="minorEastAsia" w:hAnsiTheme="minorEastAsia"/>
          <w:szCs w:val="21"/>
        </w:rPr>
        <w:t>3C</w:t>
      </w:r>
      <w:r w:rsidRPr="001F5093">
        <w:rPr>
          <w:rFonts w:asciiTheme="minorEastAsia" w:hAnsiTheme="minorEastAsia" w:hint="eastAsia"/>
          <w:szCs w:val="21"/>
        </w:rPr>
        <w:t>网络设备</w:t>
      </w:r>
      <w:r w:rsidRPr="00FF2B9D">
        <w:rPr>
          <w:rFonts w:asciiTheme="minorEastAsia" w:hAnsiTheme="minorEastAsia" w:hint="eastAsia"/>
          <w:szCs w:val="21"/>
        </w:rPr>
        <w:t>的</w:t>
      </w:r>
      <w:r w:rsidR="0061746F" w:rsidRPr="00FF2B9D">
        <w:rPr>
          <w:rFonts w:asciiTheme="minorEastAsia" w:hAnsiTheme="minorEastAsia" w:hint="eastAsia"/>
          <w:szCs w:val="21"/>
        </w:rPr>
        <w:t>软硬件操作</w:t>
      </w:r>
      <w:r w:rsidRPr="00FF2B9D">
        <w:rPr>
          <w:rFonts w:asciiTheme="minorEastAsia" w:hAnsiTheme="minorEastAsia" w:hint="eastAsia"/>
          <w:szCs w:val="21"/>
        </w:rPr>
        <w:t>，并具</w:t>
      </w:r>
      <w:r w:rsidR="0061746F" w:rsidRPr="00FF2B9D">
        <w:rPr>
          <w:rFonts w:asciiTheme="minorEastAsia" w:hAnsiTheme="minorEastAsia" w:hint="eastAsia"/>
          <w:szCs w:val="21"/>
        </w:rPr>
        <w:t>备</w:t>
      </w:r>
      <w:r w:rsidRPr="00FF2B9D">
        <w:rPr>
          <w:rFonts w:asciiTheme="minorEastAsia" w:hAnsiTheme="minorEastAsia" w:hint="eastAsia"/>
          <w:szCs w:val="21"/>
        </w:rPr>
        <w:t>丰富经验，能熟练操作网络设备和诊断设备故障。不定期通过设备厂商官网搜索</w:t>
      </w:r>
      <w:r w:rsidR="0061746F" w:rsidRPr="00FF2B9D">
        <w:rPr>
          <w:rFonts w:asciiTheme="minorEastAsia" w:hAnsiTheme="minorEastAsia" w:hint="eastAsia"/>
          <w:szCs w:val="21"/>
        </w:rPr>
        <w:t>维护清单</w:t>
      </w:r>
      <w:r w:rsidRPr="00FF2B9D">
        <w:rPr>
          <w:rFonts w:asciiTheme="minorEastAsia" w:hAnsiTheme="minorEastAsia" w:hint="eastAsia"/>
          <w:szCs w:val="21"/>
        </w:rPr>
        <w:t>设备</w:t>
      </w:r>
      <w:r w:rsidRPr="001F5093">
        <w:rPr>
          <w:rFonts w:asciiTheme="minorEastAsia" w:hAnsiTheme="minorEastAsia" w:hint="eastAsia"/>
          <w:szCs w:val="21"/>
        </w:rPr>
        <w:t>所使用软件</w:t>
      </w:r>
      <w:r w:rsidR="00EE4CC2">
        <w:rPr>
          <w:rFonts w:asciiTheme="minorEastAsia" w:hAnsiTheme="minorEastAsia" w:hint="eastAsia"/>
          <w:szCs w:val="21"/>
        </w:rPr>
        <w:t>版</w:t>
      </w:r>
      <w:r w:rsidRPr="001F5093">
        <w:rPr>
          <w:rFonts w:asciiTheme="minorEastAsia" w:hAnsiTheme="minorEastAsia" w:hint="eastAsia"/>
          <w:szCs w:val="21"/>
        </w:rPr>
        <w:t>本升级及漏洞修复。</w:t>
      </w:r>
    </w:p>
    <w:p w:rsidR="001C03BD" w:rsidRPr="001F5093" w:rsidRDefault="001C03BD" w:rsidP="001C03BD">
      <w:pPr>
        <w:spacing w:line="400" w:lineRule="exact"/>
        <w:ind w:firstLineChars="200" w:firstLine="420"/>
        <w:rPr>
          <w:rFonts w:asciiTheme="minorEastAsia" w:hAnsiTheme="minorEastAsia"/>
          <w:szCs w:val="21"/>
        </w:rPr>
      </w:pPr>
      <w:r>
        <w:rPr>
          <w:rFonts w:asciiTheme="minorEastAsia" w:hAnsiTheme="minorEastAsia" w:hint="eastAsia"/>
          <w:szCs w:val="21"/>
        </w:rPr>
        <w:t>3、</w:t>
      </w:r>
      <w:r w:rsidRPr="001F5093">
        <w:rPr>
          <w:rFonts w:asciiTheme="minorEastAsia" w:hAnsiTheme="minorEastAsia" w:hint="eastAsia"/>
          <w:szCs w:val="21"/>
        </w:rPr>
        <w:t>提供</w:t>
      </w:r>
      <w:r w:rsidR="0061746F">
        <w:rPr>
          <w:rFonts w:asciiTheme="minorEastAsia" w:hAnsiTheme="minorEastAsia" w:hint="eastAsia"/>
          <w:szCs w:val="21"/>
        </w:rPr>
        <w:t>主动</w:t>
      </w:r>
      <w:r w:rsidRPr="001F5093">
        <w:rPr>
          <w:rFonts w:asciiTheme="minorEastAsia" w:hAnsiTheme="minorEastAsia" w:hint="eastAsia"/>
          <w:szCs w:val="21"/>
        </w:rPr>
        <w:t>预防性健康检查服务，</w:t>
      </w:r>
      <w:r w:rsidR="00C5663C">
        <w:rPr>
          <w:rFonts w:ascii="宋体" w:hAnsi="宋体" w:hint="eastAsia"/>
          <w:color w:val="FF0000"/>
          <w:szCs w:val="21"/>
        </w:rPr>
        <w:t>接入</w:t>
      </w:r>
      <w:r w:rsidR="0061746F" w:rsidRPr="00FF2B9D">
        <w:rPr>
          <w:rFonts w:ascii="宋体" w:hAnsi="宋体" w:hint="eastAsia"/>
          <w:color w:val="FF0000"/>
          <w:szCs w:val="21"/>
        </w:rPr>
        <w:t>机房</w:t>
      </w:r>
      <w:r w:rsidR="0061746F">
        <w:rPr>
          <w:rFonts w:ascii="宋体" w:hAnsi="宋体" w:hint="eastAsia"/>
          <w:szCs w:val="21"/>
        </w:rPr>
        <w:t>每月一次，核心交换机房和汇聚交换机房两周一次</w:t>
      </w:r>
      <w:r w:rsidRPr="001F5093">
        <w:rPr>
          <w:rFonts w:asciiTheme="minorEastAsia" w:hAnsiTheme="minorEastAsia" w:hint="eastAsia"/>
          <w:szCs w:val="21"/>
        </w:rPr>
        <w:t>，并提交详细的《预防性健康检查》报告，全过程操作记录需生成日志记录，评估系统潜在的问题，推荐解决方案。每次巡检一周后提交</w:t>
      </w:r>
      <w:r w:rsidR="00FF2B9D">
        <w:rPr>
          <w:rFonts w:asciiTheme="minorEastAsia" w:hAnsiTheme="minorEastAsia" w:hint="eastAsia"/>
          <w:szCs w:val="21"/>
        </w:rPr>
        <w:t>检查</w:t>
      </w:r>
      <w:r w:rsidRPr="001F5093">
        <w:rPr>
          <w:rFonts w:asciiTheme="minorEastAsia" w:hAnsiTheme="minorEastAsia" w:hint="eastAsia"/>
          <w:szCs w:val="21"/>
        </w:rPr>
        <w:t>报告。</w:t>
      </w:r>
    </w:p>
    <w:p w:rsidR="001C03BD" w:rsidRPr="001F5093" w:rsidRDefault="001C03BD" w:rsidP="001C03BD">
      <w:pPr>
        <w:spacing w:line="400" w:lineRule="exact"/>
        <w:ind w:firstLineChars="200" w:firstLine="420"/>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w:t>
      </w:r>
      <w:r w:rsidRPr="001F5093">
        <w:rPr>
          <w:rFonts w:asciiTheme="minorEastAsia" w:hAnsiTheme="minorEastAsia" w:hint="eastAsia"/>
          <w:szCs w:val="21"/>
        </w:rPr>
        <w:t>每月一次对网络设备配置进行备份，</w:t>
      </w:r>
      <w:r w:rsidRPr="001F5093">
        <w:rPr>
          <w:rFonts w:asciiTheme="minorEastAsia" w:hAnsiTheme="minorEastAsia"/>
          <w:szCs w:val="21"/>
        </w:rPr>
        <w:t>并</w:t>
      </w:r>
      <w:r w:rsidR="00AD59DF">
        <w:rPr>
          <w:rFonts w:asciiTheme="minorEastAsia" w:hAnsiTheme="minorEastAsia" w:hint="eastAsia"/>
          <w:szCs w:val="21"/>
        </w:rPr>
        <w:t>进行配置文件差异化检查</w:t>
      </w:r>
      <w:r w:rsidRPr="001F5093">
        <w:rPr>
          <w:rFonts w:asciiTheme="minorEastAsia" w:hAnsiTheme="minorEastAsia" w:hint="eastAsia"/>
          <w:szCs w:val="21"/>
        </w:rPr>
        <w:t>，如出现异常情况需以书面报告方式提交给客户</w:t>
      </w:r>
      <w:r w:rsidRPr="001F5093">
        <w:rPr>
          <w:rFonts w:asciiTheme="minorEastAsia" w:hAnsiTheme="minorEastAsia"/>
          <w:szCs w:val="21"/>
        </w:rPr>
        <w:t>。</w:t>
      </w:r>
    </w:p>
    <w:p w:rsidR="00C47F37" w:rsidRDefault="001C03BD" w:rsidP="001C03BD">
      <w:pPr>
        <w:spacing w:line="400" w:lineRule="exact"/>
        <w:ind w:firstLineChars="200" w:firstLine="420"/>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w:t>
      </w:r>
      <w:r w:rsidRPr="001F5093">
        <w:rPr>
          <w:rFonts w:asciiTheme="minorEastAsia" w:hAnsiTheme="minorEastAsia" w:hint="eastAsia"/>
          <w:szCs w:val="21"/>
        </w:rPr>
        <w:t>至少每</w:t>
      </w:r>
      <w:r w:rsidR="00AD59DF">
        <w:rPr>
          <w:rFonts w:asciiTheme="minorEastAsia" w:hAnsiTheme="minorEastAsia" w:hint="eastAsia"/>
          <w:szCs w:val="21"/>
        </w:rPr>
        <w:t>两个月进行</w:t>
      </w:r>
      <w:r w:rsidRPr="001F5093">
        <w:rPr>
          <w:rFonts w:asciiTheme="minorEastAsia" w:hAnsiTheme="minorEastAsia" w:hint="eastAsia"/>
          <w:szCs w:val="21"/>
        </w:rPr>
        <w:t>一次对汇聚、接入机房网络设备线缆及标签进行整理。对不必要</w:t>
      </w:r>
      <w:r w:rsidR="00C47F37">
        <w:rPr>
          <w:rFonts w:asciiTheme="minorEastAsia" w:hAnsiTheme="minorEastAsia" w:hint="eastAsia"/>
          <w:szCs w:val="21"/>
        </w:rPr>
        <w:t>的</w:t>
      </w:r>
      <w:r w:rsidRPr="001F5093">
        <w:rPr>
          <w:rFonts w:asciiTheme="minorEastAsia" w:hAnsiTheme="minorEastAsia" w:hint="eastAsia"/>
          <w:szCs w:val="21"/>
        </w:rPr>
        <w:t>网线、光纤进行清理</w:t>
      </w:r>
      <w:r w:rsidR="00C47F37">
        <w:rPr>
          <w:rFonts w:asciiTheme="minorEastAsia" w:hAnsiTheme="minorEastAsia" w:hint="eastAsia"/>
          <w:szCs w:val="21"/>
        </w:rPr>
        <w:t>，对</w:t>
      </w:r>
      <w:r w:rsidRPr="001F5093">
        <w:rPr>
          <w:rFonts w:asciiTheme="minorEastAsia" w:hAnsiTheme="minorEastAsia" w:hint="eastAsia"/>
          <w:szCs w:val="21"/>
        </w:rPr>
        <w:t>新增线缆进行合并整理，修复残缺的标签，确保标签内容准确性</w:t>
      </w:r>
      <w:r w:rsidRPr="001F5093">
        <w:rPr>
          <w:rFonts w:asciiTheme="minorEastAsia" w:hAnsiTheme="minorEastAsia" w:hint="eastAsia"/>
          <w:szCs w:val="21"/>
        </w:rPr>
        <w:lastRenderedPageBreak/>
        <w:t>（新标签须与机房内使用的标签统一样式）</w:t>
      </w:r>
      <w:r w:rsidR="00D13A52">
        <w:rPr>
          <w:rFonts w:asciiTheme="minorEastAsia" w:hAnsiTheme="minorEastAsia" w:hint="eastAsia"/>
          <w:szCs w:val="21"/>
        </w:rPr>
        <w:t>。</w:t>
      </w:r>
    </w:p>
    <w:p w:rsidR="001C03BD" w:rsidRPr="001F5093" w:rsidRDefault="00745397" w:rsidP="001C03BD">
      <w:pPr>
        <w:spacing w:line="400" w:lineRule="exact"/>
        <w:ind w:firstLineChars="200" w:firstLine="420"/>
        <w:rPr>
          <w:rFonts w:asciiTheme="minorEastAsia" w:hAnsiTheme="minorEastAsia"/>
          <w:szCs w:val="21"/>
        </w:rPr>
      </w:pPr>
      <w:r w:rsidRPr="00745397">
        <w:rPr>
          <w:rFonts w:asciiTheme="minorEastAsia" w:hAnsiTheme="minorEastAsia" w:hint="eastAsia"/>
          <w:szCs w:val="21"/>
        </w:rPr>
        <w:t>6、至少每两个月进行一次</w:t>
      </w:r>
      <w:r w:rsidR="00D13A52" w:rsidRPr="00745397">
        <w:rPr>
          <w:rFonts w:asciiTheme="minorEastAsia" w:hAnsiTheme="minorEastAsia" w:hint="eastAsia"/>
          <w:szCs w:val="21"/>
        </w:rPr>
        <w:t>院内信息网络通讯光缆检测，确保光纤配线架</w:t>
      </w:r>
      <w:r w:rsidR="00DA768D" w:rsidRPr="00745397">
        <w:rPr>
          <w:rFonts w:asciiTheme="minorEastAsia" w:hAnsiTheme="minorEastAsia" w:hint="eastAsia"/>
          <w:szCs w:val="21"/>
        </w:rPr>
        <w:t>光路</w:t>
      </w:r>
      <w:r w:rsidR="00D13A52" w:rsidRPr="00745397">
        <w:rPr>
          <w:rFonts w:asciiTheme="minorEastAsia" w:hAnsiTheme="minorEastAsia" w:hint="eastAsia"/>
          <w:szCs w:val="21"/>
        </w:rPr>
        <w:t>端口可用性</w:t>
      </w:r>
      <w:r w:rsidR="001C03BD" w:rsidRPr="00745397">
        <w:rPr>
          <w:rFonts w:asciiTheme="minorEastAsia" w:hAnsiTheme="minorEastAsia" w:hint="eastAsia"/>
          <w:szCs w:val="21"/>
        </w:rPr>
        <w:t>。</w:t>
      </w:r>
    </w:p>
    <w:p w:rsidR="001C03BD" w:rsidRPr="001F5093" w:rsidRDefault="00745397" w:rsidP="001C03BD">
      <w:pPr>
        <w:spacing w:line="400" w:lineRule="exact"/>
        <w:ind w:firstLineChars="200" w:firstLine="420"/>
        <w:rPr>
          <w:rFonts w:asciiTheme="minorEastAsia" w:hAnsiTheme="minorEastAsia"/>
          <w:szCs w:val="21"/>
        </w:rPr>
      </w:pPr>
      <w:r>
        <w:rPr>
          <w:rFonts w:asciiTheme="minorEastAsia" w:hAnsiTheme="minorEastAsia" w:hint="eastAsia"/>
          <w:szCs w:val="21"/>
        </w:rPr>
        <w:t>7</w:t>
      </w:r>
      <w:r w:rsidR="001C03BD">
        <w:rPr>
          <w:rFonts w:asciiTheme="minorEastAsia" w:hAnsiTheme="minorEastAsia" w:hint="eastAsia"/>
          <w:szCs w:val="21"/>
        </w:rPr>
        <w:t>、</w:t>
      </w:r>
      <w:r w:rsidR="001C03BD" w:rsidRPr="001F5093">
        <w:rPr>
          <w:rFonts w:asciiTheme="minorEastAsia" w:hAnsiTheme="minorEastAsia" w:hint="eastAsia"/>
          <w:szCs w:val="21"/>
        </w:rPr>
        <w:t>至少每</w:t>
      </w:r>
      <w:r w:rsidR="00AD59DF">
        <w:rPr>
          <w:rFonts w:asciiTheme="minorEastAsia" w:hAnsiTheme="minorEastAsia" w:hint="eastAsia"/>
          <w:szCs w:val="21"/>
        </w:rPr>
        <w:t>季度</w:t>
      </w:r>
      <w:r w:rsidR="001C03BD" w:rsidRPr="001F5093">
        <w:rPr>
          <w:rFonts w:asciiTheme="minorEastAsia" w:hAnsiTheme="minorEastAsia" w:hint="eastAsia"/>
          <w:szCs w:val="21"/>
        </w:rPr>
        <w:t>一次对设备进行除尘清洁，以保证设备的散热良好，不会因尘堵造成散热不良。设备除尘包括设备外表除尘以及板卡、风扇模块、滤尘网的清理。提交《机房维护服务报告》（需提供作业前后照片附在报告内）</w:t>
      </w:r>
    </w:p>
    <w:p w:rsidR="001C03BD" w:rsidRPr="001F5093" w:rsidRDefault="00745397" w:rsidP="001C03BD">
      <w:pPr>
        <w:spacing w:line="400" w:lineRule="exact"/>
        <w:ind w:firstLineChars="200" w:firstLine="420"/>
        <w:rPr>
          <w:rFonts w:asciiTheme="minorEastAsia" w:hAnsiTheme="minorEastAsia"/>
          <w:szCs w:val="21"/>
        </w:rPr>
      </w:pPr>
      <w:r>
        <w:rPr>
          <w:rFonts w:asciiTheme="minorEastAsia" w:hAnsiTheme="minorEastAsia" w:hint="eastAsia"/>
          <w:szCs w:val="21"/>
        </w:rPr>
        <w:t>8</w:t>
      </w:r>
      <w:r w:rsidR="001C03BD">
        <w:rPr>
          <w:rFonts w:asciiTheme="minorEastAsia" w:hAnsiTheme="minorEastAsia"/>
          <w:szCs w:val="21"/>
        </w:rPr>
        <w:t>、</w:t>
      </w:r>
      <w:r w:rsidR="001C03BD" w:rsidRPr="001F5093">
        <w:rPr>
          <w:rFonts w:asciiTheme="minorEastAsia" w:hAnsiTheme="minorEastAsia" w:hint="eastAsia"/>
          <w:szCs w:val="21"/>
        </w:rPr>
        <w:t>至少每</w:t>
      </w:r>
      <w:r w:rsidR="00AD59DF">
        <w:rPr>
          <w:rFonts w:asciiTheme="minorEastAsia" w:hAnsiTheme="minorEastAsia" w:hint="eastAsia"/>
          <w:szCs w:val="21"/>
        </w:rPr>
        <w:t>季度</w:t>
      </w:r>
      <w:r w:rsidR="001C03BD" w:rsidRPr="001F5093">
        <w:rPr>
          <w:rFonts w:asciiTheme="minorEastAsia" w:hAnsiTheme="minorEastAsia" w:hint="eastAsia"/>
          <w:szCs w:val="21"/>
        </w:rPr>
        <w:t>一次对</w:t>
      </w:r>
      <w:r w:rsidR="00AD59DF" w:rsidRPr="00FF2B9D">
        <w:rPr>
          <w:rFonts w:asciiTheme="minorEastAsia" w:hAnsiTheme="minorEastAsia" w:hint="eastAsia"/>
          <w:color w:val="FF0000"/>
          <w:szCs w:val="21"/>
        </w:rPr>
        <w:t>接入</w:t>
      </w:r>
      <w:r w:rsidR="001C03BD" w:rsidRPr="00FF2B9D">
        <w:rPr>
          <w:rFonts w:asciiTheme="minorEastAsia" w:hAnsiTheme="minorEastAsia" w:hint="eastAsia"/>
          <w:color w:val="FF0000"/>
          <w:szCs w:val="21"/>
        </w:rPr>
        <w:t>机房</w:t>
      </w:r>
      <w:r w:rsidR="001C03BD" w:rsidRPr="001F5093">
        <w:rPr>
          <w:rFonts w:asciiTheme="minorEastAsia" w:hAnsiTheme="minorEastAsia" w:hint="eastAsia"/>
          <w:szCs w:val="21"/>
        </w:rPr>
        <w:t>进行巡检，</w:t>
      </w:r>
      <w:r w:rsidR="00AD59DF">
        <w:rPr>
          <w:rFonts w:asciiTheme="minorEastAsia" w:hAnsiTheme="minorEastAsia" w:hint="eastAsia"/>
          <w:szCs w:val="21"/>
        </w:rPr>
        <w:t>接入</w:t>
      </w:r>
      <w:r w:rsidR="001C03BD" w:rsidRPr="001F5093">
        <w:rPr>
          <w:rFonts w:asciiTheme="minorEastAsia" w:hAnsiTheme="minorEastAsia" w:hint="eastAsia"/>
          <w:szCs w:val="21"/>
        </w:rPr>
        <w:t>机房（配线间）3</w:t>
      </w:r>
      <w:r w:rsidR="001C03BD" w:rsidRPr="001F5093">
        <w:rPr>
          <w:rFonts w:asciiTheme="minorEastAsia" w:hAnsiTheme="minorEastAsia"/>
          <w:szCs w:val="21"/>
        </w:rPr>
        <w:t>8</w:t>
      </w:r>
      <w:r w:rsidR="001C03BD" w:rsidRPr="001F5093">
        <w:rPr>
          <w:rFonts w:asciiTheme="minorEastAsia" w:hAnsiTheme="minorEastAsia" w:hint="eastAsia"/>
          <w:szCs w:val="21"/>
        </w:rPr>
        <w:t>个，对机房洁净度、照明、温度、湿度，供电情况、线缆等物理环境进行详细检查，提交《</w:t>
      </w:r>
      <w:r w:rsidR="00AD59DF">
        <w:rPr>
          <w:rFonts w:asciiTheme="minorEastAsia" w:hAnsiTheme="minorEastAsia" w:hint="eastAsia"/>
          <w:szCs w:val="21"/>
        </w:rPr>
        <w:t>接入</w:t>
      </w:r>
      <w:r w:rsidR="001C03BD" w:rsidRPr="001F5093">
        <w:rPr>
          <w:rFonts w:asciiTheme="minorEastAsia" w:hAnsiTheme="minorEastAsia" w:hint="eastAsia"/>
          <w:szCs w:val="21"/>
        </w:rPr>
        <w:t>机房巡检报告》</w:t>
      </w:r>
      <w:r w:rsidR="00B63129">
        <w:rPr>
          <w:rFonts w:asciiTheme="minorEastAsia" w:hAnsiTheme="minorEastAsia" w:hint="eastAsia"/>
          <w:szCs w:val="21"/>
        </w:rPr>
        <w:t>。</w:t>
      </w:r>
    </w:p>
    <w:p w:rsidR="001C03BD" w:rsidRPr="001F5093" w:rsidRDefault="00745397" w:rsidP="001C03BD">
      <w:pPr>
        <w:spacing w:line="400" w:lineRule="exact"/>
        <w:ind w:firstLineChars="200" w:firstLine="420"/>
        <w:rPr>
          <w:rFonts w:asciiTheme="minorEastAsia" w:hAnsiTheme="minorEastAsia"/>
          <w:szCs w:val="21"/>
        </w:rPr>
      </w:pPr>
      <w:r>
        <w:rPr>
          <w:rFonts w:asciiTheme="minorEastAsia" w:hAnsiTheme="minorEastAsia" w:hint="eastAsia"/>
          <w:szCs w:val="21"/>
        </w:rPr>
        <w:t>9</w:t>
      </w:r>
      <w:r w:rsidR="001C03BD">
        <w:rPr>
          <w:rFonts w:asciiTheme="minorEastAsia" w:hAnsiTheme="minorEastAsia"/>
          <w:szCs w:val="21"/>
        </w:rPr>
        <w:t>、</w:t>
      </w:r>
      <w:r w:rsidR="001C03BD" w:rsidRPr="001F5093">
        <w:rPr>
          <w:rFonts w:asciiTheme="minorEastAsia" w:hAnsiTheme="minorEastAsia" w:hint="eastAsia"/>
          <w:szCs w:val="21"/>
        </w:rPr>
        <w:t>如遇无法解决故障时，需外聘第三方技术支持，所产生费用由维护单位承担。</w:t>
      </w:r>
    </w:p>
    <w:p w:rsidR="001C03BD" w:rsidRPr="001F5093" w:rsidRDefault="00745397" w:rsidP="001C03BD">
      <w:pPr>
        <w:spacing w:line="400" w:lineRule="exact"/>
        <w:ind w:firstLineChars="200" w:firstLine="420"/>
        <w:rPr>
          <w:rFonts w:asciiTheme="minorEastAsia" w:hAnsiTheme="minorEastAsia"/>
          <w:szCs w:val="21"/>
        </w:rPr>
      </w:pPr>
      <w:r>
        <w:rPr>
          <w:rFonts w:asciiTheme="minorEastAsia" w:hAnsiTheme="minorEastAsia" w:hint="eastAsia"/>
          <w:szCs w:val="21"/>
        </w:rPr>
        <w:t>10</w:t>
      </w:r>
      <w:r w:rsidR="001C03BD">
        <w:rPr>
          <w:rFonts w:asciiTheme="minorEastAsia" w:hAnsiTheme="minorEastAsia"/>
          <w:szCs w:val="21"/>
        </w:rPr>
        <w:t>、</w:t>
      </w:r>
      <w:r w:rsidR="001C03BD" w:rsidRPr="001F5093">
        <w:rPr>
          <w:rFonts w:asciiTheme="minorEastAsia" w:hAnsiTheme="minorEastAsia" w:hint="eastAsia"/>
          <w:szCs w:val="21"/>
        </w:rPr>
        <w:t>对所有维护设备的故障件均给予免费替换和安装服务，并确保所有替换备件均为原厂部件，并经过维护单位严格的原机检验测试,以保证备件的性能稳定。</w:t>
      </w:r>
    </w:p>
    <w:p w:rsidR="001C03BD" w:rsidRPr="001F5093" w:rsidRDefault="001C03BD" w:rsidP="001C03BD">
      <w:pPr>
        <w:spacing w:line="400" w:lineRule="exact"/>
        <w:ind w:firstLineChars="200" w:firstLine="420"/>
        <w:rPr>
          <w:rFonts w:asciiTheme="minorEastAsia" w:hAnsiTheme="minorEastAsia"/>
          <w:szCs w:val="21"/>
        </w:rPr>
      </w:pPr>
      <w:r>
        <w:rPr>
          <w:rFonts w:asciiTheme="minorEastAsia" w:hAnsiTheme="minorEastAsia" w:hint="eastAsia"/>
          <w:szCs w:val="21"/>
        </w:rPr>
        <w:t>1</w:t>
      </w:r>
      <w:r w:rsidR="00745397">
        <w:rPr>
          <w:rFonts w:asciiTheme="minorEastAsia" w:hAnsiTheme="minorEastAsia" w:hint="eastAsia"/>
          <w:szCs w:val="21"/>
        </w:rPr>
        <w:t>1</w:t>
      </w:r>
      <w:r>
        <w:rPr>
          <w:rFonts w:asciiTheme="minorEastAsia" w:hAnsiTheme="minorEastAsia"/>
          <w:szCs w:val="21"/>
        </w:rPr>
        <w:t>、</w:t>
      </w:r>
      <w:r w:rsidRPr="001F5093">
        <w:rPr>
          <w:rFonts w:asciiTheme="minorEastAsia" w:hAnsiTheme="minorEastAsia" w:hint="eastAsia"/>
          <w:szCs w:val="21"/>
        </w:rPr>
        <w:t>对于不能明确是否因硬件或系统出现故障时，维护单位应尽力配合系统厂商进行检查，协助排除问题。</w:t>
      </w:r>
    </w:p>
    <w:p w:rsidR="001C03BD" w:rsidRPr="001F5093" w:rsidRDefault="001C03BD" w:rsidP="001C03BD">
      <w:pPr>
        <w:spacing w:line="400" w:lineRule="exact"/>
        <w:ind w:firstLineChars="200" w:firstLine="420"/>
        <w:rPr>
          <w:rFonts w:asciiTheme="minorEastAsia" w:hAnsiTheme="minorEastAsia"/>
          <w:szCs w:val="21"/>
        </w:rPr>
      </w:pPr>
      <w:r>
        <w:rPr>
          <w:rFonts w:asciiTheme="minorEastAsia" w:hAnsiTheme="minorEastAsia" w:hint="eastAsia"/>
          <w:szCs w:val="21"/>
        </w:rPr>
        <w:t>1</w:t>
      </w:r>
      <w:r w:rsidR="00745397">
        <w:rPr>
          <w:rFonts w:asciiTheme="minorEastAsia" w:hAnsiTheme="minorEastAsia" w:hint="eastAsia"/>
          <w:szCs w:val="21"/>
        </w:rPr>
        <w:t>2</w:t>
      </w:r>
      <w:r>
        <w:rPr>
          <w:rFonts w:asciiTheme="minorEastAsia" w:hAnsiTheme="minorEastAsia"/>
          <w:szCs w:val="21"/>
        </w:rPr>
        <w:t>、</w:t>
      </w:r>
      <w:r w:rsidR="00AF6A45">
        <w:rPr>
          <w:rFonts w:asciiTheme="minorEastAsia" w:hAnsiTheme="minorEastAsia" w:hint="eastAsia"/>
          <w:szCs w:val="21"/>
        </w:rPr>
        <w:t>H</w:t>
      </w:r>
      <w:r w:rsidR="00AF6A45">
        <w:rPr>
          <w:rFonts w:asciiTheme="minorEastAsia" w:hAnsiTheme="minorEastAsia"/>
          <w:szCs w:val="21"/>
        </w:rPr>
        <w:t xml:space="preserve">P </w:t>
      </w:r>
      <w:r w:rsidRPr="00051066">
        <w:rPr>
          <w:rFonts w:asciiTheme="minorEastAsia" w:hAnsiTheme="minorEastAsia"/>
          <w:szCs w:val="21"/>
        </w:rPr>
        <w:t>ProCurve 4208vl</w:t>
      </w:r>
      <w:r w:rsidRPr="00051066">
        <w:rPr>
          <w:rFonts w:asciiTheme="minorEastAsia" w:hAnsiTheme="minorEastAsia" w:hint="eastAsia"/>
          <w:szCs w:val="21"/>
        </w:rPr>
        <w:t>交换机电源故障较多，中标供应商需提供</w:t>
      </w:r>
      <w:r w:rsidR="00AF6A45" w:rsidRPr="00051066">
        <w:rPr>
          <w:rFonts w:asciiTheme="minorEastAsia" w:hAnsiTheme="minorEastAsia" w:hint="eastAsia"/>
          <w:szCs w:val="21"/>
        </w:rPr>
        <w:t>至少</w:t>
      </w:r>
      <w:r w:rsidRPr="00051066">
        <w:rPr>
          <w:rFonts w:asciiTheme="minorEastAsia" w:hAnsiTheme="minorEastAsia" w:hint="eastAsia"/>
          <w:szCs w:val="21"/>
        </w:rPr>
        <w:t>4个</w:t>
      </w:r>
      <w:r w:rsidRPr="00051066">
        <w:rPr>
          <w:rFonts w:asciiTheme="minorEastAsia" w:hAnsiTheme="minorEastAsia"/>
          <w:szCs w:val="21"/>
        </w:rPr>
        <w:t>4208vl</w:t>
      </w:r>
      <w:r w:rsidRPr="00051066">
        <w:rPr>
          <w:rFonts w:asciiTheme="minorEastAsia" w:hAnsiTheme="minorEastAsia" w:hint="eastAsia"/>
          <w:szCs w:val="21"/>
        </w:rPr>
        <w:t>交换机交流电源模块，2个</w:t>
      </w:r>
      <w:r w:rsidR="00AF6A45">
        <w:rPr>
          <w:rFonts w:asciiTheme="minorEastAsia" w:hAnsiTheme="minorEastAsia" w:hint="eastAsia"/>
          <w:szCs w:val="21"/>
        </w:rPr>
        <w:t>H</w:t>
      </w:r>
      <w:r w:rsidR="00AF6A45">
        <w:rPr>
          <w:rFonts w:asciiTheme="minorEastAsia" w:hAnsiTheme="minorEastAsia"/>
          <w:szCs w:val="21"/>
        </w:rPr>
        <w:t xml:space="preserve">P </w:t>
      </w:r>
      <w:r w:rsidRPr="00051066">
        <w:rPr>
          <w:rFonts w:asciiTheme="minorEastAsia" w:hAnsiTheme="minorEastAsia"/>
          <w:szCs w:val="21"/>
        </w:rPr>
        <w:t>ProCurve 5400zl</w:t>
      </w:r>
      <w:r w:rsidRPr="00051066">
        <w:rPr>
          <w:rFonts w:asciiTheme="minorEastAsia" w:hAnsiTheme="minorEastAsia" w:hint="eastAsia"/>
          <w:szCs w:val="21"/>
        </w:rPr>
        <w:t>交流电源模块，1个</w:t>
      </w:r>
      <w:r w:rsidR="00AF6A45">
        <w:rPr>
          <w:rFonts w:asciiTheme="minorEastAsia" w:hAnsiTheme="minorEastAsia" w:hint="eastAsia"/>
          <w:szCs w:val="21"/>
        </w:rPr>
        <w:t>H</w:t>
      </w:r>
      <w:r w:rsidR="00AF6A45">
        <w:rPr>
          <w:rFonts w:asciiTheme="minorEastAsia" w:hAnsiTheme="minorEastAsia"/>
          <w:szCs w:val="21"/>
        </w:rPr>
        <w:t xml:space="preserve">P </w:t>
      </w:r>
      <w:r w:rsidRPr="00051066">
        <w:rPr>
          <w:rFonts w:asciiTheme="minorEastAsia" w:hAnsiTheme="minorEastAsia"/>
          <w:szCs w:val="21"/>
        </w:rPr>
        <w:t>ProCurve 4208vl</w:t>
      </w:r>
      <w:r w:rsidRPr="00051066">
        <w:rPr>
          <w:rFonts w:asciiTheme="minorEastAsia" w:hAnsiTheme="minorEastAsia" w:hint="eastAsia"/>
          <w:szCs w:val="21"/>
        </w:rPr>
        <w:t>交换机机箱作为现场</w:t>
      </w:r>
      <w:r w:rsidR="00AF6A45">
        <w:rPr>
          <w:rFonts w:asciiTheme="minorEastAsia" w:hAnsiTheme="minorEastAsia" w:hint="eastAsia"/>
          <w:szCs w:val="21"/>
        </w:rPr>
        <w:t>应急</w:t>
      </w:r>
      <w:r w:rsidRPr="00051066">
        <w:rPr>
          <w:rFonts w:asciiTheme="minorEastAsia" w:hAnsiTheme="minorEastAsia" w:hint="eastAsia"/>
          <w:szCs w:val="21"/>
        </w:rPr>
        <w:t>备件。</w:t>
      </w:r>
    </w:p>
    <w:p w:rsidR="001C03BD" w:rsidRDefault="001C03BD" w:rsidP="001C03BD">
      <w:pPr>
        <w:spacing w:line="400" w:lineRule="exact"/>
        <w:ind w:firstLineChars="200" w:firstLine="420"/>
        <w:rPr>
          <w:rFonts w:asciiTheme="minorEastAsia" w:hAnsiTheme="minorEastAsia"/>
          <w:szCs w:val="21"/>
        </w:rPr>
      </w:pPr>
      <w:r>
        <w:rPr>
          <w:rFonts w:asciiTheme="minorEastAsia" w:hAnsiTheme="minorEastAsia" w:hint="eastAsia"/>
          <w:szCs w:val="21"/>
        </w:rPr>
        <w:t>1</w:t>
      </w:r>
      <w:r w:rsidR="00745397">
        <w:rPr>
          <w:rFonts w:asciiTheme="minorEastAsia" w:hAnsiTheme="minorEastAsia" w:hint="eastAsia"/>
          <w:szCs w:val="21"/>
        </w:rPr>
        <w:t>3</w:t>
      </w:r>
      <w:r>
        <w:rPr>
          <w:rFonts w:asciiTheme="minorEastAsia" w:hAnsiTheme="minorEastAsia"/>
          <w:szCs w:val="21"/>
        </w:rPr>
        <w:t>、</w:t>
      </w:r>
      <w:r w:rsidRPr="001F5093">
        <w:rPr>
          <w:rFonts w:asciiTheme="minorEastAsia" w:hAnsiTheme="minorEastAsia" w:hint="eastAsia"/>
          <w:szCs w:val="21"/>
        </w:rPr>
        <w:t>维护单位必须在维护期间对用户单位整体网络系统优化提出合理的方案并负责主要实施工作（所有费用已全部包含在本次保修、维护服务报价内，用户单位不再另外支付）。</w:t>
      </w:r>
    </w:p>
    <w:p w:rsidR="00BC203D" w:rsidRPr="00BC203D" w:rsidRDefault="00BC203D" w:rsidP="001C03BD">
      <w:pPr>
        <w:spacing w:line="400" w:lineRule="exact"/>
        <w:ind w:firstLineChars="200" w:firstLine="420"/>
        <w:rPr>
          <w:rFonts w:asciiTheme="minorEastAsia" w:hAnsiTheme="minorEastAsia"/>
          <w:szCs w:val="21"/>
        </w:rPr>
      </w:pPr>
    </w:p>
    <w:p w:rsidR="00FD53F7" w:rsidRPr="00FD53F7" w:rsidRDefault="00B00D36" w:rsidP="00FD53F7">
      <w:pPr>
        <w:spacing w:line="400" w:lineRule="exact"/>
        <w:rPr>
          <w:rFonts w:ascii="宋体" w:hAnsi="宋体"/>
          <w:b/>
          <w:bCs/>
          <w:szCs w:val="21"/>
        </w:rPr>
      </w:pPr>
      <w:r w:rsidRPr="00FD53F7">
        <w:rPr>
          <w:rFonts w:ascii="宋体" w:hAnsi="宋体" w:hint="eastAsia"/>
          <w:b/>
          <w:bCs/>
          <w:szCs w:val="21"/>
        </w:rPr>
        <w:t>四、</w:t>
      </w:r>
      <w:r w:rsidR="00FD53F7" w:rsidRPr="00FD53F7">
        <w:rPr>
          <w:rFonts w:ascii="宋体" w:hAnsi="宋体" w:hint="eastAsia"/>
          <w:b/>
          <w:bCs/>
          <w:szCs w:val="21"/>
        </w:rPr>
        <w:t>结算</w:t>
      </w:r>
      <w:r w:rsidR="00520C73">
        <w:rPr>
          <w:rFonts w:ascii="宋体" w:hAnsi="宋体" w:hint="eastAsia"/>
          <w:b/>
          <w:bCs/>
          <w:szCs w:val="21"/>
        </w:rPr>
        <w:t>方式</w:t>
      </w:r>
    </w:p>
    <w:p w:rsidR="00520C73" w:rsidRDefault="00520C73" w:rsidP="00FD53F7">
      <w:pPr>
        <w:spacing w:line="400" w:lineRule="exact"/>
        <w:ind w:firstLineChars="200" w:firstLine="420"/>
        <w:rPr>
          <w:rFonts w:asciiTheme="minorEastAsia" w:hAnsiTheme="minorEastAsia"/>
          <w:szCs w:val="21"/>
        </w:rPr>
      </w:pPr>
      <w:r>
        <w:rPr>
          <w:rFonts w:asciiTheme="minorEastAsia" w:hAnsiTheme="minorEastAsia" w:hint="eastAsia"/>
          <w:szCs w:val="21"/>
        </w:rPr>
        <w:t>1、</w:t>
      </w:r>
      <w:r w:rsidRPr="00520C73">
        <w:rPr>
          <w:rFonts w:asciiTheme="minorEastAsia" w:hAnsiTheme="minorEastAsia" w:hint="eastAsia"/>
          <w:szCs w:val="21"/>
        </w:rPr>
        <w:t>每年结算一次。每年结算金额=合同金额÷3。</w:t>
      </w:r>
    </w:p>
    <w:p w:rsidR="00520C73" w:rsidRDefault="00520C73" w:rsidP="00FD53F7">
      <w:pPr>
        <w:spacing w:line="400" w:lineRule="exact"/>
        <w:ind w:firstLineChars="200" w:firstLine="420"/>
        <w:rPr>
          <w:rFonts w:asciiTheme="minorEastAsia" w:hAnsiTheme="minorEastAsia"/>
          <w:szCs w:val="21"/>
        </w:rPr>
      </w:pPr>
      <w:r>
        <w:rPr>
          <w:rFonts w:asciiTheme="minorEastAsia" w:hAnsiTheme="minorEastAsia" w:hint="eastAsia"/>
          <w:szCs w:val="21"/>
        </w:rPr>
        <w:t>2、</w:t>
      </w:r>
      <w:r w:rsidRPr="00520C73">
        <w:rPr>
          <w:rFonts w:asciiTheme="minorEastAsia" w:hAnsiTheme="minorEastAsia" w:hint="eastAsia"/>
          <w:szCs w:val="21"/>
        </w:rPr>
        <w:t>每年服务结束后，服务商提供：（1）相应金额正规发票；（2）经采购人考核合格的年度工作报告；甲方在收到上述资料60个自然日内一次性支付。</w:t>
      </w:r>
    </w:p>
    <w:p w:rsidR="001F5093" w:rsidRPr="00FD53F7" w:rsidRDefault="001F5093" w:rsidP="001C03BD">
      <w:pPr>
        <w:spacing w:line="400" w:lineRule="exact"/>
        <w:rPr>
          <w:rFonts w:asciiTheme="minorEastAsia" w:hAnsiTheme="minorEastAsia"/>
          <w:szCs w:val="21"/>
        </w:rPr>
      </w:pPr>
    </w:p>
    <w:p w:rsidR="00794EAF" w:rsidRPr="001F5093" w:rsidRDefault="00794EAF" w:rsidP="0003131D">
      <w:pPr>
        <w:spacing w:line="360" w:lineRule="auto"/>
        <w:rPr>
          <w:rFonts w:asciiTheme="minorEastAsia" w:hAnsiTheme="minorEastAsia"/>
          <w:szCs w:val="21"/>
        </w:rPr>
      </w:pPr>
    </w:p>
    <w:p w:rsidR="00614B55" w:rsidRDefault="00375002" w:rsidP="004B3FCA">
      <w:pPr>
        <w:spacing w:line="360" w:lineRule="auto"/>
        <w:rPr>
          <w:rFonts w:asciiTheme="minorEastAsia" w:hAnsiTheme="minorEastAsia"/>
          <w:color w:val="FF0000"/>
          <w:szCs w:val="21"/>
        </w:rPr>
      </w:pPr>
      <w:r>
        <w:rPr>
          <w:rFonts w:asciiTheme="minorEastAsia" w:hAnsiTheme="minorEastAsia" w:hint="eastAsia"/>
          <w:color w:val="FF0000"/>
          <w:szCs w:val="21"/>
        </w:rPr>
        <w:t xml:space="preserve"> </w:t>
      </w:r>
    </w:p>
    <w:p w:rsidR="00520C73" w:rsidRDefault="00520C73" w:rsidP="004B3FCA">
      <w:pPr>
        <w:spacing w:line="360" w:lineRule="auto"/>
        <w:rPr>
          <w:rFonts w:asciiTheme="minorEastAsia" w:hAnsiTheme="minorEastAsia"/>
          <w:color w:val="FF0000"/>
          <w:szCs w:val="21"/>
        </w:rPr>
      </w:pPr>
    </w:p>
    <w:p w:rsidR="00520C73" w:rsidRDefault="00520C73" w:rsidP="004B3FCA">
      <w:pPr>
        <w:spacing w:line="360" w:lineRule="auto"/>
        <w:rPr>
          <w:rFonts w:asciiTheme="minorEastAsia" w:hAnsiTheme="minorEastAsia"/>
          <w:color w:val="FF0000"/>
          <w:szCs w:val="21"/>
        </w:rPr>
      </w:pPr>
    </w:p>
    <w:p w:rsidR="00520C73" w:rsidRDefault="00520C73" w:rsidP="004B3FCA">
      <w:pPr>
        <w:spacing w:line="360" w:lineRule="auto"/>
        <w:rPr>
          <w:rFonts w:asciiTheme="minorEastAsia" w:hAnsiTheme="minorEastAsia"/>
          <w:color w:val="FF0000"/>
          <w:szCs w:val="21"/>
        </w:rPr>
      </w:pPr>
    </w:p>
    <w:p w:rsidR="00520C73" w:rsidRDefault="00520C73" w:rsidP="004B3FCA">
      <w:pPr>
        <w:spacing w:line="360" w:lineRule="auto"/>
        <w:rPr>
          <w:rFonts w:asciiTheme="minorEastAsia" w:hAnsiTheme="minorEastAsia"/>
          <w:color w:val="FF0000"/>
          <w:szCs w:val="21"/>
        </w:rPr>
      </w:pPr>
    </w:p>
    <w:p w:rsidR="00520C73" w:rsidRDefault="00520C73" w:rsidP="004B3FCA">
      <w:pPr>
        <w:spacing w:line="360" w:lineRule="auto"/>
        <w:rPr>
          <w:rFonts w:asciiTheme="minorEastAsia" w:hAnsiTheme="minorEastAsia" w:hint="eastAsia"/>
          <w:color w:val="FF0000"/>
          <w:szCs w:val="21"/>
        </w:rPr>
      </w:pPr>
    </w:p>
    <w:p w:rsidR="00745397" w:rsidRPr="001C03BD" w:rsidRDefault="00745397" w:rsidP="004B3FCA">
      <w:pPr>
        <w:spacing w:line="360" w:lineRule="auto"/>
        <w:rPr>
          <w:rFonts w:asciiTheme="minorEastAsia" w:hAnsiTheme="minorEastAsia"/>
          <w:color w:val="FF0000"/>
          <w:szCs w:val="21"/>
        </w:rPr>
      </w:pPr>
    </w:p>
    <w:p w:rsidR="00574364" w:rsidRDefault="00574364" w:rsidP="008027AE">
      <w:pPr>
        <w:wordWrap w:val="0"/>
        <w:spacing w:line="360" w:lineRule="auto"/>
        <w:ind w:right="420" w:firstLineChars="2350" w:firstLine="4935"/>
        <w:jc w:val="right"/>
        <w:rPr>
          <w:rFonts w:asciiTheme="minorEastAsia" w:hAnsiTheme="minorEastAsia"/>
          <w:szCs w:val="21"/>
        </w:rPr>
      </w:pPr>
    </w:p>
    <w:p w:rsidR="00B00D36" w:rsidRPr="00D461E1" w:rsidRDefault="00B00D36" w:rsidP="002656D7">
      <w:pPr>
        <w:widowControl/>
        <w:jc w:val="left"/>
        <w:rPr>
          <w:rFonts w:ascii="仿宋" w:eastAsia="仿宋" w:hAnsi="仿宋" w:cs="宋体"/>
          <w:b/>
          <w:bCs/>
          <w:color w:val="000000" w:themeColor="text1"/>
          <w:kern w:val="0"/>
          <w:sz w:val="28"/>
          <w:szCs w:val="28"/>
        </w:rPr>
      </w:pPr>
      <w:r w:rsidRPr="00D461E1">
        <w:rPr>
          <w:rFonts w:ascii="仿宋" w:eastAsia="仿宋" w:hAnsi="仿宋" w:cs="宋体" w:hint="eastAsia"/>
          <w:b/>
          <w:bCs/>
          <w:color w:val="000000" w:themeColor="text1"/>
          <w:kern w:val="0"/>
          <w:sz w:val="28"/>
          <w:szCs w:val="28"/>
        </w:rPr>
        <w:lastRenderedPageBreak/>
        <w:t>附件3：</w:t>
      </w:r>
    </w:p>
    <w:p w:rsidR="00B00D36" w:rsidRDefault="009E330A" w:rsidP="002656D7">
      <w:pPr>
        <w:widowControl/>
        <w:jc w:val="left"/>
        <w:rPr>
          <w:rFonts w:asciiTheme="minorEastAsia" w:hAnsiTheme="minorEastAsia" w:cs="宋体"/>
          <w:bCs/>
          <w:color w:val="000000" w:themeColor="text1"/>
          <w:kern w:val="0"/>
          <w:sz w:val="24"/>
          <w:szCs w:val="24"/>
        </w:rPr>
      </w:pPr>
      <w:r>
        <w:rPr>
          <w:rFonts w:asciiTheme="minorEastAsia" w:hAnsiTheme="minorEastAsia" w:cs="宋体" w:hint="eastAsia"/>
          <w:bCs/>
          <w:color w:val="000000" w:themeColor="text1"/>
          <w:kern w:val="0"/>
          <w:sz w:val="24"/>
          <w:szCs w:val="24"/>
        </w:rPr>
        <w:t xml:space="preserve">                          维保设备清单</w:t>
      </w:r>
    </w:p>
    <w:p w:rsidR="00D461E1" w:rsidRDefault="00B00D36" w:rsidP="002656D7">
      <w:pPr>
        <w:widowControl/>
        <w:jc w:val="left"/>
        <w:rPr>
          <w:rFonts w:asciiTheme="minorEastAsia" w:hAnsiTheme="minorEastAsia" w:cs="宋体"/>
          <w:bCs/>
          <w:color w:val="000000" w:themeColor="text1"/>
          <w:kern w:val="0"/>
          <w:sz w:val="24"/>
          <w:szCs w:val="24"/>
        </w:rPr>
      </w:pPr>
      <w:r>
        <w:rPr>
          <w:rFonts w:asciiTheme="minorEastAsia" w:hAnsiTheme="minorEastAsia" w:cs="宋体" w:hint="eastAsia"/>
          <w:bCs/>
          <w:color w:val="000000" w:themeColor="text1"/>
          <w:kern w:val="0"/>
          <w:sz w:val="24"/>
          <w:szCs w:val="24"/>
        </w:rPr>
        <w:t xml:space="preserve">                              </w:t>
      </w:r>
    </w:p>
    <w:tbl>
      <w:tblPr>
        <w:tblW w:w="5000" w:type="pct"/>
        <w:jc w:val="center"/>
        <w:tblLook w:val="04A0"/>
      </w:tblPr>
      <w:tblGrid>
        <w:gridCol w:w="1286"/>
        <w:gridCol w:w="4668"/>
        <w:gridCol w:w="1285"/>
        <w:gridCol w:w="1283"/>
      </w:tblGrid>
      <w:tr w:rsidR="0039561A" w:rsidRPr="0039561A" w:rsidTr="0039561A">
        <w:trPr>
          <w:trHeight w:val="280"/>
          <w:jc w:val="center"/>
        </w:trPr>
        <w:tc>
          <w:tcPr>
            <w:tcW w:w="754" w:type="pct"/>
            <w:tcBorders>
              <w:top w:val="single" w:sz="4" w:space="0" w:color="auto"/>
              <w:left w:val="single" w:sz="4" w:space="0" w:color="auto"/>
              <w:bottom w:val="single" w:sz="4" w:space="0" w:color="auto"/>
              <w:right w:val="single" w:sz="4" w:space="0" w:color="auto"/>
            </w:tcBorders>
            <w:shd w:val="clear" w:color="000000" w:fill="99CCFF"/>
            <w:vAlign w:val="center"/>
            <w:hideMark/>
          </w:tcPr>
          <w:p w:rsidR="0039561A" w:rsidRPr="0039561A" w:rsidRDefault="0039561A" w:rsidP="0039561A">
            <w:pPr>
              <w:widowControl/>
              <w:jc w:val="center"/>
              <w:rPr>
                <w:rFonts w:ascii="宋体" w:eastAsia="宋体" w:hAnsi="宋体" w:cs="宋体"/>
                <w:b/>
                <w:bCs/>
                <w:kern w:val="0"/>
                <w:sz w:val="20"/>
                <w:szCs w:val="20"/>
              </w:rPr>
            </w:pPr>
            <w:r w:rsidRPr="0039561A">
              <w:rPr>
                <w:rFonts w:ascii="宋体" w:eastAsia="宋体" w:hAnsi="宋体" w:cs="宋体" w:hint="eastAsia"/>
                <w:b/>
                <w:bCs/>
                <w:kern w:val="0"/>
                <w:sz w:val="20"/>
                <w:szCs w:val="20"/>
              </w:rPr>
              <w:t>设备属性</w:t>
            </w:r>
          </w:p>
        </w:tc>
        <w:tc>
          <w:tcPr>
            <w:tcW w:w="2739" w:type="pct"/>
            <w:tcBorders>
              <w:top w:val="single" w:sz="4" w:space="0" w:color="auto"/>
              <w:left w:val="nil"/>
              <w:bottom w:val="single" w:sz="4" w:space="0" w:color="auto"/>
              <w:right w:val="single" w:sz="4" w:space="0" w:color="auto"/>
            </w:tcBorders>
            <w:shd w:val="clear" w:color="000000" w:fill="99CCFF"/>
            <w:vAlign w:val="center"/>
            <w:hideMark/>
          </w:tcPr>
          <w:p w:rsidR="0039561A" w:rsidRPr="0039561A" w:rsidRDefault="0039561A" w:rsidP="0039561A">
            <w:pPr>
              <w:widowControl/>
              <w:jc w:val="center"/>
              <w:rPr>
                <w:rFonts w:ascii="宋体" w:eastAsia="宋体" w:hAnsi="宋体" w:cs="宋体"/>
                <w:b/>
                <w:bCs/>
                <w:kern w:val="0"/>
                <w:sz w:val="20"/>
                <w:szCs w:val="20"/>
              </w:rPr>
            </w:pPr>
            <w:r w:rsidRPr="0039561A">
              <w:rPr>
                <w:rFonts w:ascii="宋体" w:eastAsia="宋体" w:hAnsi="宋体" w:cs="宋体" w:hint="eastAsia"/>
                <w:b/>
                <w:bCs/>
                <w:kern w:val="0"/>
                <w:sz w:val="20"/>
                <w:szCs w:val="20"/>
              </w:rPr>
              <w:t>型号</w:t>
            </w:r>
          </w:p>
        </w:tc>
        <w:tc>
          <w:tcPr>
            <w:tcW w:w="754" w:type="pct"/>
            <w:tcBorders>
              <w:top w:val="single" w:sz="4" w:space="0" w:color="auto"/>
              <w:left w:val="nil"/>
              <w:bottom w:val="single" w:sz="4" w:space="0" w:color="auto"/>
              <w:right w:val="single" w:sz="4" w:space="0" w:color="auto"/>
            </w:tcBorders>
            <w:shd w:val="clear" w:color="000000" w:fill="99CCFF"/>
            <w:vAlign w:val="center"/>
            <w:hideMark/>
          </w:tcPr>
          <w:p w:rsidR="0039561A" w:rsidRPr="0039561A" w:rsidRDefault="0039561A" w:rsidP="0039561A">
            <w:pPr>
              <w:widowControl/>
              <w:jc w:val="center"/>
              <w:rPr>
                <w:rFonts w:ascii="宋体" w:eastAsia="宋体" w:hAnsi="宋体" w:cs="宋体"/>
                <w:b/>
                <w:bCs/>
                <w:kern w:val="0"/>
                <w:sz w:val="20"/>
                <w:szCs w:val="20"/>
              </w:rPr>
            </w:pPr>
            <w:r w:rsidRPr="0039561A">
              <w:rPr>
                <w:rFonts w:ascii="宋体" w:eastAsia="宋体" w:hAnsi="宋体" w:cs="宋体" w:hint="eastAsia"/>
                <w:b/>
                <w:bCs/>
                <w:kern w:val="0"/>
                <w:sz w:val="20"/>
                <w:szCs w:val="20"/>
              </w:rPr>
              <w:t>数量</w:t>
            </w:r>
          </w:p>
        </w:tc>
        <w:tc>
          <w:tcPr>
            <w:tcW w:w="754" w:type="pct"/>
            <w:tcBorders>
              <w:top w:val="single" w:sz="4" w:space="0" w:color="auto"/>
              <w:left w:val="nil"/>
              <w:bottom w:val="single" w:sz="4" w:space="0" w:color="auto"/>
              <w:right w:val="single" w:sz="4" w:space="0" w:color="auto"/>
            </w:tcBorders>
            <w:shd w:val="clear" w:color="000000" w:fill="99CCFF"/>
            <w:vAlign w:val="center"/>
            <w:hideMark/>
          </w:tcPr>
          <w:p w:rsidR="0039561A" w:rsidRPr="0039561A" w:rsidRDefault="0039561A" w:rsidP="0039561A">
            <w:pPr>
              <w:widowControl/>
              <w:jc w:val="center"/>
              <w:rPr>
                <w:rFonts w:ascii="宋体" w:eastAsia="宋体" w:hAnsi="宋体" w:cs="宋体"/>
                <w:b/>
                <w:bCs/>
                <w:kern w:val="0"/>
                <w:sz w:val="20"/>
                <w:szCs w:val="20"/>
              </w:rPr>
            </w:pPr>
            <w:r w:rsidRPr="0039561A">
              <w:rPr>
                <w:rFonts w:ascii="宋体" w:eastAsia="宋体" w:hAnsi="宋体" w:cs="宋体" w:hint="eastAsia"/>
                <w:b/>
                <w:bCs/>
                <w:kern w:val="0"/>
                <w:sz w:val="20"/>
                <w:szCs w:val="20"/>
              </w:rPr>
              <w:t>服务级别</w:t>
            </w:r>
          </w:p>
        </w:tc>
      </w:tr>
      <w:tr w:rsidR="0039561A" w:rsidRPr="0039561A" w:rsidTr="00745397">
        <w:trPr>
          <w:trHeight w:val="409"/>
          <w:jc w:val="center"/>
        </w:trPr>
        <w:tc>
          <w:tcPr>
            <w:tcW w:w="754" w:type="pct"/>
            <w:vMerge w:val="restart"/>
            <w:tcBorders>
              <w:top w:val="nil"/>
              <w:left w:val="single" w:sz="4" w:space="0" w:color="auto"/>
              <w:bottom w:val="single" w:sz="4" w:space="0" w:color="auto"/>
              <w:right w:val="single" w:sz="4" w:space="0" w:color="auto"/>
            </w:tcBorders>
            <w:shd w:val="clear" w:color="auto" w:fill="auto"/>
            <w:vAlign w:val="center"/>
            <w:hideMark/>
          </w:tcPr>
          <w:p w:rsidR="0039561A" w:rsidRPr="0039561A" w:rsidRDefault="0039561A" w:rsidP="0039561A">
            <w:pPr>
              <w:widowControl/>
              <w:jc w:val="center"/>
              <w:rPr>
                <w:rFonts w:ascii="宋体" w:eastAsia="宋体" w:hAnsi="宋体" w:cs="宋体"/>
                <w:b/>
                <w:bCs/>
                <w:kern w:val="0"/>
                <w:sz w:val="20"/>
                <w:szCs w:val="20"/>
              </w:rPr>
            </w:pPr>
            <w:r w:rsidRPr="0039561A">
              <w:rPr>
                <w:rFonts w:ascii="宋体" w:eastAsia="宋体" w:hAnsi="宋体" w:cs="宋体" w:hint="eastAsia"/>
                <w:b/>
                <w:bCs/>
                <w:kern w:val="0"/>
                <w:sz w:val="20"/>
                <w:szCs w:val="20"/>
              </w:rPr>
              <w:t>核心设备</w:t>
            </w: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ProCurve Switch 5412zl Intelligent</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2台</w:t>
            </w:r>
          </w:p>
        </w:tc>
        <w:tc>
          <w:tcPr>
            <w:tcW w:w="754" w:type="pct"/>
            <w:vMerge w:val="restart"/>
            <w:tcBorders>
              <w:top w:val="nil"/>
              <w:left w:val="single" w:sz="4" w:space="0" w:color="auto"/>
              <w:bottom w:val="single" w:sz="4" w:space="0" w:color="auto"/>
              <w:right w:val="single" w:sz="4" w:space="0" w:color="auto"/>
            </w:tcBorders>
            <w:shd w:val="clear" w:color="auto" w:fill="auto"/>
            <w:vAlign w:val="center"/>
            <w:hideMark/>
          </w:tcPr>
          <w:p w:rsidR="0039561A" w:rsidRPr="0039561A" w:rsidRDefault="0039561A" w:rsidP="0039561A">
            <w:pPr>
              <w:widowControl/>
              <w:jc w:val="center"/>
              <w:rPr>
                <w:rFonts w:ascii="宋体" w:eastAsia="宋体" w:hAnsi="宋体" w:cs="宋体"/>
                <w:b/>
                <w:bCs/>
                <w:kern w:val="0"/>
                <w:sz w:val="20"/>
                <w:szCs w:val="20"/>
              </w:rPr>
            </w:pPr>
            <w:r w:rsidRPr="0039561A">
              <w:rPr>
                <w:rFonts w:ascii="宋体" w:eastAsia="宋体" w:hAnsi="宋体" w:cs="宋体" w:hint="eastAsia"/>
                <w:b/>
                <w:bCs/>
                <w:kern w:val="0"/>
                <w:sz w:val="20"/>
                <w:szCs w:val="20"/>
              </w:rPr>
              <w:t>7天×24小时，1小时内到达现场(如需现场支持服务)，应在2小时内排除或减缓故障，4小时内免费提供备件更换</w:t>
            </w:r>
          </w:p>
        </w:tc>
      </w:tr>
      <w:tr w:rsidR="0039561A" w:rsidRPr="0039561A" w:rsidTr="00745397">
        <w:trPr>
          <w:trHeight w:val="475"/>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ProCurve Switch 5406zl Intelligent</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8台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S7506X-X</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4台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S7503X</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5台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745397">
        <w:trPr>
          <w:trHeight w:val="558"/>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S5500V3-54S-DP-SI</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4台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S5560-34C-EI</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2台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S5800-56C-EI-M</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2台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val="restart"/>
            <w:tcBorders>
              <w:top w:val="nil"/>
              <w:left w:val="single" w:sz="4" w:space="0" w:color="auto"/>
              <w:bottom w:val="single" w:sz="4" w:space="0" w:color="auto"/>
              <w:right w:val="single" w:sz="4" w:space="0" w:color="auto"/>
            </w:tcBorders>
            <w:shd w:val="clear" w:color="auto" w:fill="auto"/>
            <w:vAlign w:val="center"/>
            <w:hideMark/>
          </w:tcPr>
          <w:p w:rsidR="0039561A" w:rsidRPr="0039561A" w:rsidRDefault="0039561A" w:rsidP="0039561A">
            <w:pPr>
              <w:widowControl/>
              <w:jc w:val="center"/>
              <w:rPr>
                <w:rFonts w:ascii="宋体" w:eastAsia="宋体" w:hAnsi="宋体" w:cs="宋体"/>
                <w:b/>
                <w:bCs/>
                <w:kern w:val="0"/>
                <w:sz w:val="20"/>
                <w:szCs w:val="20"/>
              </w:rPr>
            </w:pPr>
            <w:r w:rsidRPr="0039561A">
              <w:rPr>
                <w:rFonts w:ascii="宋体" w:eastAsia="宋体" w:hAnsi="宋体" w:cs="宋体" w:hint="eastAsia"/>
                <w:b/>
                <w:bCs/>
                <w:kern w:val="0"/>
                <w:sz w:val="20"/>
                <w:szCs w:val="20"/>
              </w:rPr>
              <w:t>接入设备</w:t>
            </w: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S5130S-52S-EI</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5台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vAlign w:val="bottom"/>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S5130S-52S-HI</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8台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S5130S-28S-HI</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2台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HPE 2610-48 Switch</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1台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vAlign w:val="bottom"/>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5130S-28S-PWR-HI</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3台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S5130S-28C-PWR-HI</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1台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S5120-28C-EI</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2台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ZD3000</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2台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S5110V2-52P-SI</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7台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S3110-52TP-SI</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1台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HPE 2610-48 Switch</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5台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HPE 4208vl Switch</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38台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H3C S5120-52P-SI</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3台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r w:rsidR="0039561A" w:rsidRPr="0039561A" w:rsidTr="0039561A">
        <w:trPr>
          <w:trHeight w:val="280"/>
          <w:jc w:val="center"/>
        </w:trPr>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c>
          <w:tcPr>
            <w:tcW w:w="2739"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left"/>
              <w:rPr>
                <w:rFonts w:ascii="等线" w:eastAsia="等线" w:hAnsi="等线" w:cs="宋体"/>
                <w:color w:val="000000"/>
                <w:kern w:val="0"/>
                <w:sz w:val="22"/>
              </w:rPr>
            </w:pPr>
            <w:r w:rsidRPr="0039561A">
              <w:rPr>
                <w:rFonts w:ascii="等线" w:eastAsia="等线" w:hAnsi="等线" w:cs="宋体" w:hint="eastAsia"/>
                <w:color w:val="000000"/>
                <w:kern w:val="0"/>
                <w:sz w:val="22"/>
              </w:rPr>
              <w:t>优科 R500 AP</w:t>
            </w:r>
          </w:p>
        </w:tc>
        <w:tc>
          <w:tcPr>
            <w:tcW w:w="754" w:type="pct"/>
            <w:tcBorders>
              <w:top w:val="nil"/>
              <w:left w:val="nil"/>
              <w:bottom w:val="single" w:sz="4" w:space="0" w:color="auto"/>
              <w:right w:val="single" w:sz="4" w:space="0" w:color="auto"/>
            </w:tcBorders>
            <w:shd w:val="clear" w:color="auto" w:fill="auto"/>
            <w:noWrap/>
            <w:vAlign w:val="center"/>
            <w:hideMark/>
          </w:tcPr>
          <w:p w:rsidR="0039561A" w:rsidRPr="0039561A" w:rsidRDefault="0039561A" w:rsidP="0039561A">
            <w:pPr>
              <w:widowControl/>
              <w:jc w:val="center"/>
              <w:rPr>
                <w:rFonts w:ascii="等线" w:eastAsia="等线" w:hAnsi="等线" w:cs="宋体"/>
                <w:color w:val="000000"/>
                <w:kern w:val="0"/>
                <w:sz w:val="22"/>
              </w:rPr>
            </w:pPr>
            <w:r w:rsidRPr="0039561A">
              <w:rPr>
                <w:rFonts w:ascii="等线" w:eastAsia="等线" w:hAnsi="等线" w:cs="宋体" w:hint="eastAsia"/>
                <w:color w:val="000000"/>
                <w:kern w:val="0"/>
                <w:sz w:val="22"/>
              </w:rPr>
              <w:t>58</w:t>
            </w:r>
            <w:r>
              <w:rPr>
                <w:rFonts w:ascii="等线" w:eastAsia="等线" w:hAnsi="等线" w:cs="宋体" w:hint="eastAsia"/>
                <w:color w:val="000000"/>
                <w:kern w:val="0"/>
                <w:sz w:val="22"/>
              </w:rPr>
              <w:t>台</w:t>
            </w:r>
          </w:p>
        </w:tc>
        <w:tc>
          <w:tcPr>
            <w:tcW w:w="754" w:type="pct"/>
            <w:vMerge/>
            <w:tcBorders>
              <w:top w:val="nil"/>
              <w:left w:val="single" w:sz="4" w:space="0" w:color="auto"/>
              <w:bottom w:val="single" w:sz="4" w:space="0" w:color="auto"/>
              <w:right w:val="single" w:sz="4" w:space="0" w:color="auto"/>
            </w:tcBorders>
            <w:vAlign w:val="center"/>
            <w:hideMark/>
          </w:tcPr>
          <w:p w:rsidR="0039561A" w:rsidRPr="0039561A" w:rsidRDefault="0039561A" w:rsidP="0039561A">
            <w:pPr>
              <w:widowControl/>
              <w:jc w:val="left"/>
              <w:rPr>
                <w:rFonts w:ascii="宋体" w:eastAsia="宋体" w:hAnsi="宋体" w:cs="宋体"/>
                <w:b/>
                <w:bCs/>
                <w:kern w:val="0"/>
                <w:sz w:val="20"/>
                <w:szCs w:val="20"/>
              </w:rPr>
            </w:pPr>
          </w:p>
        </w:tc>
      </w:tr>
    </w:tbl>
    <w:p w:rsidR="00B00D36" w:rsidRDefault="00B00D36" w:rsidP="002656D7">
      <w:pPr>
        <w:widowControl/>
        <w:jc w:val="left"/>
        <w:rPr>
          <w:rFonts w:asciiTheme="minorEastAsia" w:hAnsiTheme="minorEastAsia" w:cs="宋体"/>
          <w:bCs/>
          <w:color w:val="000000" w:themeColor="text1"/>
          <w:kern w:val="0"/>
          <w:sz w:val="24"/>
          <w:szCs w:val="24"/>
        </w:rPr>
      </w:pPr>
    </w:p>
    <w:p w:rsidR="006A7D87" w:rsidRDefault="006A7D87" w:rsidP="002656D7">
      <w:pPr>
        <w:widowControl/>
        <w:jc w:val="left"/>
        <w:rPr>
          <w:rFonts w:asciiTheme="minorEastAsia" w:hAnsiTheme="minorEastAsia" w:cs="宋体"/>
          <w:bCs/>
          <w:color w:val="000000" w:themeColor="text1"/>
          <w:kern w:val="0"/>
          <w:sz w:val="24"/>
          <w:szCs w:val="24"/>
        </w:rPr>
      </w:pPr>
    </w:p>
    <w:p w:rsidR="006A7D87" w:rsidRPr="00E22466" w:rsidRDefault="006A7D87" w:rsidP="002656D7">
      <w:pPr>
        <w:widowControl/>
        <w:jc w:val="left"/>
        <w:rPr>
          <w:rFonts w:asciiTheme="minorEastAsia" w:hAnsiTheme="minorEastAsia" w:cs="宋体"/>
          <w:bCs/>
          <w:color w:val="000000" w:themeColor="text1"/>
          <w:kern w:val="0"/>
          <w:sz w:val="24"/>
          <w:szCs w:val="24"/>
        </w:rPr>
      </w:pPr>
    </w:p>
    <w:sectPr w:rsidR="006A7D87" w:rsidRPr="00E22466"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7D3" w:rsidRDefault="006067D3" w:rsidP="006E384B">
      <w:r>
        <w:separator/>
      </w:r>
    </w:p>
  </w:endnote>
  <w:endnote w:type="continuationSeparator" w:id="1">
    <w:p w:rsidR="006067D3" w:rsidRDefault="006067D3"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7D3" w:rsidRDefault="006067D3" w:rsidP="006E384B">
      <w:r>
        <w:separator/>
      </w:r>
    </w:p>
  </w:footnote>
  <w:footnote w:type="continuationSeparator" w:id="1">
    <w:p w:rsidR="006067D3" w:rsidRDefault="006067D3"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23F59D2"/>
    <w:multiLevelType w:val="hybridMultilevel"/>
    <w:tmpl w:val="9222C302"/>
    <w:lvl w:ilvl="0" w:tplc="0409000F">
      <w:start w:val="1"/>
      <w:numFmt w:val="decimal"/>
      <w:lvlText w:val="%1."/>
      <w:lvlJc w:val="left"/>
      <w:pPr>
        <w:tabs>
          <w:tab w:val="num" w:pos="840"/>
        </w:tabs>
        <w:ind w:left="840" w:hanging="420"/>
      </w:pPr>
      <w:rPr>
        <w:rFonts w:hint="default"/>
      </w:rPr>
    </w:lvl>
    <w:lvl w:ilvl="1" w:tplc="0409000D">
      <w:start w:val="1"/>
      <w:numFmt w:val="bullet"/>
      <w:lvlText w:val=""/>
      <w:lvlJc w:val="left"/>
      <w:pPr>
        <w:tabs>
          <w:tab w:val="num" w:pos="1260"/>
        </w:tabs>
        <w:ind w:left="1260" w:hanging="420"/>
      </w:pPr>
      <w:rPr>
        <w:rFonts w:ascii="Wingdings" w:hAnsi="Wingdings" w:hint="default"/>
      </w:rPr>
    </w:lvl>
    <w:lvl w:ilvl="2" w:tplc="ADA4F928">
      <w:start w:val="1"/>
      <w:numFmt w:val="decimal"/>
      <w:lvlText w:val="(%3)"/>
      <w:lvlJc w:val="left"/>
      <w:pPr>
        <w:tabs>
          <w:tab w:val="num" w:pos="1620"/>
        </w:tabs>
        <w:ind w:left="1620" w:hanging="360"/>
      </w:pPr>
      <w:rPr>
        <w:rFont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
    <w:nsid w:val="721E3C58"/>
    <w:multiLevelType w:val="hybridMultilevel"/>
    <w:tmpl w:val="6B88A9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E856A6"/>
    <w:multiLevelType w:val="hybridMultilevel"/>
    <w:tmpl w:val="2AFEAE6C"/>
    <w:lvl w:ilvl="0" w:tplc="EDBE2AD8">
      <w:start w:val="1"/>
      <w:numFmt w:val="japaneseCounting"/>
      <w:lvlText w:val="%1、"/>
      <w:lvlJc w:val="left"/>
      <w:pPr>
        <w:ind w:left="1146"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31220"/>
    <w:rsid w:val="0003131D"/>
    <w:rsid w:val="00041A9B"/>
    <w:rsid w:val="00051066"/>
    <w:rsid w:val="00055BB0"/>
    <w:rsid w:val="00063F48"/>
    <w:rsid w:val="000656F0"/>
    <w:rsid w:val="0006577E"/>
    <w:rsid w:val="00084535"/>
    <w:rsid w:val="00086879"/>
    <w:rsid w:val="00087BA2"/>
    <w:rsid w:val="000A075D"/>
    <w:rsid w:val="000B1B61"/>
    <w:rsid w:val="000B5AEC"/>
    <w:rsid w:val="000C1A22"/>
    <w:rsid w:val="000C296F"/>
    <w:rsid w:val="000C3976"/>
    <w:rsid w:val="000C44AD"/>
    <w:rsid w:val="000D0B76"/>
    <w:rsid w:val="000D7FC1"/>
    <w:rsid w:val="000F2381"/>
    <w:rsid w:val="0011735E"/>
    <w:rsid w:val="001317B0"/>
    <w:rsid w:val="00132776"/>
    <w:rsid w:val="0013287F"/>
    <w:rsid w:val="001417C1"/>
    <w:rsid w:val="00151272"/>
    <w:rsid w:val="001670C9"/>
    <w:rsid w:val="00167A58"/>
    <w:rsid w:val="001771EA"/>
    <w:rsid w:val="001A67F5"/>
    <w:rsid w:val="001B392C"/>
    <w:rsid w:val="001C03BD"/>
    <w:rsid w:val="001D7351"/>
    <w:rsid w:val="001E2CA0"/>
    <w:rsid w:val="001E62EF"/>
    <w:rsid w:val="001F5093"/>
    <w:rsid w:val="001F5C19"/>
    <w:rsid w:val="001F63E1"/>
    <w:rsid w:val="001F7C64"/>
    <w:rsid w:val="0020158A"/>
    <w:rsid w:val="00211407"/>
    <w:rsid w:val="00216C46"/>
    <w:rsid w:val="00223CFE"/>
    <w:rsid w:val="00225831"/>
    <w:rsid w:val="00231BC5"/>
    <w:rsid w:val="002336B8"/>
    <w:rsid w:val="00236BCD"/>
    <w:rsid w:val="002403DE"/>
    <w:rsid w:val="00244BC4"/>
    <w:rsid w:val="002451F2"/>
    <w:rsid w:val="00256617"/>
    <w:rsid w:val="00257F64"/>
    <w:rsid w:val="002656D7"/>
    <w:rsid w:val="00267BB1"/>
    <w:rsid w:val="00271584"/>
    <w:rsid w:val="002722E1"/>
    <w:rsid w:val="002852D0"/>
    <w:rsid w:val="002919AD"/>
    <w:rsid w:val="002945AA"/>
    <w:rsid w:val="002B3293"/>
    <w:rsid w:val="002F663A"/>
    <w:rsid w:val="002F6FF8"/>
    <w:rsid w:val="00300D04"/>
    <w:rsid w:val="003013A1"/>
    <w:rsid w:val="0030175E"/>
    <w:rsid w:val="00302215"/>
    <w:rsid w:val="00303417"/>
    <w:rsid w:val="00316432"/>
    <w:rsid w:val="003171F2"/>
    <w:rsid w:val="00324217"/>
    <w:rsid w:val="00334C99"/>
    <w:rsid w:val="00341E54"/>
    <w:rsid w:val="00347319"/>
    <w:rsid w:val="003675A4"/>
    <w:rsid w:val="00372058"/>
    <w:rsid w:val="00375002"/>
    <w:rsid w:val="0037509F"/>
    <w:rsid w:val="00382F6B"/>
    <w:rsid w:val="00385202"/>
    <w:rsid w:val="00385569"/>
    <w:rsid w:val="00391406"/>
    <w:rsid w:val="0039561A"/>
    <w:rsid w:val="003974BF"/>
    <w:rsid w:val="003A1421"/>
    <w:rsid w:val="003B152A"/>
    <w:rsid w:val="003C040B"/>
    <w:rsid w:val="003C2905"/>
    <w:rsid w:val="003C3562"/>
    <w:rsid w:val="003D1941"/>
    <w:rsid w:val="003D63BD"/>
    <w:rsid w:val="003E755C"/>
    <w:rsid w:val="003F296C"/>
    <w:rsid w:val="00400646"/>
    <w:rsid w:val="004047DA"/>
    <w:rsid w:val="00414EF7"/>
    <w:rsid w:val="0041509F"/>
    <w:rsid w:val="00431CAB"/>
    <w:rsid w:val="00434FEE"/>
    <w:rsid w:val="00443012"/>
    <w:rsid w:val="004537DB"/>
    <w:rsid w:val="00453E9F"/>
    <w:rsid w:val="004551CA"/>
    <w:rsid w:val="00455826"/>
    <w:rsid w:val="00460841"/>
    <w:rsid w:val="00464646"/>
    <w:rsid w:val="004771BA"/>
    <w:rsid w:val="00481D1E"/>
    <w:rsid w:val="00481EE0"/>
    <w:rsid w:val="00482FAC"/>
    <w:rsid w:val="00487BD7"/>
    <w:rsid w:val="004A077E"/>
    <w:rsid w:val="004A4D88"/>
    <w:rsid w:val="004A5F17"/>
    <w:rsid w:val="004A7685"/>
    <w:rsid w:val="004B3772"/>
    <w:rsid w:val="004B3FCA"/>
    <w:rsid w:val="004C0D19"/>
    <w:rsid w:val="004C2582"/>
    <w:rsid w:val="004D0604"/>
    <w:rsid w:val="004D2090"/>
    <w:rsid w:val="004D6B9C"/>
    <w:rsid w:val="004E6067"/>
    <w:rsid w:val="005055FD"/>
    <w:rsid w:val="0051013C"/>
    <w:rsid w:val="00511413"/>
    <w:rsid w:val="0051212A"/>
    <w:rsid w:val="00512817"/>
    <w:rsid w:val="00512E07"/>
    <w:rsid w:val="00515C38"/>
    <w:rsid w:val="00516AA4"/>
    <w:rsid w:val="00520C73"/>
    <w:rsid w:val="00526C22"/>
    <w:rsid w:val="0053106E"/>
    <w:rsid w:val="00541A8B"/>
    <w:rsid w:val="005547F1"/>
    <w:rsid w:val="00554A7C"/>
    <w:rsid w:val="0055660F"/>
    <w:rsid w:val="00557841"/>
    <w:rsid w:val="00557AF4"/>
    <w:rsid w:val="00574364"/>
    <w:rsid w:val="005834CE"/>
    <w:rsid w:val="00590133"/>
    <w:rsid w:val="00590B17"/>
    <w:rsid w:val="00596D2B"/>
    <w:rsid w:val="005A5AEC"/>
    <w:rsid w:val="005C4129"/>
    <w:rsid w:val="005C6397"/>
    <w:rsid w:val="005E358C"/>
    <w:rsid w:val="005F175A"/>
    <w:rsid w:val="005F284E"/>
    <w:rsid w:val="00602992"/>
    <w:rsid w:val="006067D3"/>
    <w:rsid w:val="006112E3"/>
    <w:rsid w:val="00614B55"/>
    <w:rsid w:val="0061746F"/>
    <w:rsid w:val="006238F1"/>
    <w:rsid w:val="0062419F"/>
    <w:rsid w:val="00625AA1"/>
    <w:rsid w:val="00627B4A"/>
    <w:rsid w:val="00644395"/>
    <w:rsid w:val="00646BA6"/>
    <w:rsid w:val="00651E40"/>
    <w:rsid w:val="00653F01"/>
    <w:rsid w:val="00670DE0"/>
    <w:rsid w:val="00676949"/>
    <w:rsid w:val="006804F5"/>
    <w:rsid w:val="006877E1"/>
    <w:rsid w:val="006946A9"/>
    <w:rsid w:val="006959BB"/>
    <w:rsid w:val="00697BFB"/>
    <w:rsid w:val="006A37A7"/>
    <w:rsid w:val="006A53E1"/>
    <w:rsid w:val="006A766E"/>
    <w:rsid w:val="006A7D87"/>
    <w:rsid w:val="006B6D83"/>
    <w:rsid w:val="006B7969"/>
    <w:rsid w:val="006C047C"/>
    <w:rsid w:val="006C09BC"/>
    <w:rsid w:val="006C1C4C"/>
    <w:rsid w:val="006C36D4"/>
    <w:rsid w:val="006C395A"/>
    <w:rsid w:val="006C4B2E"/>
    <w:rsid w:val="006C60BB"/>
    <w:rsid w:val="006E0CBB"/>
    <w:rsid w:val="006E384B"/>
    <w:rsid w:val="00723BD5"/>
    <w:rsid w:val="00745397"/>
    <w:rsid w:val="007471F8"/>
    <w:rsid w:val="00761A5E"/>
    <w:rsid w:val="00770808"/>
    <w:rsid w:val="00774052"/>
    <w:rsid w:val="00790422"/>
    <w:rsid w:val="00794EAF"/>
    <w:rsid w:val="007A4C9C"/>
    <w:rsid w:val="007B33A7"/>
    <w:rsid w:val="007C1F19"/>
    <w:rsid w:val="008027AE"/>
    <w:rsid w:val="00806DEF"/>
    <w:rsid w:val="00811D7A"/>
    <w:rsid w:val="0082713B"/>
    <w:rsid w:val="00832C0E"/>
    <w:rsid w:val="008355E9"/>
    <w:rsid w:val="0084028C"/>
    <w:rsid w:val="00842A59"/>
    <w:rsid w:val="00862B90"/>
    <w:rsid w:val="00866831"/>
    <w:rsid w:val="00867129"/>
    <w:rsid w:val="00867370"/>
    <w:rsid w:val="00881431"/>
    <w:rsid w:val="008918D7"/>
    <w:rsid w:val="008937A6"/>
    <w:rsid w:val="00893A4F"/>
    <w:rsid w:val="00894532"/>
    <w:rsid w:val="00896D3B"/>
    <w:rsid w:val="008A4B79"/>
    <w:rsid w:val="008B08B3"/>
    <w:rsid w:val="008B4550"/>
    <w:rsid w:val="008C0334"/>
    <w:rsid w:val="008C4B6B"/>
    <w:rsid w:val="008E31C1"/>
    <w:rsid w:val="008E589B"/>
    <w:rsid w:val="00902BD0"/>
    <w:rsid w:val="009122E4"/>
    <w:rsid w:val="009217C0"/>
    <w:rsid w:val="009229B8"/>
    <w:rsid w:val="00932552"/>
    <w:rsid w:val="0093721A"/>
    <w:rsid w:val="00961ED6"/>
    <w:rsid w:val="00966D13"/>
    <w:rsid w:val="009708C2"/>
    <w:rsid w:val="00980009"/>
    <w:rsid w:val="0098457D"/>
    <w:rsid w:val="0098731F"/>
    <w:rsid w:val="00994317"/>
    <w:rsid w:val="009A09B6"/>
    <w:rsid w:val="009A1783"/>
    <w:rsid w:val="009A2C4B"/>
    <w:rsid w:val="009B5C9A"/>
    <w:rsid w:val="009C30A4"/>
    <w:rsid w:val="009D064B"/>
    <w:rsid w:val="009D28F8"/>
    <w:rsid w:val="009D6678"/>
    <w:rsid w:val="009D6F9A"/>
    <w:rsid w:val="009E330A"/>
    <w:rsid w:val="009E5A5A"/>
    <w:rsid w:val="009F6DE0"/>
    <w:rsid w:val="00A100E0"/>
    <w:rsid w:val="00A202FC"/>
    <w:rsid w:val="00A2065B"/>
    <w:rsid w:val="00A2148E"/>
    <w:rsid w:val="00A2662F"/>
    <w:rsid w:val="00A5096E"/>
    <w:rsid w:val="00A6460D"/>
    <w:rsid w:val="00A72A8F"/>
    <w:rsid w:val="00A7304A"/>
    <w:rsid w:val="00A74D6A"/>
    <w:rsid w:val="00A77801"/>
    <w:rsid w:val="00A82B22"/>
    <w:rsid w:val="00A85201"/>
    <w:rsid w:val="00A95CA4"/>
    <w:rsid w:val="00A97A2D"/>
    <w:rsid w:val="00AA185A"/>
    <w:rsid w:val="00AA6240"/>
    <w:rsid w:val="00AB73C2"/>
    <w:rsid w:val="00AC2F2C"/>
    <w:rsid w:val="00AC49CF"/>
    <w:rsid w:val="00AC5C90"/>
    <w:rsid w:val="00AC7811"/>
    <w:rsid w:val="00AD59DF"/>
    <w:rsid w:val="00AE7E7E"/>
    <w:rsid w:val="00AF1D55"/>
    <w:rsid w:val="00AF6A45"/>
    <w:rsid w:val="00AF7B80"/>
    <w:rsid w:val="00AF7BA8"/>
    <w:rsid w:val="00B00D36"/>
    <w:rsid w:val="00B02B8A"/>
    <w:rsid w:val="00B074D2"/>
    <w:rsid w:val="00B231F3"/>
    <w:rsid w:val="00B23432"/>
    <w:rsid w:val="00B26120"/>
    <w:rsid w:val="00B273A8"/>
    <w:rsid w:val="00B27FDA"/>
    <w:rsid w:val="00B3501F"/>
    <w:rsid w:val="00B37750"/>
    <w:rsid w:val="00B53EAA"/>
    <w:rsid w:val="00B5707D"/>
    <w:rsid w:val="00B63129"/>
    <w:rsid w:val="00B63772"/>
    <w:rsid w:val="00B72163"/>
    <w:rsid w:val="00B72E39"/>
    <w:rsid w:val="00B800C1"/>
    <w:rsid w:val="00B80ED3"/>
    <w:rsid w:val="00B8727A"/>
    <w:rsid w:val="00B9182D"/>
    <w:rsid w:val="00B95D56"/>
    <w:rsid w:val="00B969BD"/>
    <w:rsid w:val="00BA4CDF"/>
    <w:rsid w:val="00BB4B8A"/>
    <w:rsid w:val="00BC203D"/>
    <w:rsid w:val="00BC5ACA"/>
    <w:rsid w:val="00BC6224"/>
    <w:rsid w:val="00BD4102"/>
    <w:rsid w:val="00BE13BC"/>
    <w:rsid w:val="00BE6D8D"/>
    <w:rsid w:val="00BF1160"/>
    <w:rsid w:val="00BF69AF"/>
    <w:rsid w:val="00C01796"/>
    <w:rsid w:val="00C077BD"/>
    <w:rsid w:val="00C170A3"/>
    <w:rsid w:val="00C212E3"/>
    <w:rsid w:val="00C21823"/>
    <w:rsid w:val="00C34D64"/>
    <w:rsid w:val="00C36A04"/>
    <w:rsid w:val="00C4094C"/>
    <w:rsid w:val="00C4501C"/>
    <w:rsid w:val="00C4779E"/>
    <w:rsid w:val="00C47F37"/>
    <w:rsid w:val="00C5663C"/>
    <w:rsid w:val="00C61326"/>
    <w:rsid w:val="00C63F13"/>
    <w:rsid w:val="00C67207"/>
    <w:rsid w:val="00C739AE"/>
    <w:rsid w:val="00C74285"/>
    <w:rsid w:val="00C82319"/>
    <w:rsid w:val="00C860A0"/>
    <w:rsid w:val="00C90330"/>
    <w:rsid w:val="00C9350B"/>
    <w:rsid w:val="00CB177A"/>
    <w:rsid w:val="00CB300E"/>
    <w:rsid w:val="00CC4288"/>
    <w:rsid w:val="00CC5E13"/>
    <w:rsid w:val="00CD7605"/>
    <w:rsid w:val="00CE00F4"/>
    <w:rsid w:val="00CE0AC8"/>
    <w:rsid w:val="00CE2AAA"/>
    <w:rsid w:val="00CE3A24"/>
    <w:rsid w:val="00CF1266"/>
    <w:rsid w:val="00D043C0"/>
    <w:rsid w:val="00D06875"/>
    <w:rsid w:val="00D11AB9"/>
    <w:rsid w:val="00D13A52"/>
    <w:rsid w:val="00D1617B"/>
    <w:rsid w:val="00D30629"/>
    <w:rsid w:val="00D41A33"/>
    <w:rsid w:val="00D461E1"/>
    <w:rsid w:val="00D528CC"/>
    <w:rsid w:val="00D55AD6"/>
    <w:rsid w:val="00D57B76"/>
    <w:rsid w:val="00D60E60"/>
    <w:rsid w:val="00D66A2A"/>
    <w:rsid w:val="00D7392C"/>
    <w:rsid w:val="00D75DF7"/>
    <w:rsid w:val="00D85C8A"/>
    <w:rsid w:val="00D87BAA"/>
    <w:rsid w:val="00D909BB"/>
    <w:rsid w:val="00D90BB0"/>
    <w:rsid w:val="00D92EB3"/>
    <w:rsid w:val="00D95BB8"/>
    <w:rsid w:val="00DA3921"/>
    <w:rsid w:val="00DA5091"/>
    <w:rsid w:val="00DA5CA6"/>
    <w:rsid w:val="00DA768D"/>
    <w:rsid w:val="00DB2063"/>
    <w:rsid w:val="00DB51DE"/>
    <w:rsid w:val="00DC6443"/>
    <w:rsid w:val="00DC7FF0"/>
    <w:rsid w:val="00DD137E"/>
    <w:rsid w:val="00DD428A"/>
    <w:rsid w:val="00DD779A"/>
    <w:rsid w:val="00DE5945"/>
    <w:rsid w:val="00DF6CD1"/>
    <w:rsid w:val="00DF71BA"/>
    <w:rsid w:val="00E10653"/>
    <w:rsid w:val="00E20101"/>
    <w:rsid w:val="00E22466"/>
    <w:rsid w:val="00E26789"/>
    <w:rsid w:val="00E31E36"/>
    <w:rsid w:val="00E60612"/>
    <w:rsid w:val="00E6600D"/>
    <w:rsid w:val="00E661D3"/>
    <w:rsid w:val="00E67A45"/>
    <w:rsid w:val="00E70C20"/>
    <w:rsid w:val="00E87303"/>
    <w:rsid w:val="00E908CC"/>
    <w:rsid w:val="00E93113"/>
    <w:rsid w:val="00E96FC8"/>
    <w:rsid w:val="00EA3F2C"/>
    <w:rsid w:val="00EA4AC8"/>
    <w:rsid w:val="00EA6A14"/>
    <w:rsid w:val="00EB5B82"/>
    <w:rsid w:val="00EB6FC9"/>
    <w:rsid w:val="00EC7627"/>
    <w:rsid w:val="00EC7F8E"/>
    <w:rsid w:val="00ED2E5E"/>
    <w:rsid w:val="00ED5C5E"/>
    <w:rsid w:val="00EE48BF"/>
    <w:rsid w:val="00EE4CC2"/>
    <w:rsid w:val="00EE6BBF"/>
    <w:rsid w:val="00EF4AA4"/>
    <w:rsid w:val="00F06431"/>
    <w:rsid w:val="00F0690A"/>
    <w:rsid w:val="00F077E4"/>
    <w:rsid w:val="00F20AA8"/>
    <w:rsid w:val="00F3187E"/>
    <w:rsid w:val="00F336A2"/>
    <w:rsid w:val="00F42036"/>
    <w:rsid w:val="00F478A5"/>
    <w:rsid w:val="00F5518B"/>
    <w:rsid w:val="00F571CC"/>
    <w:rsid w:val="00F65EE2"/>
    <w:rsid w:val="00F76628"/>
    <w:rsid w:val="00F80ED4"/>
    <w:rsid w:val="00F811B7"/>
    <w:rsid w:val="00F825A2"/>
    <w:rsid w:val="00F91916"/>
    <w:rsid w:val="00F95766"/>
    <w:rsid w:val="00FC10C6"/>
    <w:rsid w:val="00FC25F3"/>
    <w:rsid w:val="00FD53F7"/>
    <w:rsid w:val="00FD7B94"/>
    <w:rsid w:val="00FE395D"/>
    <w:rsid w:val="00FE3AC0"/>
    <w:rsid w:val="00FF2B9D"/>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EA"/>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384B"/>
    <w:rPr>
      <w:sz w:val="18"/>
      <w:szCs w:val="18"/>
    </w:rPr>
  </w:style>
  <w:style w:type="paragraph" w:styleId="a4">
    <w:name w:val="footer"/>
    <w:basedOn w:val="a"/>
    <w:link w:val="Char0"/>
    <w:uiPriority w:val="99"/>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qFormat/>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character" w:styleId="a7">
    <w:name w:val="Hyperlink"/>
    <w:basedOn w:val="a0"/>
    <w:uiPriority w:val="99"/>
    <w:unhideWhenUsed/>
    <w:rsid w:val="00A2662F"/>
    <w:rPr>
      <w:color w:val="0000FF" w:themeColor="hyperlink"/>
      <w:u w:val="single"/>
    </w:rPr>
  </w:style>
  <w:style w:type="paragraph" w:styleId="a8">
    <w:name w:val="Date"/>
    <w:basedOn w:val="a"/>
    <w:next w:val="a"/>
    <w:link w:val="Char1"/>
    <w:uiPriority w:val="99"/>
    <w:semiHidden/>
    <w:unhideWhenUsed/>
    <w:rsid w:val="002656D7"/>
    <w:pPr>
      <w:ind w:leftChars="2500" w:left="100"/>
    </w:pPr>
  </w:style>
  <w:style w:type="character" w:customStyle="1" w:styleId="Char1">
    <w:name w:val="日期 Char"/>
    <w:basedOn w:val="a0"/>
    <w:link w:val="a8"/>
    <w:uiPriority w:val="99"/>
    <w:semiHidden/>
    <w:rsid w:val="002656D7"/>
  </w:style>
</w:styles>
</file>

<file path=word/webSettings.xml><?xml version="1.0" encoding="utf-8"?>
<w:webSettings xmlns:r="http://schemas.openxmlformats.org/officeDocument/2006/relationships" xmlns:w="http://schemas.openxmlformats.org/wordprocessingml/2006/main">
  <w:divs>
    <w:div w:id="17590033">
      <w:bodyDiv w:val="1"/>
      <w:marLeft w:val="0"/>
      <w:marRight w:val="0"/>
      <w:marTop w:val="0"/>
      <w:marBottom w:val="0"/>
      <w:divBdr>
        <w:top w:val="none" w:sz="0" w:space="0" w:color="auto"/>
        <w:left w:val="none" w:sz="0" w:space="0" w:color="auto"/>
        <w:bottom w:val="none" w:sz="0" w:space="0" w:color="auto"/>
        <w:right w:val="none" w:sz="0" w:space="0" w:color="auto"/>
      </w:divBdr>
    </w:div>
    <w:div w:id="598872659">
      <w:bodyDiv w:val="1"/>
      <w:marLeft w:val="0"/>
      <w:marRight w:val="0"/>
      <w:marTop w:val="0"/>
      <w:marBottom w:val="0"/>
      <w:divBdr>
        <w:top w:val="none" w:sz="0" w:space="0" w:color="auto"/>
        <w:left w:val="none" w:sz="0" w:space="0" w:color="auto"/>
        <w:bottom w:val="none" w:sz="0" w:space="0" w:color="auto"/>
        <w:right w:val="none" w:sz="0" w:space="0" w:color="auto"/>
      </w:divBdr>
    </w:div>
    <w:div w:id="1270091679">
      <w:bodyDiv w:val="1"/>
      <w:marLeft w:val="0"/>
      <w:marRight w:val="0"/>
      <w:marTop w:val="0"/>
      <w:marBottom w:val="0"/>
      <w:divBdr>
        <w:top w:val="none" w:sz="0" w:space="0" w:color="auto"/>
        <w:left w:val="none" w:sz="0" w:space="0" w:color="auto"/>
        <w:bottom w:val="none" w:sz="0" w:space="0" w:color="auto"/>
        <w:right w:val="none" w:sz="0" w:space="0" w:color="auto"/>
      </w:divBdr>
    </w:div>
    <w:div w:id="1386561001">
      <w:bodyDiv w:val="1"/>
      <w:marLeft w:val="0"/>
      <w:marRight w:val="0"/>
      <w:marTop w:val="0"/>
      <w:marBottom w:val="0"/>
      <w:divBdr>
        <w:top w:val="none" w:sz="0" w:space="0" w:color="auto"/>
        <w:left w:val="none" w:sz="0" w:space="0" w:color="auto"/>
        <w:bottom w:val="none" w:sz="0" w:space="0" w:color="auto"/>
        <w:right w:val="none" w:sz="0" w:space="0" w:color="auto"/>
      </w:divBdr>
    </w:div>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 w:id="21313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340</Words>
  <Characters>1944</Characters>
  <Application>Microsoft Office Word</Application>
  <DocSecurity>0</DocSecurity>
  <Lines>16</Lines>
  <Paragraphs>4</Paragraphs>
  <ScaleCrop>false</ScaleCrop>
  <Company>Lenovo</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zyy</cp:lastModifiedBy>
  <cp:revision>8</cp:revision>
  <cp:lastPrinted>2019-09-26T07:05:00Z</cp:lastPrinted>
  <dcterms:created xsi:type="dcterms:W3CDTF">2023-07-24T01:56:00Z</dcterms:created>
  <dcterms:modified xsi:type="dcterms:W3CDTF">2023-07-25T08:04:00Z</dcterms:modified>
</cp:coreProperties>
</file>