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年中山市中医院住院（全科）医师规范化培训</w:t>
      </w:r>
    </w:p>
    <w:p>
      <w:pPr>
        <w:widowControl/>
        <w:snapToGrid w:val="0"/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招录方案</w:t>
      </w:r>
    </w:p>
    <w:p>
      <w:pPr>
        <w:widowControl/>
        <w:autoSpaceDE w:val="0"/>
        <w:spacing w:line="360" w:lineRule="auto"/>
        <w:ind w:firstLine="640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根据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国家住院（全科）医师规范化培训有关文件精神及广东省中医药局</w:t>
      </w:r>
      <w:r>
        <w:rPr>
          <w:rFonts w:cs="宋体" w:asciiTheme="minorEastAsia" w:hAnsiTheme="minorEastAsia"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关于做好202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年中医住院（全科）医师规范化培训招收工作的通知</w:t>
      </w:r>
      <w:r>
        <w:rPr>
          <w:rFonts w:cs="宋体" w:asciiTheme="minorEastAsia" w:hAnsiTheme="minorEastAsia"/>
          <w:kern w:val="0"/>
          <w:sz w:val="24"/>
          <w:szCs w:val="24"/>
        </w:rPr>
        <w:t>》（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粤中办函</w:t>
      </w:r>
      <w:r>
        <w:rPr>
          <w:rFonts w:cs="宋体" w:asciiTheme="minorEastAsia" w:hAnsiTheme="minorEastAsia"/>
          <w:kern w:val="0"/>
          <w:sz w:val="24"/>
          <w:szCs w:val="24"/>
        </w:rPr>
        <w:t>号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>）文件要求，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为进一步做好我主基地及协同基地的中医住院（全科）医师规范化培训招录工作，具体方案如下：</w:t>
      </w:r>
      <w:bookmarkStart w:id="0" w:name="_GoBack"/>
      <w:bookmarkEnd w:id="0"/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发布招录简章，进入报名阶段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1、我院及协同基地同时发布招录简章。</w:t>
      </w:r>
    </w:p>
    <w:p>
      <w:pPr>
        <w:widowControl/>
        <w:autoSpaceDE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2、在广东省中医住院（全科）医师规范化培训学员报名及信息报送平台上收集报名人员信息。</w:t>
      </w: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3、委培学员必须上传单位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派出证明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和与送培单位签订劳动协议（合同）的扫描件，方可获得参加考核的资格。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二、资料审核（初选）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平台上审核报名人员资料，资料齐全并符合相关报名条件者，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进入考核。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2、系统平台上操作，发布考核通知。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三、理论、技能考核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（一）考试时间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旬（待定）</w:t>
      </w:r>
    </w:p>
    <w:p>
      <w:pPr>
        <w:numPr>
          <w:ilvl w:val="0"/>
          <w:numId w:val="2"/>
        </w:numPr>
        <w:spacing w:line="360" w:lineRule="auto"/>
        <w:ind w:firstLine="236" w:firstLineChars="98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考试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方式及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地点</w:t>
      </w:r>
    </w:p>
    <w:p>
      <w:pPr>
        <w:numPr>
          <w:ilvl w:val="0"/>
          <w:numId w:val="0"/>
        </w:numPr>
        <w:spacing w:line="360" w:lineRule="auto"/>
        <w:rPr>
          <w:rFonts w:hint="default" w:cs="宋体" w:asciiTheme="minorEastAsia" w:hAnsiTheme="minorEastAsia" w:eastAsiaTheme="minorEastAsia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 w:val="0"/>
          <w:bCs/>
          <w:kern w:val="0"/>
          <w:sz w:val="24"/>
          <w:szCs w:val="24"/>
          <w:lang w:val="en-US" w:eastAsia="zh-CN"/>
        </w:rPr>
        <w:t>现场考核，中山市中医院行政楼6楼和住院部临床技能培训中心（待定）。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（三）考试内容与范围</w:t>
      </w:r>
    </w:p>
    <w:p>
      <w:pPr>
        <w:spacing w:line="360" w:lineRule="auto"/>
        <w:ind w:left="1401" w:leftChars="267" w:hanging="840" w:hangingChars="3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理论考核（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中医基础、方剂、中医临床思维等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</w:t>
      </w:r>
    </w:p>
    <w:p>
      <w:pPr>
        <w:spacing w:line="360" w:lineRule="auto"/>
        <w:ind w:left="1281" w:leftChars="267" w:hanging="720" w:hangingChars="3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操作考核（中医操作、西医操作），此环节参加考试者以理论考核结束后公布的名单为准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考试考核标准：高等医学教育本科（至少有10个月的实习经验）毕业并获得学位水平。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四、面试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综合理论考试与操作考核成绩后，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当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日内公布进入面试的名单。进入面试的按面试程序进行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，现场面试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五、初步录取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1、综合理论考试与操作考核成绩、面试成绩后，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三个工作日内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公布录取名单。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2、拟录取名单在官方网上公示。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3、系统平台上操作，发布录取通知。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六、体检，签订培训协议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、录取人员体检，一周内完成并交体检表。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2、体检合格，签订培训协议，如有特殊，视情况处理。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3、确认系统平台上已锁定个人信息。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4、委培学员入培前必须提交与送培单位签订的劳动协议（合同）复印件。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七、发布最终录取名单及报到时间，进入规培。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中山市中医院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/>
          <w:b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31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footerReference r:id="rId3" w:type="default"/>
      <w:pgSz w:w="11906" w:h="16838"/>
      <w:pgMar w:top="1440" w:right="1416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F7BF6"/>
    <w:multiLevelType w:val="singleLevel"/>
    <w:tmpl w:val="879F7B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E83D3C"/>
    <w:multiLevelType w:val="multilevel"/>
    <w:tmpl w:val="69E83D3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iOWFlYWZlZDk4ZTQyNzk0OTk1NWU2ZWM0NDkxNGIifQ=="/>
  </w:docVars>
  <w:rsids>
    <w:rsidRoot w:val="00562C35"/>
    <w:rsid w:val="000114E2"/>
    <w:rsid w:val="00060BB1"/>
    <w:rsid w:val="000922ED"/>
    <w:rsid w:val="00101BD2"/>
    <w:rsid w:val="00144CE9"/>
    <w:rsid w:val="00226EC7"/>
    <w:rsid w:val="00276E9B"/>
    <w:rsid w:val="00293BF2"/>
    <w:rsid w:val="0030687D"/>
    <w:rsid w:val="00324EF5"/>
    <w:rsid w:val="0038167B"/>
    <w:rsid w:val="003A5EFB"/>
    <w:rsid w:val="004260DD"/>
    <w:rsid w:val="00436852"/>
    <w:rsid w:val="00463C8C"/>
    <w:rsid w:val="00475617"/>
    <w:rsid w:val="004A5312"/>
    <w:rsid w:val="004D5891"/>
    <w:rsid w:val="005331AC"/>
    <w:rsid w:val="00554956"/>
    <w:rsid w:val="00562C35"/>
    <w:rsid w:val="00577388"/>
    <w:rsid w:val="005F177C"/>
    <w:rsid w:val="0061555B"/>
    <w:rsid w:val="00624D60"/>
    <w:rsid w:val="006539CC"/>
    <w:rsid w:val="00661190"/>
    <w:rsid w:val="00674478"/>
    <w:rsid w:val="006F2608"/>
    <w:rsid w:val="006F2B60"/>
    <w:rsid w:val="007570F0"/>
    <w:rsid w:val="007A1A5B"/>
    <w:rsid w:val="007A1A98"/>
    <w:rsid w:val="007D2CB3"/>
    <w:rsid w:val="007F4274"/>
    <w:rsid w:val="007F6698"/>
    <w:rsid w:val="00851160"/>
    <w:rsid w:val="00851228"/>
    <w:rsid w:val="0086009C"/>
    <w:rsid w:val="00887C5B"/>
    <w:rsid w:val="00895659"/>
    <w:rsid w:val="008A448F"/>
    <w:rsid w:val="008C2514"/>
    <w:rsid w:val="008C6DFE"/>
    <w:rsid w:val="00902460"/>
    <w:rsid w:val="00904E62"/>
    <w:rsid w:val="00955E51"/>
    <w:rsid w:val="00983D32"/>
    <w:rsid w:val="00A065B1"/>
    <w:rsid w:val="00A3025C"/>
    <w:rsid w:val="00A5382D"/>
    <w:rsid w:val="00A71B83"/>
    <w:rsid w:val="00B35BE9"/>
    <w:rsid w:val="00B87C20"/>
    <w:rsid w:val="00B9511E"/>
    <w:rsid w:val="00BB6EEB"/>
    <w:rsid w:val="00BD594A"/>
    <w:rsid w:val="00BF5D0B"/>
    <w:rsid w:val="00BF6443"/>
    <w:rsid w:val="00C16251"/>
    <w:rsid w:val="00C853D9"/>
    <w:rsid w:val="00CE3230"/>
    <w:rsid w:val="00D347B9"/>
    <w:rsid w:val="00D67A76"/>
    <w:rsid w:val="00D97236"/>
    <w:rsid w:val="00E0416E"/>
    <w:rsid w:val="00E50C4E"/>
    <w:rsid w:val="00E52992"/>
    <w:rsid w:val="00EB2F47"/>
    <w:rsid w:val="00F522BC"/>
    <w:rsid w:val="00F7118C"/>
    <w:rsid w:val="00FA6B23"/>
    <w:rsid w:val="00FC22D2"/>
    <w:rsid w:val="00FC6F09"/>
    <w:rsid w:val="01763049"/>
    <w:rsid w:val="03D22272"/>
    <w:rsid w:val="11AE10A0"/>
    <w:rsid w:val="1435617C"/>
    <w:rsid w:val="386A1AE6"/>
    <w:rsid w:val="535E0D0B"/>
    <w:rsid w:val="729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785</Words>
  <Characters>801</Characters>
  <Lines>6</Lines>
  <Paragraphs>1</Paragraphs>
  <TotalTime>92</TotalTime>
  <ScaleCrop>false</ScaleCrop>
  <LinksUpToDate>false</LinksUpToDate>
  <CharactersWithSpaces>806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2019-04-04T01:12:00Z</dcterms:created>
  <dc:creator>User</dc:creator>
  <cp:lastModifiedBy>杏</cp:lastModifiedBy>
  <cp:lastPrinted>2023-01-31T09:38:00Z</cp:lastPrinted>
  <dcterms:modified xsi:type="dcterms:W3CDTF">2023-07-31T08:12:41Z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0317ED2CFB65456D9F6AB4A66BB771CA</vt:lpwstr>
  </property>
</Properties>
</file>