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 xml:space="preserve">                         采购清单</w:t>
      </w:r>
    </w:p>
    <w:tbl>
      <w:tblPr>
        <w:tblStyle w:val="9"/>
        <w:tblW w:w="497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5"/>
        <w:gridCol w:w="1701"/>
        <w:gridCol w:w="708"/>
        <w:gridCol w:w="851"/>
        <w:gridCol w:w="1276"/>
        <w:gridCol w:w="993"/>
        <w:gridCol w:w="1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04" w:type="pct"/>
            <w:vAlign w:val="center"/>
          </w:tcPr>
          <w:p>
            <w:pPr>
              <w:widowControl/>
              <w:ind w:firstLine="310" w:firstLineChars="147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安检机</w:t>
            </w:r>
          </w:p>
        </w:tc>
        <w:tc>
          <w:tcPr>
            <w:tcW w:w="100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详见技术参数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0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p>
      <w:pPr>
        <w:spacing w:line="44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技术参数要求：</w:t>
      </w:r>
    </w:p>
    <w:tbl>
      <w:tblPr>
        <w:tblStyle w:val="10"/>
        <w:tblW w:w="92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通道方式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尺寸：500mm（宽）*300mm（高）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射线束方向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由下向上垂直照射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传送带速度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0.2m/s-0.6m/s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最大负载能力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正向运转最大负载≥250kg  反向运转最大负载≥200k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单次检查剂量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≤小于1.2uGy/h)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泄露剂量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封闭式设备在距设备的任何可达表面0.1m处，剂量当量率≤小于0. 02uGy/h（需提供公安部安全与警用电子质量检测报告证明）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空间分辨力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水平：≤Φ1.0mm           垂直：≤Φ0.8mm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穿透分辨力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≤Φ0.127mm单根实心铜线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线分辨力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≤Φ0.0787mm的金属丝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穿透力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 xml:space="preserve">≥22mm钢板，  （需提供公安部安全与警用电子质量检测报告证明）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灰度分辨检验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应能分辨厚度范围为1mm-60mm，厚度差不小于1mm的合金铝阶梯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有机物分辨检验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应能分辨厚度范围为1mm-120mm的有机物阶梯，并赋予不同饱和度的橙色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混合物分辨检验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应能分辨厚度范围为1mm-60mm的合金铝阶梯，并赋予不同饱和度的绿色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无机物分辨检验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应能分辨厚度范围为0.2mm-14mm的钢阶梯，并赋予不同饱和度的蓝色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材料分辨检验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应能分辨具有不同等效原子序数的三种材料样本，并赋予PVC板绿色，赋予模拟物板和尼龙板橙色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设备噪音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距设备1m的任意处≤53dB(A)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一键关机功能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设备能通过钥匙开关实现一键关机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双向扫描功能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设备具有双向扫描功能，可通过切换输送装置的运转方向，实现对包裹的双向正常扫描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节能环保功能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当传送带上无行李物品时，设备的传送装置应自动停止；当行李物品放上传送带时，设备的传送装置应自动运行。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一键诊断功能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设备能自动判断关键部件（射线源、探测器、工控板、红外传感器、电动滚筒）的工作状态及故障信息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判图模式切换功能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设备应具有远程判图和现场判图两种工作模式，当发生网络故障时，设备应能自动切换到现场判图模式，支持包裹图像实时上传至远程平台（提供公安部有效检测报告复印件加盖原厂公章或投标专用章）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图像放大功能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放大显示所选中区域的物体图像。支持通过鼠标滚轮对包裹画面进行放大或缩小。放大范围2-64倍。支持过包画面录像与图像联动显示。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超薄物体检测功能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当被测物过薄而无法遮挡光障时，人工按下操作台上的相应功能键，设备能检测出厚度为0.05mm的标准塞尺，其图像应呈蓝色。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44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危险品智能识别功能</w:t>
            </w:r>
          </w:p>
        </w:tc>
        <w:tc>
          <w:tcPr>
            <w:tcW w:w="7440" w:type="dxa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可对安检机透视图像进行分析，通过不同颜色方框框选可疑物品提示，给出声光告警，并通过不同颜色的文字标记,可疑物品名称分别为：刀具、液体、压力罐、打火机、易爆物（烟花爆竹）、警棍、手铐、指虎、雨伞、电子产品、充电宝、象牙、书籍、光盘、钝器（包括扳手、螺丝刀、锤子、斧头、钳子）、枪支（包括手枪、步枪、子弹、套筒、枪管、握把）（提供公安部有效检测报告复印件加盖原厂公章或投标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44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★智能识别配置功能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支持对通过切换输送装置的运转方向实现双向扫描；支持高、中、低3 个等级的算法灵敏度设置；支持配置不同功能的算法模型，切换模型立即生效，不需要重启设备；支持配置不同违禁品智能识别的开关及报警联动、危险等级、报警延时、上报平台的相似度阈值等。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（提供公安部有效检测报告复印件加盖原厂公章或投标专用章）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44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安检员疲劳状态识别功能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应能对安检员低头，左顾右盼，闭眼，打哈欠、手持收集、吸烟、离岗等行为进行监控，且超过设置阈值时，应能够进行弹窗报警提示。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44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人包关联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出入口录像人包关联，支持将X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光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</w:rPr>
              <w:t>机入口处放包人的人脸照片与该包裹的X射线图像关联保存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44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图像存储容量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可存储不少于10，000,000幅被检图像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具有远程联网功能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支持通过网络接口远程连接外部设备/系统，与远程客户端进行图像传输、信息交互、远程控制电动滚筒、远程获取设备运行状态、进行集中管理和控制等联网操作，可通过TCP/IP方式将扫描图像以多种图像格式传输至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★设备支持对用户组和用户的管理和权限分配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支持多级用户组模式，支持操作员、管理员、维护员等用户权限管理，登录系统支持用户通过密码、人脸方式登录系统（提供公安部有效检测报告复印件加盖原厂公章或投标专用章）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4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检验依据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符合GB15208.1-2018微剂量X射线安全检查设备 第1部分 通用技术要求，符合GB15208.2-2018 微剂量X射线安全检查设备 第2部分 透射式行包安全检查设备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4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资质认证</w:t>
            </w:r>
          </w:p>
        </w:tc>
        <w:tc>
          <w:tcPr>
            <w:tcW w:w="744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产厂家提供：辐射安全许可证（适用范围：生产、销售、使用Ⅲ类射线装置）；ISO9001质量管理体现认证、ISO14001环境管理体系认证、提供ISO45001职业健康安全管理体系认证证书（认证覆盖范围必须含X射线安全检查设备、安检门、爆炸物毒品探测仪、液体安全检查仪、气体检测仪）；X光机CE证书；X光机软件著作权证书；提供产品责任险；高新技术企业证书；AAA企业信用等级评价证书；连续五年守合同重信誉企业；设计、施工、维修资格证；五星售后服务体系认证证书；公安机关信息技术安全二级保护备案证明(提供复印件加盖公章，原件备查)</w:t>
            </w:r>
          </w:p>
        </w:tc>
      </w:tr>
    </w:tbl>
    <w:p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yNTM5ZTY1MmExYWEwYzVlYTlmMThmZGExZmEzYzIifQ=="/>
  </w:docVars>
  <w:rsids>
    <w:rsidRoot w:val="006E384B"/>
    <w:rsid w:val="00002DE4"/>
    <w:rsid w:val="00012E8F"/>
    <w:rsid w:val="00030824"/>
    <w:rsid w:val="00031220"/>
    <w:rsid w:val="0003131D"/>
    <w:rsid w:val="0003756E"/>
    <w:rsid w:val="00041A9B"/>
    <w:rsid w:val="00054F82"/>
    <w:rsid w:val="00055BB0"/>
    <w:rsid w:val="00063F48"/>
    <w:rsid w:val="000656F0"/>
    <w:rsid w:val="00084535"/>
    <w:rsid w:val="00086879"/>
    <w:rsid w:val="00095AEA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0F283B"/>
    <w:rsid w:val="00107272"/>
    <w:rsid w:val="0011735E"/>
    <w:rsid w:val="001317B0"/>
    <w:rsid w:val="0013287F"/>
    <w:rsid w:val="001417C1"/>
    <w:rsid w:val="001670C9"/>
    <w:rsid w:val="001771EA"/>
    <w:rsid w:val="001A67F5"/>
    <w:rsid w:val="001B392C"/>
    <w:rsid w:val="001C4510"/>
    <w:rsid w:val="001D7351"/>
    <w:rsid w:val="001E088F"/>
    <w:rsid w:val="001E2CA0"/>
    <w:rsid w:val="001E62EF"/>
    <w:rsid w:val="001F56F4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D32B4"/>
    <w:rsid w:val="002F663A"/>
    <w:rsid w:val="002F6FF8"/>
    <w:rsid w:val="00300D04"/>
    <w:rsid w:val="003013A1"/>
    <w:rsid w:val="0030175E"/>
    <w:rsid w:val="00302215"/>
    <w:rsid w:val="00303417"/>
    <w:rsid w:val="003073D8"/>
    <w:rsid w:val="00316432"/>
    <w:rsid w:val="003171F2"/>
    <w:rsid w:val="00321215"/>
    <w:rsid w:val="00324217"/>
    <w:rsid w:val="00334C99"/>
    <w:rsid w:val="00341E54"/>
    <w:rsid w:val="00347319"/>
    <w:rsid w:val="00355D9B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294D"/>
    <w:rsid w:val="00464646"/>
    <w:rsid w:val="004771BA"/>
    <w:rsid w:val="00481EE0"/>
    <w:rsid w:val="00482FAC"/>
    <w:rsid w:val="00487A92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2194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306A5"/>
    <w:rsid w:val="00644395"/>
    <w:rsid w:val="00646BA6"/>
    <w:rsid w:val="00651E40"/>
    <w:rsid w:val="00653F01"/>
    <w:rsid w:val="006577C2"/>
    <w:rsid w:val="00670DE0"/>
    <w:rsid w:val="00676949"/>
    <w:rsid w:val="006804F5"/>
    <w:rsid w:val="006931C0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11FA4"/>
    <w:rsid w:val="0082713B"/>
    <w:rsid w:val="00832C0E"/>
    <w:rsid w:val="0083372C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0BD1"/>
    <w:rsid w:val="008C4B6B"/>
    <w:rsid w:val="008D53D6"/>
    <w:rsid w:val="008E589B"/>
    <w:rsid w:val="008F3639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3FDC"/>
    <w:rsid w:val="009B451C"/>
    <w:rsid w:val="009B5C9A"/>
    <w:rsid w:val="009C30A4"/>
    <w:rsid w:val="009C4A95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56AB3"/>
    <w:rsid w:val="00A6460D"/>
    <w:rsid w:val="00A7304A"/>
    <w:rsid w:val="00A74D6A"/>
    <w:rsid w:val="00A77801"/>
    <w:rsid w:val="00A82B22"/>
    <w:rsid w:val="00A95CA4"/>
    <w:rsid w:val="00A97A2D"/>
    <w:rsid w:val="00AA0751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440D"/>
    <w:rsid w:val="00B26120"/>
    <w:rsid w:val="00B273A8"/>
    <w:rsid w:val="00B27FDA"/>
    <w:rsid w:val="00B37750"/>
    <w:rsid w:val="00B44DE8"/>
    <w:rsid w:val="00B53EAA"/>
    <w:rsid w:val="00B5707D"/>
    <w:rsid w:val="00B63772"/>
    <w:rsid w:val="00B72163"/>
    <w:rsid w:val="00B72E39"/>
    <w:rsid w:val="00B77A54"/>
    <w:rsid w:val="00B800C1"/>
    <w:rsid w:val="00B80ED3"/>
    <w:rsid w:val="00B81761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607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313A6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1B75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C47"/>
    <w:rsid w:val="00E10653"/>
    <w:rsid w:val="00E171AD"/>
    <w:rsid w:val="00E20101"/>
    <w:rsid w:val="00E31E36"/>
    <w:rsid w:val="00E5630D"/>
    <w:rsid w:val="00E60612"/>
    <w:rsid w:val="00E661D3"/>
    <w:rsid w:val="00E70C20"/>
    <w:rsid w:val="00E8161B"/>
    <w:rsid w:val="00E87303"/>
    <w:rsid w:val="00E908CC"/>
    <w:rsid w:val="00E93113"/>
    <w:rsid w:val="00E96FC8"/>
    <w:rsid w:val="00E9705E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53C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0B0C"/>
    <w:rsid w:val="00FC25F3"/>
    <w:rsid w:val="00FD7B94"/>
    <w:rsid w:val="00FE395D"/>
    <w:rsid w:val="00FE3AC0"/>
    <w:rsid w:val="00FF638B"/>
    <w:rsid w:val="075B79A7"/>
    <w:rsid w:val="08A36FA9"/>
    <w:rsid w:val="0C335935"/>
    <w:rsid w:val="28046EC0"/>
    <w:rsid w:val="29A13F08"/>
    <w:rsid w:val="6B3330DB"/>
    <w:rsid w:val="6D725499"/>
    <w:rsid w:val="6E281CD7"/>
    <w:rsid w:val="6EEE7F4A"/>
    <w:rsid w:val="740C6EC3"/>
    <w:rsid w:val="7BCA4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  <w:style w:type="character" w:customStyle="1" w:styleId="21">
    <w:name w:val="font41"/>
    <w:basedOn w:val="1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2">
    <w:name w:val="font51"/>
    <w:basedOn w:val="11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23">
    <w:name w:val="font1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4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665</Words>
  <Characters>3791</Characters>
  <Lines>31</Lines>
  <Paragraphs>8</Paragraphs>
  <TotalTime>1</TotalTime>
  <ScaleCrop>false</ScaleCrop>
  <LinksUpToDate>false</LinksUpToDate>
  <CharactersWithSpaces>4448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2022-04-02T07:19:00Z</dcterms:created>
  <dc:creator>xz1</dc:creator>
  <cp:lastModifiedBy>liangyc</cp:lastModifiedBy>
  <cp:lastPrinted>2023-03-08T00:53:00Z</cp:lastPrinted>
  <dcterms:modified xsi:type="dcterms:W3CDTF">2023-09-11T00:13:14Z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B67CD5F27D504F0DA6EAC5FCB6CBCC26</vt:lpwstr>
  </property>
</Properties>
</file>