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 xml:space="preserve">                         采购清单</w:t>
      </w:r>
    </w:p>
    <w:tbl>
      <w:tblPr>
        <w:tblStyle w:val="9"/>
        <w:tblW w:w="4971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135"/>
        <w:gridCol w:w="1701"/>
        <w:gridCol w:w="708"/>
        <w:gridCol w:w="851"/>
        <w:gridCol w:w="1276"/>
        <w:gridCol w:w="993"/>
        <w:gridCol w:w="11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9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7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1004" w:type="pct"/>
            <w:vAlign w:val="center"/>
          </w:tcPr>
          <w:p>
            <w:pPr>
              <w:widowControl/>
              <w:ind w:firstLine="310" w:firstLineChars="147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41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502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53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586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9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安检机</w:t>
            </w:r>
          </w:p>
        </w:tc>
        <w:tc>
          <w:tcPr>
            <w:tcW w:w="100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详见技术参数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41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502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3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highlight w:val="cyan"/>
              </w:rPr>
            </w:pPr>
          </w:p>
        </w:tc>
        <w:tc>
          <w:tcPr>
            <w:tcW w:w="669" w:type="pc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highlight w:val="cyan"/>
              </w:rPr>
            </w:pPr>
          </w:p>
        </w:tc>
      </w:tr>
    </w:tbl>
    <w:p>
      <w:pPr>
        <w:spacing w:line="440" w:lineRule="exact"/>
        <w:rPr>
          <w:rFonts w:asciiTheme="minorEastAsia" w:hAnsiTheme="minorEastAsia"/>
          <w:color w:val="000000" w:themeColor="text1"/>
          <w:szCs w:val="21"/>
        </w:rPr>
      </w:pPr>
    </w:p>
    <w:p>
      <w:pPr>
        <w:spacing w:line="440" w:lineRule="exact"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hint="eastAsia" w:asciiTheme="minorEastAsia" w:hAnsiTheme="minorEastAsia"/>
          <w:b/>
          <w:color w:val="000000" w:themeColor="text1"/>
          <w:sz w:val="28"/>
          <w:szCs w:val="28"/>
        </w:rPr>
        <w:t>技术参数要求：</w:t>
      </w:r>
    </w:p>
    <w:tbl>
      <w:tblPr>
        <w:tblStyle w:val="10"/>
        <w:tblW w:w="928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4" w:type="dxa"/>
            <w:gridSpan w:val="2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通道方式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尺寸：500mm（宽）*300mm（高）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射线束方向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由下向上垂直照射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传送带速度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0.2m/s-0.6m/s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最大负载能力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正向运转最大负载≥250kg  反向运转最大负载≥200k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单次检查剂量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≤小于1.2uGy/h)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泄露剂量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封闭式设备在距设备的任何可达表面0.1m处，剂量当量率≤小于0. 02uGy/h（需提供公安部安全与警用电子质量检测报告证明）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空间分辨力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水平：≤Φ1.0mm           垂直：≤Φ0.8mm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穿透分辨力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≤Φ0.127mm单根实心铜线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线分辨力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≤Φ0.0787mm的金属丝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穿透力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 xml:space="preserve">≥22mm钢板，  （需提供公安部安全与警用电子质量检测报告证明）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灰度分辨检验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应能分辨厚度范围为1mm-60mm，厚度差不小于1mm的合金铝阶梯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有机物分辨检验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应能分辨厚度范围为1mm-120mm的有机物阶梯，并赋予不同饱和度的橙色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混合物分辨检验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应能分辨厚度范围为1mm-60mm的合金铝阶梯，并赋予不同饱和度的绿色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无机物分辨检验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应能分辨厚度范围为0.2mm-14mm的钢阶梯，并赋予不同饱和度的蓝色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材料分辨检验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应能分辨具有不同等效原子序数的三种材料样本，并赋予PVC板绿色，赋予模拟物板和尼龙板橙色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设备噪音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距设备1m的任意处≤53dB(A)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一键关机功能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设备能通过钥匙开关实现一键关机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双向扫描功能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设备具有双向扫描功能，可通过切换输送装置的运转方向，实现对包裹的双向正常扫描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节能环保功能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当传送带上无行李物品时，设备的传送装置应自动停止；当行李物品放上传送带时，设备的传送装置应自动运行。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一键诊断功能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设备能自动判断关键部件（射线源、探测器、工控板、红外传感器、电动滚筒）的工作状态及故障信息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判图模式切换功能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设备应具有远程判图和现场判图两种工作模式，当发生网络故障时，设备应能自动切换到现场判图模式，支持包裹图像实时上传至远程平台（提供公安部有效检测报告复印件加盖原厂公章或投标专用章）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图像放大功能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放大显示所选中区域的物体图像。支持通过鼠标滚轮对包裹画面进行放大或缩小。放大范围2-64倍。支持过包画面录像与图像联动显示。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超薄物体检测功能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当被测物过薄而无法遮挡光障时，人工按下操作台上的相应功能键，设备能检测出厚度为0.05mm的标准塞尺，其图像应呈蓝色。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44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危险品智能识别功能</w:t>
            </w:r>
          </w:p>
        </w:tc>
        <w:tc>
          <w:tcPr>
            <w:tcW w:w="7440" w:type="dxa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可对安检机透视图像进行分析，通过不同颜色方框框选可疑物品提示，给出声光告警，并通过不同颜色的文字标记,可疑物品名称分别为：刀具、液体、压力罐、打火机、易爆物（烟花爆竹）、警棍、手铐、指虎、雨伞、电子产品、充电宝、象牙、书籍、光盘、钝器（包括扳手、螺丝刀、锤子、斧头、钳子）、枪支（包括手枪、步枪、子弹、套筒、枪管、握把）（提供公安部有效检测报告复印件加盖原厂公章或投标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★智能识别配置功能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支持对通过切换输送装置的运转方向实现双向扫描；支持高、中、低3 个等级的算法灵敏度设置；支持配置不同功能的算法模型，切换模型立即生效，不需要重启设备；支持配置不同违禁品智能识别的开关及报警联动、危险等级、报警延时、上报平台的相似度阈值等。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（提供公安部有效检测报告复印件加盖原厂公章或投标专用章）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安检员疲劳状态识别功能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应能对安检员低头，左顾右盼，闭眼，打哈欠、手持收集、吸烟、离岗等行为进行监控，且超过设置阈值时，应能够进行弹窗报警提示。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人包关联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出入口录像人包关联，支持将X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光</w:t>
            </w:r>
            <w:r>
              <w:rPr>
                <w:rFonts w:ascii="宋体" w:hAnsi="宋体" w:eastAsia="宋体" w:cs="Times New Roman"/>
                <w:color w:val="000000" w:themeColor="text1"/>
                <w:szCs w:val="21"/>
              </w:rPr>
              <w:t>机入口处放包人的人脸照片与该包裹的X射线图像关联保存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图像存储容量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可存储不少于10，000,000幅被检图像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具有远程联网功能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支持通过网络接口远程连接外部设备/系统，与远程客户端进行图像传输、信息交互、远程控制电动滚筒、远程获取设备运行状态、进行集中管理和控制等联网操作，可通过TCP/IP方式将扫描图像以多种图像格式传输至客户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★设备支持对用户组和用户的管理和权限分配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</w:rPr>
              <w:t>支持多级用户组模式，支持操作员、管理员、维护员等用户权限管理，登录系统支持用户通过密码、人脸方式登录系统（提供公安部有效检测报告复印件加盖原厂公章或投标专用章）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检验依据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符合GB15208.1-2018微剂量X射线安全检查设备 第1部分 通用技术要求，符合GB15208.2-2018 微剂量X射线安全检查设备 第2部分 透射式行包安全检查设备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资质认证</w:t>
            </w:r>
          </w:p>
        </w:tc>
        <w:tc>
          <w:tcPr>
            <w:tcW w:w="7440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生产厂家提供：辐射安全许可证（适用范围：生产、销售、使用Ⅲ类射线装置）；ISO9001质量管理体现认证、ISO14001环境管理体系认证、提供ISO45001职业健康安全管理体系认证证书（认证覆盖范围必须含X射线安全检查设备、安检门、爆炸物毒品探测仪、液体安全检查仪、气体检测仪）；X光机CE证书；X光机软件著作权证书；提供产品责任险；高新技术企业证书；AAA企业信用等级评价证书；连续五年守合同重信誉企业；设计、施工、维修资格证；五星售后服务体系认证证书；公安机关信息技术安全二级保护备案证明(提供复印件加盖公章，原件备查)</w:t>
            </w:r>
          </w:p>
        </w:tc>
      </w:tr>
    </w:tbl>
    <w:p>
      <w:pPr>
        <w:spacing w:line="440" w:lineRule="exact"/>
        <w:rPr>
          <w:rFonts w:asciiTheme="minorEastAsia" w:hAnsiTheme="minorEastAsia"/>
          <w:color w:val="000000" w:themeColor="text1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IyNTM5ZTY1MmExYWEwYzVlYTlmMThmZGExZmEzYzIifQ=="/>
  </w:docVars>
  <w:rsids>
    <w:rsidRoot w:val="006E384B"/>
    <w:rsid w:val="00002DE4"/>
    <w:rsid w:val="00012E8F"/>
    <w:rsid w:val="00030824"/>
    <w:rsid w:val="00031220"/>
    <w:rsid w:val="0003131D"/>
    <w:rsid w:val="0003756E"/>
    <w:rsid w:val="00041A9B"/>
    <w:rsid w:val="00054F82"/>
    <w:rsid w:val="00055BB0"/>
    <w:rsid w:val="00063F48"/>
    <w:rsid w:val="000656F0"/>
    <w:rsid w:val="00084535"/>
    <w:rsid w:val="00086879"/>
    <w:rsid w:val="00095AEA"/>
    <w:rsid w:val="000A075D"/>
    <w:rsid w:val="000B1B61"/>
    <w:rsid w:val="000B5AEC"/>
    <w:rsid w:val="000C1A22"/>
    <w:rsid w:val="000C296F"/>
    <w:rsid w:val="000C3976"/>
    <w:rsid w:val="000C44AD"/>
    <w:rsid w:val="000D0B76"/>
    <w:rsid w:val="000D7FC1"/>
    <w:rsid w:val="000F2381"/>
    <w:rsid w:val="000F283B"/>
    <w:rsid w:val="00107272"/>
    <w:rsid w:val="0011735E"/>
    <w:rsid w:val="001317B0"/>
    <w:rsid w:val="0013287F"/>
    <w:rsid w:val="001417C1"/>
    <w:rsid w:val="001670C9"/>
    <w:rsid w:val="001771EA"/>
    <w:rsid w:val="001A67F5"/>
    <w:rsid w:val="001B392C"/>
    <w:rsid w:val="001C4510"/>
    <w:rsid w:val="001D7351"/>
    <w:rsid w:val="001E088F"/>
    <w:rsid w:val="001E2CA0"/>
    <w:rsid w:val="001E62EF"/>
    <w:rsid w:val="001F56F4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BCD"/>
    <w:rsid w:val="002403DE"/>
    <w:rsid w:val="0024152D"/>
    <w:rsid w:val="00256617"/>
    <w:rsid w:val="002656D7"/>
    <w:rsid w:val="00267BB1"/>
    <w:rsid w:val="00271584"/>
    <w:rsid w:val="002722E1"/>
    <w:rsid w:val="002852D0"/>
    <w:rsid w:val="002919AD"/>
    <w:rsid w:val="002945AA"/>
    <w:rsid w:val="002B3293"/>
    <w:rsid w:val="002D32B4"/>
    <w:rsid w:val="002F663A"/>
    <w:rsid w:val="002F6FF8"/>
    <w:rsid w:val="00300D04"/>
    <w:rsid w:val="003013A1"/>
    <w:rsid w:val="0030175E"/>
    <w:rsid w:val="00302215"/>
    <w:rsid w:val="00303417"/>
    <w:rsid w:val="003073D8"/>
    <w:rsid w:val="00316432"/>
    <w:rsid w:val="003171F2"/>
    <w:rsid w:val="00321215"/>
    <w:rsid w:val="00324217"/>
    <w:rsid w:val="00334C99"/>
    <w:rsid w:val="00341E54"/>
    <w:rsid w:val="00347319"/>
    <w:rsid w:val="00355D9B"/>
    <w:rsid w:val="003675A4"/>
    <w:rsid w:val="00372058"/>
    <w:rsid w:val="00375002"/>
    <w:rsid w:val="0037509F"/>
    <w:rsid w:val="00382F6B"/>
    <w:rsid w:val="00385202"/>
    <w:rsid w:val="00385569"/>
    <w:rsid w:val="00391406"/>
    <w:rsid w:val="003974BF"/>
    <w:rsid w:val="003A1421"/>
    <w:rsid w:val="003B152A"/>
    <w:rsid w:val="003C3562"/>
    <w:rsid w:val="003D1941"/>
    <w:rsid w:val="003E755C"/>
    <w:rsid w:val="003F296C"/>
    <w:rsid w:val="00400646"/>
    <w:rsid w:val="004047DA"/>
    <w:rsid w:val="00414EF7"/>
    <w:rsid w:val="0041509F"/>
    <w:rsid w:val="00431CAB"/>
    <w:rsid w:val="00434FEE"/>
    <w:rsid w:val="00441AE4"/>
    <w:rsid w:val="00443012"/>
    <w:rsid w:val="004537DB"/>
    <w:rsid w:val="00453E9F"/>
    <w:rsid w:val="004551CA"/>
    <w:rsid w:val="00460841"/>
    <w:rsid w:val="0046294D"/>
    <w:rsid w:val="00464646"/>
    <w:rsid w:val="004771BA"/>
    <w:rsid w:val="00481EE0"/>
    <w:rsid w:val="00482FAC"/>
    <w:rsid w:val="00487A92"/>
    <w:rsid w:val="004A077E"/>
    <w:rsid w:val="004A4D88"/>
    <w:rsid w:val="004A5F17"/>
    <w:rsid w:val="004A7685"/>
    <w:rsid w:val="004B3772"/>
    <w:rsid w:val="004C0D19"/>
    <w:rsid w:val="004C2582"/>
    <w:rsid w:val="004D0604"/>
    <w:rsid w:val="004D2090"/>
    <w:rsid w:val="004D6B9C"/>
    <w:rsid w:val="004E6067"/>
    <w:rsid w:val="00511413"/>
    <w:rsid w:val="0051212A"/>
    <w:rsid w:val="00512817"/>
    <w:rsid w:val="00512E07"/>
    <w:rsid w:val="00515C38"/>
    <w:rsid w:val="00526C22"/>
    <w:rsid w:val="0053106E"/>
    <w:rsid w:val="00535756"/>
    <w:rsid w:val="00541A8B"/>
    <w:rsid w:val="005547F1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B2194"/>
    <w:rsid w:val="005C4129"/>
    <w:rsid w:val="005C6397"/>
    <w:rsid w:val="005E358C"/>
    <w:rsid w:val="005F175A"/>
    <w:rsid w:val="005F284E"/>
    <w:rsid w:val="00602992"/>
    <w:rsid w:val="006112E3"/>
    <w:rsid w:val="0062419F"/>
    <w:rsid w:val="00625AA1"/>
    <w:rsid w:val="006306A5"/>
    <w:rsid w:val="00644395"/>
    <w:rsid w:val="00646BA6"/>
    <w:rsid w:val="00651E40"/>
    <w:rsid w:val="00653F01"/>
    <w:rsid w:val="006577C2"/>
    <w:rsid w:val="00670DE0"/>
    <w:rsid w:val="00676949"/>
    <w:rsid w:val="006804F5"/>
    <w:rsid w:val="006931C0"/>
    <w:rsid w:val="006946A9"/>
    <w:rsid w:val="006959BB"/>
    <w:rsid w:val="00697BFB"/>
    <w:rsid w:val="006A37A7"/>
    <w:rsid w:val="006C09BC"/>
    <w:rsid w:val="006C36D4"/>
    <w:rsid w:val="006C395A"/>
    <w:rsid w:val="006C4B2E"/>
    <w:rsid w:val="006C60BB"/>
    <w:rsid w:val="006E0CBB"/>
    <w:rsid w:val="006E384B"/>
    <w:rsid w:val="00722429"/>
    <w:rsid w:val="00723BD5"/>
    <w:rsid w:val="007471F8"/>
    <w:rsid w:val="00761A5E"/>
    <w:rsid w:val="00770808"/>
    <w:rsid w:val="00790422"/>
    <w:rsid w:val="00797889"/>
    <w:rsid w:val="007A4C9C"/>
    <w:rsid w:val="007B33A7"/>
    <w:rsid w:val="007C1F19"/>
    <w:rsid w:val="008027AE"/>
    <w:rsid w:val="00806DEF"/>
    <w:rsid w:val="00811D7A"/>
    <w:rsid w:val="00811FA4"/>
    <w:rsid w:val="0082713B"/>
    <w:rsid w:val="00832C0E"/>
    <w:rsid w:val="0083372C"/>
    <w:rsid w:val="008355E9"/>
    <w:rsid w:val="0084028C"/>
    <w:rsid w:val="00842A59"/>
    <w:rsid w:val="00862B90"/>
    <w:rsid w:val="00866831"/>
    <w:rsid w:val="00867370"/>
    <w:rsid w:val="00893A4F"/>
    <w:rsid w:val="00894532"/>
    <w:rsid w:val="00896D3B"/>
    <w:rsid w:val="008A4B79"/>
    <w:rsid w:val="008B08B3"/>
    <w:rsid w:val="008B4550"/>
    <w:rsid w:val="008C0334"/>
    <w:rsid w:val="008C0BD1"/>
    <w:rsid w:val="008C4B6B"/>
    <w:rsid w:val="008D53D6"/>
    <w:rsid w:val="008E589B"/>
    <w:rsid w:val="008F3639"/>
    <w:rsid w:val="00902BD0"/>
    <w:rsid w:val="009122E4"/>
    <w:rsid w:val="009229B8"/>
    <w:rsid w:val="00932552"/>
    <w:rsid w:val="0093721A"/>
    <w:rsid w:val="00961ED6"/>
    <w:rsid w:val="00966D13"/>
    <w:rsid w:val="009708C2"/>
    <w:rsid w:val="00980009"/>
    <w:rsid w:val="0098368E"/>
    <w:rsid w:val="0098457D"/>
    <w:rsid w:val="0098731F"/>
    <w:rsid w:val="00994317"/>
    <w:rsid w:val="009A09B6"/>
    <w:rsid w:val="009B3FDC"/>
    <w:rsid w:val="009B451C"/>
    <w:rsid w:val="009B5C9A"/>
    <w:rsid w:val="009C30A4"/>
    <w:rsid w:val="009C4A95"/>
    <w:rsid w:val="009D064B"/>
    <w:rsid w:val="009D28F8"/>
    <w:rsid w:val="009D6678"/>
    <w:rsid w:val="009D6F9A"/>
    <w:rsid w:val="009E5A5A"/>
    <w:rsid w:val="009F6DE0"/>
    <w:rsid w:val="00A100E0"/>
    <w:rsid w:val="00A202FC"/>
    <w:rsid w:val="00A2065B"/>
    <w:rsid w:val="00A2662F"/>
    <w:rsid w:val="00A5096E"/>
    <w:rsid w:val="00A56AB3"/>
    <w:rsid w:val="00A6460D"/>
    <w:rsid w:val="00A7304A"/>
    <w:rsid w:val="00A74D6A"/>
    <w:rsid w:val="00A77801"/>
    <w:rsid w:val="00A82B22"/>
    <w:rsid w:val="00A95CA4"/>
    <w:rsid w:val="00A97A2D"/>
    <w:rsid w:val="00AA0751"/>
    <w:rsid w:val="00AA185A"/>
    <w:rsid w:val="00AA6240"/>
    <w:rsid w:val="00AB73C2"/>
    <w:rsid w:val="00AC49CF"/>
    <w:rsid w:val="00AC5C90"/>
    <w:rsid w:val="00AC7811"/>
    <w:rsid w:val="00AE7E7E"/>
    <w:rsid w:val="00AF1D55"/>
    <w:rsid w:val="00AF3893"/>
    <w:rsid w:val="00AF7B80"/>
    <w:rsid w:val="00AF7BA8"/>
    <w:rsid w:val="00B02B8A"/>
    <w:rsid w:val="00B074D2"/>
    <w:rsid w:val="00B231F3"/>
    <w:rsid w:val="00B23432"/>
    <w:rsid w:val="00B2440D"/>
    <w:rsid w:val="00B26120"/>
    <w:rsid w:val="00B273A8"/>
    <w:rsid w:val="00B27FDA"/>
    <w:rsid w:val="00B37750"/>
    <w:rsid w:val="00B44DE8"/>
    <w:rsid w:val="00B53EAA"/>
    <w:rsid w:val="00B5707D"/>
    <w:rsid w:val="00B63772"/>
    <w:rsid w:val="00B72163"/>
    <w:rsid w:val="00B72E39"/>
    <w:rsid w:val="00B77A54"/>
    <w:rsid w:val="00B800C1"/>
    <w:rsid w:val="00B80ED3"/>
    <w:rsid w:val="00B81761"/>
    <w:rsid w:val="00B8727A"/>
    <w:rsid w:val="00B9182D"/>
    <w:rsid w:val="00B95D56"/>
    <w:rsid w:val="00BA4CDF"/>
    <w:rsid w:val="00BC6E91"/>
    <w:rsid w:val="00BD4102"/>
    <w:rsid w:val="00BE13BC"/>
    <w:rsid w:val="00BE6D8D"/>
    <w:rsid w:val="00BF1160"/>
    <w:rsid w:val="00BF69AF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96070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06875"/>
    <w:rsid w:val="00D11AB9"/>
    <w:rsid w:val="00D1617B"/>
    <w:rsid w:val="00D30629"/>
    <w:rsid w:val="00D313A6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1B75"/>
    <w:rsid w:val="00D92EB3"/>
    <w:rsid w:val="00D95BB8"/>
    <w:rsid w:val="00DA5091"/>
    <w:rsid w:val="00DB2063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00C47"/>
    <w:rsid w:val="00E10653"/>
    <w:rsid w:val="00E171AD"/>
    <w:rsid w:val="00E20101"/>
    <w:rsid w:val="00E31E36"/>
    <w:rsid w:val="00E5630D"/>
    <w:rsid w:val="00E60612"/>
    <w:rsid w:val="00E661D3"/>
    <w:rsid w:val="00E70C20"/>
    <w:rsid w:val="00E8161B"/>
    <w:rsid w:val="00E87303"/>
    <w:rsid w:val="00E908CC"/>
    <w:rsid w:val="00E93113"/>
    <w:rsid w:val="00E96FC8"/>
    <w:rsid w:val="00E9705E"/>
    <w:rsid w:val="00EA3F2C"/>
    <w:rsid w:val="00EA4AC8"/>
    <w:rsid w:val="00EA6A14"/>
    <w:rsid w:val="00EB5B82"/>
    <w:rsid w:val="00EB6FC9"/>
    <w:rsid w:val="00EC7627"/>
    <w:rsid w:val="00EC7F8E"/>
    <w:rsid w:val="00ED2E5E"/>
    <w:rsid w:val="00ED5C5E"/>
    <w:rsid w:val="00EE48BF"/>
    <w:rsid w:val="00EE653C"/>
    <w:rsid w:val="00EE6BBF"/>
    <w:rsid w:val="00EF4AA4"/>
    <w:rsid w:val="00F06431"/>
    <w:rsid w:val="00F0690A"/>
    <w:rsid w:val="00F077E4"/>
    <w:rsid w:val="00F20AA8"/>
    <w:rsid w:val="00F3187E"/>
    <w:rsid w:val="00F336A2"/>
    <w:rsid w:val="00F42036"/>
    <w:rsid w:val="00F478A5"/>
    <w:rsid w:val="00F5518B"/>
    <w:rsid w:val="00F571CC"/>
    <w:rsid w:val="00F65EE2"/>
    <w:rsid w:val="00F76628"/>
    <w:rsid w:val="00F811B7"/>
    <w:rsid w:val="00F825A2"/>
    <w:rsid w:val="00F9081C"/>
    <w:rsid w:val="00F95766"/>
    <w:rsid w:val="00FA0B0C"/>
    <w:rsid w:val="00FC25F3"/>
    <w:rsid w:val="00FD7B94"/>
    <w:rsid w:val="00FE395D"/>
    <w:rsid w:val="00FE3AC0"/>
    <w:rsid w:val="00FF638B"/>
    <w:rsid w:val="075B79A7"/>
    <w:rsid w:val="08A36FA9"/>
    <w:rsid w:val="0C335935"/>
    <w:rsid w:val="28046EC0"/>
    <w:rsid w:val="29A13F08"/>
    <w:rsid w:val="6B3330DB"/>
    <w:rsid w:val="6D725499"/>
    <w:rsid w:val="6E281CD7"/>
    <w:rsid w:val="6EEE7F4A"/>
    <w:rsid w:val="740C6EC3"/>
    <w:rsid w:val="7BCA49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Char"/>
    <w:basedOn w:val="11"/>
    <w:link w:val="6"/>
    <w:semiHidden/>
    <w:qFormat/>
    <w:uiPriority w:val="99"/>
  </w:style>
  <w:style w:type="character" w:customStyle="1" w:styleId="21">
    <w:name w:val="font41"/>
    <w:basedOn w:val="11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22">
    <w:name w:val="font51"/>
    <w:basedOn w:val="11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23">
    <w:name w:val="font11"/>
    <w:basedOn w:val="1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4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31"/>
    <w:basedOn w:val="11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665</Words>
  <Characters>3791</Characters>
  <Lines>31</Lines>
  <Paragraphs>8</Paragraphs>
  <TotalTime>1</TotalTime>
  <ScaleCrop>false</ScaleCrop>
  <LinksUpToDate>false</LinksUpToDate>
  <CharactersWithSpaces>4448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2022-04-02T07:19:00Z</dcterms:created>
  <dc:creator>xz1</dc:creator>
  <cp:lastModifiedBy>liangyc</cp:lastModifiedBy>
  <cp:lastPrinted>2023-03-08T00:53:00Z</cp:lastPrinted>
  <dcterms:modified xsi:type="dcterms:W3CDTF">2023-09-11T00:13:14Z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B67CD5F27D504F0DA6EAC5FCB6CBCC26</vt:lpwstr>
  </property>
</Properties>
</file>