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27F" w:rsidRPr="002F32A3" w:rsidRDefault="002F32A3" w:rsidP="002F32A3">
      <w:pPr>
        <w:widowControl/>
        <w:jc w:val="center"/>
        <w:rPr>
          <w:b/>
          <w:sz w:val="48"/>
        </w:rPr>
      </w:pPr>
      <w:r w:rsidRPr="002F32A3">
        <w:rPr>
          <w:rFonts w:hint="eastAsia"/>
          <w:b/>
          <w:sz w:val="48"/>
        </w:rPr>
        <w:t>用户需求书</w:t>
      </w:r>
    </w:p>
    <w:p w:rsidR="002F32A3" w:rsidRPr="002F32A3" w:rsidRDefault="002F32A3">
      <w:pPr>
        <w:widowControl/>
        <w:jc w:val="left"/>
        <w:rPr>
          <w:b/>
          <w:sz w:val="24"/>
        </w:rPr>
      </w:pPr>
    </w:p>
    <w:p w:rsidR="00C1127F" w:rsidRPr="002F32A3" w:rsidRDefault="00752296">
      <w:pPr>
        <w:widowControl/>
        <w:jc w:val="left"/>
        <w:rPr>
          <w:sz w:val="24"/>
        </w:rPr>
      </w:pPr>
      <w:r w:rsidRPr="002F32A3">
        <w:rPr>
          <w:b/>
          <w:sz w:val="24"/>
        </w:rPr>
        <w:t>一、项目基本情况</w:t>
      </w:r>
    </w:p>
    <w:p w:rsidR="00C1127F" w:rsidRPr="002F32A3" w:rsidRDefault="00752296" w:rsidP="002F32A3">
      <w:pPr>
        <w:widowControl/>
        <w:spacing w:line="360" w:lineRule="auto"/>
        <w:ind w:right="84" w:firstLineChars="200" w:firstLine="420"/>
        <w:jc w:val="left"/>
        <w:rPr>
          <w:sz w:val="21"/>
          <w:szCs w:val="21"/>
        </w:rPr>
      </w:pPr>
      <w:r w:rsidRPr="002F32A3">
        <w:rPr>
          <w:sz w:val="21"/>
          <w:szCs w:val="21"/>
        </w:rPr>
        <w:t>1、项目名称：</w:t>
      </w:r>
      <w:r w:rsidRPr="002F32A3">
        <w:rPr>
          <w:rFonts w:hint="eastAsia"/>
          <w:sz w:val="21"/>
          <w:szCs w:val="21"/>
        </w:rPr>
        <w:t>中山市中医院IPTV</w:t>
      </w:r>
      <w:r w:rsidR="00763311">
        <w:rPr>
          <w:rFonts w:hint="eastAsia"/>
          <w:sz w:val="21"/>
          <w:szCs w:val="21"/>
        </w:rPr>
        <w:t>服务</w:t>
      </w:r>
      <w:r w:rsidR="00FE0D8A">
        <w:rPr>
          <w:rFonts w:hint="eastAsia"/>
          <w:sz w:val="21"/>
          <w:szCs w:val="21"/>
        </w:rPr>
        <w:t>采购</w:t>
      </w:r>
      <w:r w:rsidRPr="002F32A3">
        <w:rPr>
          <w:rFonts w:hint="eastAsia"/>
          <w:sz w:val="21"/>
          <w:szCs w:val="21"/>
        </w:rPr>
        <w:t>项目</w:t>
      </w:r>
    </w:p>
    <w:p w:rsidR="00C1127F" w:rsidRPr="002F32A3" w:rsidRDefault="00752296" w:rsidP="002F32A3">
      <w:pPr>
        <w:spacing w:line="360" w:lineRule="auto"/>
        <w:ind w:firstLineChars="200" w:firstLine="420"/>
        <w:rPr>
          <w:rFonts w:asciiTheme="minorEastAsia" w:hAnsiTheme="minorEastAsia"/>
          <w:sz w:val="21"/>
          <w:szCs w:val="21"/>
        </w:rPr>
      </w:pPr>
      <w:r w:rsidRPr="002F32A3">
        <w:rPr>
          <w:sz w:val="21"/>
          <w:szCs w:val="21"/>
        </w:rPr>
        <w:t>2、项目内容：</w:t>
      </w:r>
      <w:r w:rsidRPr="002F32A3">
        <w:rPr>
          <w:rFonts w:asciiTheme="minorEastAsia" w:hAnsiTheme="minorEastAsia" w:hint="eastAsia"/>
          <w:sz w:val="21"/>
          <w:szCs w:val="21"/>
        </w:rPr>
        <w:t>医院</w:t>
      </w:r>
      <w:r w:rsidR="00FE0D8A">
        <w:rPr>
          <w:rFonts w:asciiTheme="minorEastAsia" w:hAnsiTheme="minorEastAsia" w:hint="eastAsia"/>
          <w:sz w:val="21"/>
          <w:szCs w:val="21"/>
        </w:rPr>
        <w:t>拟委托一家</w:t>
      </w:r>
      <w:r w:rsidR="00167499">
        <w:rPr>
          <w:rFonts w:asciiTheme="minorEastAsia" w:hAnsiTheme="minorEastAsia" w:hint="eastAsia"/>
          <w:sz w:val="21"/>
          <w:szCs w:val="21"/>
        </w:rPr>
        <w:t>服务商</w:t>
      </w:r>
      <w:r w:rsidR="00FE0D8A">
        <w:rPr>
          <w:rFonts w:asciiTheme="minorEastAsia" w:hAnsiTheme="minorEastAsia" w:hint="eastAsia"/>
          <w:sz w:val="21"/>
          <w:szCs w:val="21"/>
        </w:rPr>
        <w:t>提供</w:t>
      </w:r>
      <w:r w:rsidRPr="002F32A3">
        <w:rPr>
          <w:rFonts w:asciiTheme="minorEastAsia" w:hAnsiTheme="minorEastAsia" w:hint="eastAsia"/>
          <w:sz w:val="21"/>
          <w:szCs w:val="21"/>
        </w:rPr>
        <w:t>IPTV宽带视听业务，含</w:t>
      </w:r>
      <w:r w:rsidR="00167499">
        <w:rPr>
          <w:rFonts w:asciiTheme="minorEastAsia" w:hAnsiTheme="minorEastAsia" w:hint="eastAsia"/>
          <w:sz w:val="21"/>
          <w:szCs w:val="21"/>
        </w:rPr>
        <w:t>WIFI、高清电视直播、电视开机定制等</w:t>
      </w:r>
      <w:r w:rsidRPr="002F32A3">
        <w:rPr>
          <w:rFonts w:asciiTheme="minorEastAsia" w:hAnsiTheme="minorEastAsia" w:hint="eastAsia"/>
          <w:sz w:val="21"/>
          <w:szCs w:val="21"/>
        </w:rPr>
        <w:t>功能，共8</w:t>
      </w:r>
      <w:r w:rsidR="00FE0D8A">
        <w:rPr>
          <w:rFonts w:asciiTheme="minorEastAsia" w:hAnsiTheme="minorEastAsia" w:hint="eastAsia"/>
          <w:sz w:val="21"/>
          <w:szCs w:val="21"/>
        </w:rPr>
        <w:t>61</w:t>
      </w:r>
      <w:r w:rsidRPr="002F32A3">
        <w:rPr>
          <w:rFonts w:asciiTheme="minorEastAsia" w:hAnsiTheme="minorEastAsia" w:hint="eastAsia"/>
          <w:sz w:val="21"/>
          <w:szCs w:val="21"/>
        </w:rPr>
        <w:t>线</w:t>
      </w:r>
      <w:r w:rsidRPr="002F32A3">
        <w:rPr>
          <w:rFonts w:hint="eastAsia"/>
          <w:sz w:val="21"/>
          <w:szCs w:val="21"/>
        </w:rPr>
        <w:t>。</w:t>
      </w:r>
    </w:p>
    <w:p w:rsidR="00C1127F" w:rsidRPr="002F32A3" w:rsidRDefault="00752296" w:rsidP="002F32A3">
      <w:pPr>
        <w:spacing w:line="360" w:lineRule="auto"/>
        <w:ind w:firstLineChars="200" w:firstLine="420"/>
        <w:rPr>
          <w:sz w:val="21"/>
          <w:szCs w:val="21"/>
        </w:rPr>
      </w:pPr>
      <w:r w:rsidRPr="002F32A3">
        <w:rPr>
          <w:sz w:val="21"/>
          <w:szCs w:val="21"/>
        </w:rPr>
        <w:t>3、</w:t>
      </w:r>
      <w:r w:rsidRPr="002F32A3">
        <w:rPr>
          <w:rFonts w:hint="eastAsia"/>
          <w:sz w:val="21"/>
          <w:szCs w:val="21"/>
        </w:rPr>
        <w:t>项目预算：￥</w:t>
      </w:r>
      <w:r w:rsidR="008427EE">
        <w:rPr>
          <w:rFonts w:hint="eastAsia"/>
          <w:sz w:val="21"/>
          <w:szCs w:val="21"/>
        </w:rPr>
        <w:t>459000.00</w:t>
      </w:r>
      <w:r w:rsidRPr="002F32A3">
        <w:rPr>
          <w:sz w:val="21"/>
          <w:szCs w:val="21"/>
        </w:rPr>
        <w:t>元，</w:t>
      </w:r>
      <w:r w:rsidRPr="002F32A3">
        <w:rPr>
          <w:rFonts w:hint="eastAsia"/>
          <w:sz w:val="21"/>
          <w:szCs w:val="21"/>
        </w:rPr>
        <w:t>报价超过项目预算的属于无效报价</w:t>
      </w:r>
      <w:r w:rsidRPr="002F32A3">
        <w:rPr>
          <w:sz w:val="21"/>
          <w:szCs w:val="21"/>
        </w:rPr>
        <w:t>。</w:t>
      </w:r>
    </w:p>
    <w:p w:rsidR="00C1127F" w:rsidRPr="002F32A3" w:rsidRDefault="00752296" w:rsidP="002F32A3">
      <w:pPr>
        <w:spacing w:line="360" w:lineRule="auto"/>
        <w:ind w:firstLineChars="200" w:firstLine="420"/>
        <w:rPr>
          <w:sz w:val="21"/>
          <w:szCs w:val="21"/>
        </w:rPr>
      </w:pPr>
      <w:r w:rsidRPr="002F32A3">
        <w:rPr>
          <w:rFonts w:hint="eastAsia"/>
          <w:sz w:val="21"/>
          <w:szCs w:val="21"/>
        </w:rPr>
        <w:t>4</w:t>
      </w:r>
      <w:r w:rsidR="00875A2D" w:rsidRPr="002F32A3">
        <w:rPr>
          <w:rFonts w:hint="eastAsia"/>
          <w:sz w:val="21"/>
          <w:szCs w:val="21"/>
        </w:rPr>
        <w:t>、服务期限：三</w:t>
      </w:r>
      <w:r w:rsidRPr="002F32A3">
        <w:rPr>
          <w:rFonts w:hint="eastAsia"/>
          <w:sz w:val="21"/>
          <w:szCs w:val="21"/>
        </w:rPr>
        <w:t>年</w:t>
      </w:r>
    </w:p>
    <w:p w:rsidR="00C1127F" w:rsidRPr="002F32A3" w:rsidRDefault="00C1127F">
      <w:pPr>
        <w:widowControl/>
        <w:spacing w:line="360" w:lineRule="auto"/>
        <w:jc w:val="left"/>
        <w:rPr>
          <w:b/>
          <w:sz w:val="24"/>
        </w:rPr>
      </w:pPr>
    </w:p>
    <w:p w:rsidR="00C1127F" w:rsidRPr="002F32A3" w:rsidRDefault="002F32A3">
      <w:pPr>
        <w:widowControl/>
        <w:spacing w:line="384" w:lineRule="auto"/>
        <w:jc w:val="left"/>
        <w:rPr>
          <w:b/>
          <w:sz w:val="24"/>
        </w:rPr>
      </w:pPr>
      <w:r w:rsidRPr="002F32A3">
        <w:rPr>
          <w:rFonts w:hint="eastAsia"/>
          <w:b/>
          <w:sz w:val="24"/>
        </w:rPr>
        <w:t>二</w:t>
      </w:r>
      <w:r w:rsidR="00752296" w:rsidRPr="002F32A3">
        <w:rPr>
          <w:b/>
          <w:sz w:val="24"/>
        </w:rPr>
        <w:t>、</w:t>
      </w:r>
      <w:r w:rsidR="00752296" w:rsidRPr="002F32A3">
        <w:rPr>
          <w:rFonts w:hint="eastAsia"/>
          <w:b/>
          <w:sz w:val="24"/>
        </w:rPr>
        <w:t>项目</w:t>
      </w:r>
      <w:r w:rsidR="00167499">
        <w:rPr>
          <w:rFonts w:hint="eastAsia"/>
          <w:b/>
          <w:sz w:val="24"/>
        </w:rPr>
        <w:t>内容</w:t>
      </w:r>
    </w:p>
    <w:p w:rsidR="00C1127F" w:rsidRPr="002F32A3" w:rsidRDefault="00752296" w:rsidP="00F13CB5">
      <w:pPr>
        <w:spacing w:line="360" w:lineRule="auto"/>
        <w:ind w:firstLineChars="200" w:firstLine="420"/>
        <w:rPr>
          <w:sz w:val="21"/>
          <w:szCs w:val="21"/>
        </w:rPr>
      </w:pPr>
      <w:r w:rsidRPr="002F32A3">
        <w:rPr>
          <w:rFonts w:hint="eastAsia"/>
          <w:sz w:val="21"/>
          <w:szCs w:val="21"/>
        </w:rPr>
        <w:t>1、每</w:t>
      </w:r>
      <w:r w:rsidR="00167499" w:rsidRPr="002F32A3">
        <w:rPr>
          <w:rFonts w:hint="eastAsia"/>
          <w:sz w:val="21"/>
          <w:szCs w:val="21"/>
        </w:rPr>
        <w:t>路</w:t>
      </w:r>
      <w:r w:rsidRPr="002F32A3">
        <w:rPr>
          <w:rFonts w:hint="eastAsia"/>
          <w:sz w:val="21"/>
          <w:szCs w:val="21"/>
        </w:rPr>
        <w:t>IPTV独享50M带宽</w:t>
      </w:r>
      <w:r w:rsidR="00445D36">
        <w:rPr>
          <w:rFonts w:hint="eastAsia"/>
          <w:sz w:val="21"/>
          <w:szCs w:val="21"/>
        </w:rPr>
        <w:t>，独享WIFI，免费</w:t>
      </w:r>
      <w:r w:rsidR="00445D36" w:rsidRPr="002F32A3">
        <w:rPr>
          <w:rFonts w:hint="eastAsia"/>
          <w:sz w:val="21"/>
          <w:szCs w:val="21"/>
        </w:rPr>
        <w:t>无线</w:t>
      </w:r>
      <w:r w:rsidR="00445D36">
        <w:rPr>
          <w:rFonts w:hint="eastAsia"/>
          <w:sz w:val="21"/>
          <w:szCs w:val="21"/>
        </w:rPr>
        <w:t>WIFI</w:t>
      </w:r>
      <w:r w:rsidR="00445D36" w:rsidRPr="002F32A3">
        <w:rPr>
          <w:rFonts w:hint="eastAsia"/>
          <w:sz w:val="21"/>
          <w:szCs w:val="21"/>
        </w:rPr>
        <w:t>需符合公安</w:t>
      </w:r>
      <w:r w:rsidR="00445D36">
        <w:rPr>
          <w:rFonts w:hint="eastAsia"/>
          <w:sz w:val="21"/>
          <w:szCs w:val="21"/>
        </w:rPr>
        <w:t>部</w:t>
      </w:r>
      <w:r w:rsidR="00445D36" w:rsidRPr="002F32A3">
        <w:rPr>
          <w:rFonts w:hint="eastAsia"/>
          <w:sz w:val="21"/>
          <w:szCs w:val="21"/>
        </w:rPr>
        <w:t>安审要求</w:t>
      </w:r>
      <w:r w:rsidR="00F13CB5" w:rsidRPr="002F32A3">
        <w:rPr>
          <w:rFonts w:hint="eastAsia"/>
          <w:sz w:val="21"/>
          <w:szCs w:val="21"/>
        </w:rPr>
        <w:t>；</w:t>
      </w:r>
    </w:p>
    <w:p w:rsidR="00167499" w:rsidRDefault="00752296" w:rsidP="00F13CB5">
      <w:pPr>
        <w:spacing w:line="360" w:lineRule="auto"/>
        <w:ind w:firstLineChars="200" w:firstLine="420"/>
        <w:rPr>
          <w:sz w:val="21"/>
          <w:szCs w:val="21"/>
        </w:rPr>
      </w:pPr>
      <w:r w:rsidRPr="002F32A3">
        <w:rPr>
          <w:rFonts w:hint="eastAsia"/>
          <w:sz w:val="21"/>
          <w:szCs w:val="21"/>
        </w:rPr>
        <w:t>2、</w:t>
      </w:r>
      <w:r w:rsidR="00445D36" w:rsidRPr="002F32A3">
        <w:rPr>
          <w:rFonts w:hint="eastAsia"/>
          <w:sz w:val="21"/>
          <w:szCs w:val="21"/>
        </w:rPr>
        <w:t>IPTV</w:t>
      </w:r>
      <w:r w:rsidR="00445D36">
        <w:rPr>
          <w:rFonts w:hint="eastAsia"/>
          <w:sz w:val="21"/>
          <w:szCs w:val="21"/>
        </w:rPr>
        <w:t>包含电视直播、节目回放、时移</w:t>
      </w:r>
      <w:r w:rsidR="00445D36" w:rsidRPr="002F32A3">
        <w:rPr>
          <w:rFonts w:hint="eastAsia"/>
          <w:sz w:val="21"/>
          <w:szCs w:val="21"/>
        </w:rPr>
        <w:t>以及轮播等基础电视服务，适配南方传媒高清节目源；</w:t>
      </w:r>
    </w:p>
    <w:p w:rsidR="00C1127F" w:rsidRPr="002F32A3" w:rsidRDefault="00167499" w:rsidP="00167499">
      <w:pPr>
        <w:spacing w:line="360" w:lineRule="auto"/>
        <w:ind w:firstLineChars="200" w:firstLine="420"/>
        <w:rPr>
          <w:sz w:val="21"/>
          <w:szCs w:val="21"/>
        </w:rPr>
      </w:pPr>
      <w:r w:rsidRPr="002F32A3">
        <w:rPr>
          <w:rFonts w:hint="eastAsia"/>
          <w:sz w:val="21"/>
          <w:szCs w:val="21"/>
        </w:rPr>
        <w:t>3、</w:t>
      </w:r>
      <w:r w:rsidR="00445D36" w:rsidRPr="00445D36">
        <w:rPr>
          <w:rFonts w:hint="eastAsia"/>
          <w:sz w:val="21"/>
          <w:szCs w:val="21"/>
        </w:rPr>
        <w:t>电视</w:t>
      </w:r>
      <w:r w:rsidR="00445D36" w:rsidRPr="00445D36">
        <w:rPr>
          <w:sz w:val="21"/>
          <w:szCs w:val="21"/>
        </w:rPr>
        <w:t xml:space="preserve"> 开机定制</w:t>
      </w:r>
      <w:r w:rsidR="00445D36">
        <w:rPr>
          <w:rFonts w:hint="eastAsia"/>
          <w:sz w:val="21"/>
          <w:szCs w:val="21"/>
        </w:rPr>
        <w:t>：</w:t>
      </w:r>
      <w:r w:rsidR="00445D36" w:rsidRPr="00445D36">
        <w:rPr>
          <w:sz w:val="21"/>
          <w:szCs w:val="21"/>
        </w:rPr>
        <w:t>图文内容发布量</w:t>
      </w:r>
      <w:r w:rsidR="00445D36">
        <w:rPr>
          <w:rFonts w:hint="eastAsia"/>
          <w:sz w:val="21"/>
          <w:szCs w:val="21"/>
        </w:rPr>
        <w:t>不少于</w:t>
      </w:r>
      <w:r w:rsidR="00445D36" w:rsidRPr="00445D36">
        <w:rPr>
          <w:sz w:val="21"/>
          <w:szCs w:val="21"/>
        </w:rPr>
        <w:t>20条，每月支持更新</w:t>
      </w:r>
      <w:r w:rsidR="00445D36">
        <w:rPr>
          <w:rFonts w:hint="eastAsia"/>
          <w:sz w:val="21"/>
          <w:szCs w:val="21"/>
        </w:rPr>
        <w:t>不少于</w:t>
      </w:r>
      <w:r w:rsidR="00445D36" w:rsidRPr="00445D36">
        <w:rPr>
          <w:sz w:val="21"/>
          <w:szCs w:val="21"/>
        </w:rPr>
        <w:t>5条</w:t>
      </w:r>
      <w:r w:rsidR="00445D36">
        <w:rPr>
          <w:rFonts w:hint="eastAsia"/>
          <w:sz w:val="21"/>
          <w:szCs w:val="21"/>
        </w:rPr>
        <w:t>；</w:t>
      </w:r>
      <w:r w:rsidR="00445D36" w:rsidRPr="00445D36">
        <w:rPr>
          <w:sz w:val="21"/>
          <w:szCs w:val="21"/>
        </w:rPr>
        <w:t>视频内容发布量</w:t>
      </w:r>
      <w:r w:rsidR="00445D36">
        <w:rPr>
          <w:rFonts w:hint="eastAsia"/>
          <w:sz w:val="21"/>
          <w:szCs w:val="21"/>
        </w:rPr>
        <w:t>不少于</w:t>
      </w:r>
      <w:r w:rsidR="00445D36">
        <w:rPr>
          <w:sz w:val="21"/>
          <w:szCs w:val="21"/>
        </w:rPr>
        <w:t>30分钟</w:t>
      </w:r>
      <w:r w:rsidR="00445D36" w:rsidRPr="00445D36">
        <w:rPr>
          <w:sz w:val="21"/>
          <w:szCs w:val="21"/>
        </w:rPr>
        <w:t>，每月支持更新</w:t>
      </w:r>
      <w:r w:rsidR="00445D36">
        <w:rPr>
          <w:rFonts w:hint="eastAsia"/>
          <w:sz w:val="21"/>
          <w:szCs w:val="21"/>
        </w:rPr>
        <w:t>不少于</w:t>
      </w:r>
      <w:r w:rsidR="00445D36" w:rsidRPr="00445D36">
        <w:rPr>
          <w:sz w:val="21"/>
          <w:szCs w:val="21"/>
        </w:rPr>
        <w:t>15分</w:t>
      </w:r>
      <w:r w:rsidR="00445D36" w:rsidRPr="00445D36">
        <w:rPr>
          <w:rFonts w:hint="eastAsia"/>
          <w:sz w:val="21"/>
          <w:szCs w:val="21"/>
        </w:rPr>
        <w:t>钟</w:t>
      </w:r>
      <w:r w:rsidR="00445D36">
        <w:rPr>
          <w:rFonts w:hint="eastAsia"/>
          <w:sz w:val="21"/>
          <w:szCs w:val="21"/>
        </w:rPr>
        <w:t>；</w:t>
      </w:r>
      <w:r w:rsidR="00445D36" w:rsidRPr="00445D36">
        <w:rPr>
          <w:sz w:val="21"/>
          <w:szCs w:val="21"/>
        </w:rPr>
        <w:t>支持滚动字幕推送功能。</w:t>
      </w:r>
    </w:p>
    <w:p w:rsidR="0099543B" w:rsidRDefault="0099543B" w:rsidP="0099543B">
      <w:pPr>
        <w:widowControl/>
        <w:spacing w:line="384" w:lineRule="auto"/>
        <w:jc w:val="left"/>
        <w:rPr>
          <w:b/>
          <w:sz w:val="24"/>
        </w:rPr>
      </w:pPr>
    </w:p>
    <w:p w:rsidR="0099543B" w:rsidRDefault="0099543B" w:rsidP="0099543B">
      <w:pPr>
        <w:widowControl/>
        <w:spacing w:line="384" w:lineRule="auto"/>
        <w:jc w:val="left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三</w:t>
      </w:r>
      <w:r w:rsidRPr="00D54B49">
        <w:rPr>
          <w:b/>
          <w:sz w:val="24"/>
        </w:rPr>
        <w:t>、</w:t>
      </w:r>
      <w:r>
        <w:rPr>
          <w:rFonts w:hint="eastAsia"/>
          <w:b/>
          <w:sz w:val="24"/>
        </w:rPr>
        <w:t>服务</w:t>
      </w:r>
      <w:r w:rsidRPr="00D54B49">
        <w:rPr>
          <w:b/>
          <w:sz w:val="24"/>
        </w:rPr>
        <w:t>要求</w:t>
      </w:r>
    </w:p>
    <w:p w:rsidR="00445D36" w:rsidRDefault="00445D36" w:rsidP="00445D36">
      <w:pPr>
        <w:spacing w:line="360" w:lineRule="auto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1、为避免影响临床使用，项目建设期不超过30天</w:t>
      </w:r>
      <w:r w:rsidRPr="00D54B49">
        <w:rPr>
          <w:rFonts w:hint="eastAsia"/>
          <w:sz w:val="21"/>
          <w:szCs w:val="21"/>
        </w:rPr>
        <w:t>。</w:t>
      </w:r>
      <w:r>
        <w:rPr>
          <w:rFonts w:hint="eastAsia"/>
          <w:sz w:val="21"/>
          <w:szCs w:val="21"/>
        </w:rPr>
        <w:t xml:space="preserve"> </w:t>
      </w:r>
    </w:p>
    <w:p w:rsidR="00445D36" w:rsidRDefault="00445D36" w:rsidP="00445D36">
      <w:pPr>
        <w:spacing w:line="360" w:lineRule="auto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2、项目的设备设施等所有前期投入、服务期内的所有维护维修均由服务商承担，采购人不再承担除服务费以外的其他费用。</w:t>
      </w:r>
    </w:p>
    <w:p w:rsidR="00445D36" w:rsidRPr="00445D36" w:rsidRDefault="00445D36" w:rsidP="00445D36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 w:val="21"/>
          <w:szCs w:val="21"/>
        </w:rPr>
        <w:t>3、服务期内均为上门保修，由此产生的一切费用均由供应商承担。</w:t>
      </w:r>
    </w:p>
    <w:p w:rsidR="00445D36" w:rsidRDefault="00445D36" w:rsidP="00445D36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 w:val="21"/>
          <w:szCs w:val="21"/>
        </w:rPr>
        <w:t>4、维修响应时间：服务商在接到客户报修电话或传真后，4 小时内到达现场进行维修或必需的技术服务。并保证在24 小时内排除设备故障。</w:t>
      </w:r>
    </w:p>
    <w:p w:rsidR="00445D36" w:rsidRDefault="00445D36" w:rsidP="00445D36">
      <w:pPr>
        <w:spacing w:line="360" w:lineRule="auto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5、服务期内，因采购人业务发展有需要增减号码的，服务商应无条件配合。</w:t>
      </w:r>
    </w:p>
    <w:p w:rsidR="00C1127F" w:rsidRPr="00445D36" w:rsidRDefault="00C1127F">
      <w:pPr>
        <w:widowControl/>
        <w:spacing w:line="384" w:lineRule="auto"/>
        <w:ind w:firstLineChars="100" w:firstLine="210"/>
        <w:jc w:val="left"/>
        <w:rPr>
          <w:sz w:val="21"/>
          <w:szCs w:val="21"/>
        </w:rPr>
      </w:pPr>
    </w:p>
    <w:p w:rsidR="00C1127F" w:rsidRPr="002F32A3" w:rsidRDefault="0099543B">
      <w:pPr>
        <w:widowControl/>
        <w:spacing w:line="384" w:lineRule="auto"/>
        <w:jc w:val="left"/>
        <w:rPr>
          <w:sz w:val="24"/>
        </w:rPr>
      </w:pPr>
      <w:r>
        <w:rPr>
          <w:rFonts w:hint="eastAsia"/>
          <w:b/>
          <w:sz w:val="24"/>
        </w:rPr>
        <w:t>四</w:t>
      </w:r>
      <w:r w:rsidR="00752296" w:rsidRPr="002F32A3">
        <w:rPr>
          <w:b/>
          <w:sz w:val="24"/>
        </w:rPr>
        <w:t>、</w:t>
      </w:r>
      <w:r w:rsidR="002F32A3" w:rsidRPr="002F32A3">
        <w:rPr>
          <w:rFonts w:hint="eastAsia"/>
          <w:b/>
          <w:sz w:val="24"/>
        </w:rPr>
        <w:t>结算方式</w:t>
      </w:r>
    </w:p>
    <w:p w:rsidR="00F13CB5" w:rsidRPr="002F32A3" w:rsidRDefault="00F13CB5" w:rsidP="00F13CB5">
      <w:pPr>
        <w:spacing w:line="360" w:lineRule="auto"/>
        <w:ind w:firstLineChars="200" w:firstLine="420"/>
        <w:rPr>
          <w:sz w:val="21"/>
          <w:szCs w:val="21"/>
        </w:rPr>
      </w:pPr>
      <w:r w:rsidRPr="002F32A3">
        <w:rPr>
          <w:rFonts w:hint="eastAsia"/>
          <w:sz w:val="21"/>
          <w:szCs w:val="21"/>
        </w:rPr>
        <w:t>每月结算一次，</w:t>
      </w:r>
      <w:r w:rsidR="00445D36">
        <w:rPr>
          <w:rFonts w:hint="eastAsia"/>
          <w:sz w:val="21"/>
          <w:szCs w:val="21"/>
        </w:rPr>
        <w:t>考核合格后</w:t>
      </w:r>
      <w:r w:rsidRPr="002F32A3">
        <w:rPr>
          <w:rFonts w:hint="eastAsia"/>
          <w:sz w:val="21"/>
          <w:szCs w:val="21"/>
        </w:rPr>
        <w:t>，采购人在收到发票后60天内一次性支付</w:t>
      </w:r>
      <w:r w:rsidRPr="002F32A3">
        <w:rPr>
          <w:sz w:val="21"/>
          <w:szCs w:val="21"/>
        </w:rPr>
        <w:t>。</w:t>
      </w:r>
    </w:p>
    <w:p w:rsidR="00C1127F" w:rsidRPr="00445D36" w:rsidRDefault="00C1127F">
      <w:pPr>
        <w:widowControl/>
        <w:spacing w:line="360" w:lineRule="auto"/>
        <w:jc w:val="left"/>
      </w:pPr>
    </w:p>
    <w:sectPr w:rsidR="00C1127F" w:rsidRPr="00445D36" w:rsidSect="00336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A5D" w:rsidRDefault="00A24A5D" w:rsidP="007A17A7">
      <w:r>
        <w:separator/>
      </w:r>
    </w:p>
  </w:endnote>
  <w:endnote w:type="continuationSeparator" w:id="1">
    <w:p w:rsidR="00A24A5D" w:rsidRDefault="00A24A5D" w:rsidP="007A1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A5D" w:rsidRDefault="00A24A5D" w:rsidP="007A17A7">
      <w:r>
        <w:separator/>
      </w:r>
    </w:p>
  </w:footnote>
  <w:footnote w:type="continuationSeparator" w:id="1">
    <w:p w:rsidR="00A24A5D" w:rsidRDefault="00A24A5D" w:rsidP="007A17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46295"/>
    <w:multiLevelType w:val="multilevel"/>
    <w:tmpl w:val="5C946295"/>
    <w:lvl w:ilvl="0">
      <w:start w:val="1"/>
      <w:numFmt w:val="chineseCounting"/>
      <w:lvlText w:val="%1、"/>
      <w:lvlJc w:val="left"/>
      <w:pPr>
        <w:ind w:left="-1440" w:hanging="720"/>
      </w:pPr>
      <w:rPr>
        <w:rFonts w:ascii="宋体" w:hAnsi="宋体" w:hint="default"/>
        <w:w w:val="10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宋体" w:hAnsi="宋体" w:hint="default"/>
        <w:w w:val="100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宋体" w:hAnsi="宋体" w:hint="default"/>
        <w:w w:val="10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宋体" w:hAnsi="宋体" w:hint="default"/>
        <w:w w:val="100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宋体" w:hAnsi="宋体" w:hint="default"/>
        <w:w w:val="100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宋体" w:hAnsi="宋体" w:hint="default"/>
        <w:w w:val="100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宋体" w:hAnsi="宋体" w:hint="default"/>
        <w:w w:val="100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宋体" w:hAnsi="宋体" w:hint="default"/>
        <w:w w:val="100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宋体" w:hAnsi="宋体" w:hint="default"/>
        <w:w w:val="100"/>
      </w:rPr>
    </w:lvl>
  </w:abstractNum>
  <w:abstractNum w:abstractNumId="1">
    <w:nsid w:val="5C946296"/>
    <w:multiLevelType w:val="singleLevel"/>
    <w:tmpl w:val="5C946296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  <w:w w:val="100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317"/>
    <w:rsid w:val="00010EA4"/>
    <w:rsid w:val="00027905"/>
    <w:rsid w:val="00027E9D"/>
    <w:rsid w:val="00036241"/>
    <w:rsid w:val="00054269"/>
    <w:rsid w:val="000C0FAE"/>
    <w:rsid w:val="00120D03"/>
    <w:rsid w:val="00134BE9"/>
    <w:rsid w:val="00142855"/>
    <w:rsid w:val="00167499"/>
    <w:rsid w:val="00174B10"/>
    <w:rsid w:val="002F32A3"/>
    <w:rsid w:val="00330676"/>
    <w:rsid w:val="00336E1A"/>
    <w:rsid w:val="003B52B9"/>
    <w:rsid w:val="003B6A4B"/>
    <w:rsid w:val="003F7456"/>
    <w:rsid w:val="00401DE6"/>
    <w:rsid w:val="004124A9"/>
    <w:rsid w:val="00420052"/>
    <w:rsid w:val="004241BB"/>
    <w:rsid w:val="00445D36"/>
    <w:rsid w:val="00473802"/>
    <w:rsid w:val="0049489F"/>
    <w:rsid w:val="004A23FC"/>
    <w:rsid w:val="004D546D"/>
    <w:rsid w:val="00600120"/>
    <w:rsid w:val="0064430A"/>
    <w:rsid w:val="00684CAB"/>
    <w:rsid w:val="00694A9A"/>
    <w:rsid w:val="006A4C42"/>
    <w:rsid w:val="007055E6"/>
    <w:rsid w:val="00727433"/>
    <w:rsid w:val="00752296"/>
    <w:rsid w:val="00763311"/>
    <w:rsid w:val="007A17A7"/>
    <w:rsid w:val="007A4DDF"/>
    <w:rsid w:val="008024BA"/>
    <w:rsid w:val="008156E4"/>
    <w:rsid w:val="00831BC3"/>
    <w:rsid w:val="008427EE"/>
    <w:rsid w:val="00870295"/>
    <w:rsid w:val="00875A2D"/>
    <w:rsid w:val="008919F9"/>
    <w:rsid w:val="008E0617"/>
    <w:rsid w:val="008F0356"/>
    <w:rsid w:val="0091794F"/>
    <w:rsid w:val="00926865"/>
    <w:rsid w:val="0096124D"/>
    <w:rsid w:val="0096414A"/>
    <w:rsid w:val="0099543B"/>
    <w:rsid w:val="00997BA2"/>
    <w:rsid w:val="009B19E5"/>
    <w:rsid w:val="009B2097"/>
    <w:rsid w:val="009B3BF4"/>
    <w:rsid w:val="00A24A5D"/>
    <w:rsid w:val="00B01798"/>
    <w:rsid w:val="00B33054"/>
    <w:rsid w:val="00B56EB7"/>
    <w:rsid w:val="00B767E2"/>
    <w:rsid w:val="00BA14FF"/>
    <w:rsid w:val="00BD29A3"/>
    <w:rsid w:val="00C1127F"/>
    <w:rsid w:val="00C12026"/>
    <w:rsid w:val="00C4730D"/>
    <w:rsid w:val="00C512F6"/>
    <w:rsid w:val="00D15345"/>
    <w:rsid w:val="00D203C2"/>
    <w:rsid w:val="00D367E0"/>
    <w:rsid w:val="00DB4EC6"/>
    <w:rsid w:val="00DE0317"/>
    <w:rsid w:val="00E60F0F"/>
    <w:rsid w:val="00E825E7"/>
    <w:rsid w:val="00F13CB5"/>
    <w:rsid w:val="00FC68F2"/>
    <w:rsid w:val="00FE0D8A"/>
    <w:rsid w:val="00FE70B7"/>
    <w:rsid w:val="00FF2BB0"/>
    <w:rsid w:val="0EB126E9"/>
    <w:rsid w:val="1AAC0C1B"/>
    <w:rsid w:val="310F765B"/>
    <w:rsid w:val="3A1D7D60"/>
    <w:rsid w:val="481A3B32"/>
    <w:rsid w:val="59BD07BA"/>
    <w:rsid w:val="614520E2"/>
    <w:rsid w:val="7B304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36E1A"/>
    <w:pPr>
      <w:widowControl w:val="0"/>
      <w:jc w:val="both"/>
    </w:pPr>
    <w:rPr>
      <w:rFonts w:ascii="宋体" w:hAnsi="宋体" w:cs="宋体"/>
    </w:rPr>
  </w:style>
  <w:style w:type="paragraph" w:styleId="2">
    <w:name w:val="heading 2"/>
    <w:basedOn w:val="a"/>
    <w:next w:val="a"/>
    <w:qFormat/>
    <w:rsid w:val="00336E1A"/>
    <w:pPr>
      <w:keepNext/>
      <w:keepLines/>
      <w:adjustRightInd w:val="0"/>
      <w:snapToGrid w:val="0"/>
      <w:spacing w:beforeLines="50" w:afterLines="50" w:line="360" w:lineRule="exact"/>
      <w:jc w:val="center"/>
      <w:outlineLvl w:val="1"/>
    </w:pPr>
    <w:rPr>
      <w:rFonts w:hAnsi="Arial" w:cs="Arial"/>
      <w:b/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336E1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336E1A"/>
    <w:pPr>
      <w:ind w:leftChars="2500" w:left="100"/>
    </w:pPr>
  </w:style>
  <w:style w:type="character" w:customStyle="1" w:styleId="4Char">
    <w:name w:val="标题 4 Char"/>
    <w:basedOn w:val="a0"/>
    <w:link w:val="4"/>
    <w:uiPriority w:val="9"/>
    <w:qFormat/>
    <w:rsid w:val="00336E1A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a4">
    <w:name w:val="List Paragraph"/>
    <w:basedOn w:val="a"/>
    <w:uiPriority w:val="34"/>
    <w:qFormat/>
    <w:rsid w:val="00336E1A"/>
    <w:pPr>
      <w:ind w:firstLineChars="200" w:firstLine="42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日期 Char"/>
    <w:basedOn w:val="a0"/>
    <w:link w:val="a3"/>
    <w:uiPriority w:val="99"/>
    <w:semiHidden/>
    <w:qFormat/>
    <w:rsid w:val="00336E1A"/>
    <w:rPr>
      <w:rFonts w:ascii="宋体" w:hAnsi="宋体" w:cs="宋体"/>
    </w:rPr>
  </w:style>
  <w:style w:type="paragraph" w:styleId="a5">
    <w:name w:val="header"/>
    <w:basedOn w:val="a"/>
    <w:link w:val="Char0"/>
    <w:uiPriority w:val="99"/>
    <w:unhideWhenUsed/>
    <w:rsid w:val="007A1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A17A7"/>
    <w:rPr>
      <w:rFonts w:ascii="宋体" w:hAnsi="宋体" w:cs="宋体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A17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A17A7"/>
    <w:rPr>
      <w:rFonts w:ascii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87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zyy</dc:creator>
  <cp:lastModifiedBy>zyy</cp:lastModifiedBy>
  <cp:revision>19</cp:revision>
  <dcterms:created xsi:type="dcterms:W3CDTF">2021-11-18T04:08:00Z</dcterms:created>
  <dcterms:modified xsi:type="dcterms:W3CDTF">2023-09-18T13:24:00Z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4FA849265EE54CABB1701FEDDE99E63F</vt:lpwstr>
  </property>
</Properties>
</file>