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48"/>
        </w:rPr>
      </w:pPr>
      <w:r>
        <w:rPr>
          <w:rFonts w:hint="eastAsia"/>
          <w:b/>
          <w:sz w:val="48"/>
        </w:rPr>
        <w:t>用户需求书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sz w:val="24"/>
        </w:rPr>
      </w:pPr>
      <w:r>
        <w:rPr>
          <w:b/>
          <w:sz w:val="24"/>
        </w:rPr>
        <w:t>一、项目基本情况</w:t>
      </w:r>
    </w:p>
    <w:p>
      <w:pPr>
        <w:widowControl/>
        <w:spacing w:line="360" w:lineRule="auto"/>
        <w:ind w:right="84" w:firstLine="525" w:firstLineChars="250"/>
        <w:jc w:val="left"/>
        <w:rPr>
          <w:sz w:val="21"/>
          <w:szCs w:val="21"/>
        </w:rPr>
      </w:pPr>
      <w:r>
        <w:rPr>
          <w:sz w:val="21"/>
          <w:szCs w:val="21"/>
        </w:rPr>
        <w:t>1、项目名称：</w:t>
      </w:r>
      <w:r>
        <w:rPr>
          <w:rFonts w:hint="eastAsia"/>
          <w:sz w:val="21"/>
          <w:szCs w:val="21"/>
        </w:rPr>
        <w:t>中山市中医院电路服务采购项目</w:t>
      </w:r>
    </w:p>
    <w:p>
      <w:pPr>
        <w:spacing w:line="360" w:lineRule="auto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sz w:val="21"/>
          <w:szCs w:val="21"/>
        </w:rPr>
        <w:t xml:space="preserve"> 2、项目内容：</w:t>
      </w:r>
      <w:r>
        <w:rPr>
          <w:rFonts w:hint="eastAsia" w:asciiTheme="minorEastAsia" w:hAnsiTheme="minorEastAsia"/>
          <w:sz w:val="21"/>
          <w:szCs w:val="21"/>
        </w:rPr>
        <w:t>医院拟委托一家服务商提供三年的</w:t>
      </w:r>
      <w:r>
        <w:rPr>
          <w:rFonts w:hint="eastAsia"/>
          <w:sz w:val="21"/>
          <w:szCs w:val="21"/>
        </w:rPr>
        <w:t>电路</w:t>
      </w:r>
      <w:r>
        <w:rPr>
          <w:rFonts w:hint="eastAsia" w:asciiTheme="minorEastAsia" w:hAnsiTheme="minorEastAsia"/>
          <w:sz w:val="21"/>
          <w:szCs w:val="21"/>
        </w:rPr>
        <w:t>服务，</w:t>
      </w:r>
      <w:r>
        <w:rPr>
          <w:rFonts w:hint="eastAsia"/>
          <w:sz w:val="21"/>
          <w:szCs w:val="21"/>
        </w:rPr>
        <w:t>包括1条300M静态IP光纤上网专线、2条裸纤、4条同城互联专线</w:t>
      </w:r>
      <w:r>
        <w:rPr>
          <w:rFonts w:hint="eastAsia" w:asciiTheme="minorEastAsia" w:hAnsiTheme="minorEastAsia"/>
          <w:sz w:val="21"/>
          <w:szCs w:val="21"/>
        </w:rPr>
        <w:t>，以</w:t>
      </w:r>
      <w:r>
        <w:rPr>
          <w:rFonts w:hint="eastAsia"/>
          <w:sz w:val="21"/>
          <w:szCs w:val="21"/>
        </w:rPr>
        <w:t>保障医院业务的正常开展。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sz w:val="21"/>
          <w:szCs w:val="21"/>
        </w:rPr>
        <w:t>3、</w:t>
      </w:r>
      <w:r>
        <w:rPr>
          <w:rFonts w:hint="eastAsia"/>
          <w:sz w:val="21"/>
          <w:szCs w:val="21"/>
        </w:rPr>
        <w:t>项目预算：￥496800.00</w:t>
      </w:r>
      <w:r>
        <w:rPr>
          <w:sz w:val="21"/>
          <w:szCs w:val="21"/>
        </w:rPr>
        <w:t>元，</w:t>
      </w:r>
      <w:r>
        <w:rPr>
          <w:rFonts w:hint="eastAsia"/>
          <w:sz w:val="21"/>
          <w:szCs w:val="21"/>
        </w:rPr>
        <w:t>报价超</w:t>
      </w:r>
      <w:bookmarkStart w:id="0" w:name="_GoBack"/>
      <w:bookmarkEnd w:id="0"/>
      <w:r>
        <w:rPr>
          <w:rFonts w:hint="eastAsia"/>
          <w:sz w:val="21"/>
          <w:szCs w:val="21"/>
        </w:rPr>
        <w:t>过项目预算的属于无效报价</w:t>
      </w:r>
      <w:r>
        <w:rPr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4、服务期限：三年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项目内容</w:t>
      </w:r>
    </w:p>
    <w:p>
      <w:pPr>
        <w:widowControl/>
        <w:spacing w:line="384" w:lineRule="auto"/>
        <w:ind w:firstLine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1、静态IP光纤上网专线：1条，上行300M下行300M；</w:t>
      </w:r>
    </w:p>
    <w:p>
      <w:pPr>
        <w:widowControl/>
        <w:spacing w:line="384" w:lineRule="auto"/>
        <w:ind w:firstLine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2、裸光纤电路：2条（4个电路接入点），使用区域分别是医院本部和悦来门诊部；</w:t>
      </w:r>
    </w:p>
    <w:p>
      <w:pPr>
        <w:widowControl/>
        <w:spacing w:line="384" w:lineRule="auto"/>
        <w:ind w:firstLine="2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3、同城互联专线：4条</w:t>
      </w:r>
      <w:r>
        <w:rPr>
          <w:rFonts w:hint="eastAsia"/>
          <w:color w:val="FF0000"/>
          <w:sz w:val="21"/>
          <w:szCs w:val="21"/>
        </w:rPr>
        <w:t>(每条上行 50M 下行 50M)</w:t>
      </w:r>
      <w:r>
        <w:rPr>
          <w:rFonts w:hint="eastAsia" w:asciiTheme="minorEastAsia" w:hAnsiTheme="minorEastAsia"/>
          <w:sz w:val="21"/>
          <w:szCs w:val="21"/>
        </w:rPr>
        <w:t>，使用区域分别是医院本部、老干门诊、配剂中心、悦来门诊部；</w:t>
      </w:r>
    </w:p>
    <w:p>
      <w:pPr>
        <w:widowControl/>
        <w:spacing w:line="384" w:lineRule="auto"/>
        <w:ind w:firstLine="210"/>
        <w:jc w:val="left"/>
        <w:rPr>
          <w:sz w:val="21"/>
          <w:szCs w:val="21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>
        <w:rPr>
          <w:b/>
          <w:sz w:val="24"/>
        </w:rPr>
        <w:t>要求</w:t>
      </w:r>
    </w:p>
    <w:p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1、项目建设期不超过30天，且因关乎患者生命安全，服务商需制定割接措施保证整体施工过程中电路服务不得中断。</w:t>
      </w:r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2、服务商需协助医院在建设工期内完成上网专线工信部备案服务，确保电路开通80端口，以保障医院业务的正常开展。</w:t>
      </w:r>
    </w:p>
    <w:p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3、项目的设备设施等所有前期投入、服务期内的所有维护维修均由服务商承担，采购人不再承担除服务费以外的其他费用。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4、服务期内均为上门保修，由此产生的一切费用均由供应商承担。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5、维修响应时间：服务商在接到客户报修电话或传真后，4 小时内到达现场进行维修或必需的技术服务。并保证在24 小时内排除设备故障。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结算方式</w:t>
      </w:r>
    </w:p>
    <w:p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每月结算一次，考核合格后，采购人在收到发票后60天内一次性支付</w:t>
      </w:r>
      <w:r>
        <w:rPr>
          <w:sz w:val="21"/>
          <w:szCs w:val="21"/>
        </w:rPr>
        <w:t>。</w:t>
      </w:r>
    </w:p>
    <w:p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DE0317"/>
    <w:rsid w:val="00027905"/>
    <w:rsid w:val="00027E9D"/>
    <w:rsid w:val="00054269"/>
    <w:rsid w:val="000A0C5A"/>
    <w:rsid w:val="000C0FAE"/>
    <w:rsid w:val="000E34F9"/>
    <w:rsid w:val="001766E2"/>
    <w:rsid w:val="001B18D0"/>
    <w:rsid w:val="00234BE1"/>
    <w:rsid w:val="003608C5"/>
    <w:rsid w:val="00401DE6"/>
    <w:rsid w:val="00420052"/>
    <w:rsid w:val="00473802"/>
    <w:rsid w:val="00476BBB"/>
    <w:rsid w:val="00591713"/>
    <w:rsid w:val="005B6619"/>
    <w:rsid w:val="00600120"/>
    <w:rsid w:val="006235A3"/>
    <w:rsid w:val="0064430A"/>
    <w:rsid w:val="006631A0"/>
    <w:rsid w:val="00666D67"/>
    <w:rsid w:val="00684CAB"/>
    <w:rsid w:val="006A4C42"/>
    <w:rsid w:val="006C3E26"/>
    <w:rsid w:val="00727433"/>
    <w:rsid w:val="007402DF"/>
    <w:rsid w:val="00742CBD"/>
    <w:rsid w:val="007B482A"/>
    <w:rsid w:val="007C4FC1"/>
    <w:rsid w:val="007E5F6E"/>
    <w:rsid w:val="00831BC3"/>
    <w:rsid w:val="00862004"/>
    <w:rsid w:val="008E0617"/>
    <w:rsid w:val="008F0356"/>
    <w:rsid w:val="00926865"/>
    <w:rsid w:val="00963319"/>
    <w:rsid w:val="0096414A"/>
    <w:rsid w:val="009D6BBB"/>
    <w:rsid w:val="00B04744"/>
    <w:rsid w:val="00B56EB7"/>
    <w:rsid w:val="00B87520"/>
    <w:rsid w:val="00BA14FF"/>
    <w:rsid w:val="00BC651D"/>
    <w:rsid w:val="00C1313B"/>
    <w:rsid w:val="00C64585"/>
    <w:rsid w:val="00CE06FC"/>
    <w:rsid w:val="00D203C2"/>
    <w:rsid w:val="00D47E84"/>
    <w:rsid w:val="00D77D07"/>
    <w:rsid w:val="00DD0F1B"/>
    <w:rsid w:val="00DE0317"/>
    <w:rsid w:val="00E60F0F"/>
    <w:rsid w:val="00E911CD"/>
    <w:rsid w:val="00F63568"/>
    <w:rsid w:val="00F738B3"/>
    <w:rsid w:val="00F917B9"/>
    <w:rsid w:val="23B15197"/>
    <w:rsid w:val="4B966F5E"/>
    <w:rsid w:val="77310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4 Char"/>
    <w:basedOn w:val="7"/>
    <w:link w:val="2"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0">
    <w:name w:val="日期 Char"/>
    <w:basedOn w:val="7"/>
    <w:link w:val="3"/>
    <w:semiHidden/>
    <w:uiPriority w:val="99"/>
    <w:rPr>
      <w:rFonts w:ascii="宋体" w:hAnsi="宋体" w:cs="宋体"/>
    </w:rPr>
  </w:style>
  <w:style w:type="character" w:customStyle="1" w:styleId="11">
    <w:name w:val="页眉 Char"/>
    <w:basedOn w:val="7"/>
    <w:link w:val="5"/>
    <w:uiPriority w:val="99"/>
    <w:rPr>
      <w:rFonts w:ascii="宋体" w:hAnsi="宋体" w:cs="宋体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502</Characters>
  <Lines>4</Lines>
  <Paragraphs>1</Paragraphs>
  <TotalTime>260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2021-09-24T08:15:00Z</dcterms:created>
  <dc:creator>zyy</dc:creator>
  <cp:lastModifiedBy>我</cp:lastModifiedBy>
  <dcterms:modified xsi:type="dcterms:W3CDTF">2023-09-21T02:02:30Z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1DC8702C45CB47AE81A808381F87A0C0_12</vt:lpwstr>
  </property>
</Properties>
</file>