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sz w:val="48"/>
        </w:rPr>
      </w:pPr>
      <w:r>
        <w:rPr>
          <w:rFonts w:hint="eastAsia"/>
          <w:b/>
          <w:sz w:val="48"/>
        </w:rPr>
        <w:t>用户需求书</w:t>
      </w:r>
    </w:p>
    <w:p>
      <w:pPr>
        <w:widowControl/>
        <w:jc w:val="left"/>
        <w:rPr>
          <w:b/>
          <w:sz w:val="24"/>
        </w:rPr>
      </w:pPr>
    </w:p>
    <w:p>
      <w:pPr>
        <w:widowControl/>
        <w:jc w:val="left"/>
        <w:rPr>
          <w:sz w:val="24"/>
        </w:rPr>
      </w:pPr>
      <w:r>
        <w:rPr>
          <w:b/>
          <w:sz w:val="24"/>
        </w:rPr>
        <w:t>一、项目基本情况</w:t>
      </w:r>
    </w:p>
    <w:p>
      <w:pPr>
        <w:widowControl/>
        <w:spacing w:line="360" w:lineRule="auto"/>
        <w:ind w:right="84" w:firstLine="525" w:firstLineChars="250"/>
        <w:jc w:val="left"/>
        <w:rPr>
          <w:sz w:val="21"/>
          <w:szCs w:val="21"/>
        </w:rPr>
      </w:pPr>
      <w:r>
        <w:rPr>
          <w:sz w:val="21"/>
          <w:szCs w:val="21"/>
        </w:rPr>
        <w:t>1、项目名称：</w:t>
      </w:r>
      <w:r>
        <w:rPr>
          <w:rFonts w:hint="eastAsia"/>
          <w:sz w:val="21"/>
          <w:szCs w:val="21"/>
        </w:rPr>
        <w:t>中山市中医院电路服务采购项目</w:t>
      </w:r>
    </w:p>
    <w:p>
      <w:pPr>
        <w:spacing w:line="360" w:lineRule="auto"/>
        <w:ind w:firstLine="420" w:firstLineChars="200"/>
        <w:rPr>
          <w:rFonts w:asciiTheme="minorEastAsia" w:hAnsiTheme="minorEastAsia"/>
          <w:sz w:val="21"/>
          <w:szCs w:val="21"/>
        </w:rPr>
      </w:pPr>
      <w:r>
        <w:rPr>
          <w:sz w:val="21"/>
          <w:szCs w:val="21"/>
        </w:rPr>
        <w:t xml:space="preserve"> 2、项目内容：</w:t>
      </w:r>
      <w:r>
        <w:rPr>
          <w:rFonts w:hint="eastAsia" w:asciiTheme="minorEastAsia" w:hAnsiTheme="minorEastAsia"/>
          <w:sz w:val="21"/>
          <w:szCs w:val="21"/>
        </w:rPr>
        <w:t>医院拟委托一家服务商提供三年的</w:t>
      </w:r>
      <w:r>
        <w:rPr>
          <w:rFonts w:hint="eastAsia"/>
          <w:sz w:val="21"/>
          <w:szCs w:val="21"/>
        </w:rPr>
        <w:t>电路</w:t>
      </w:r>
      <w:r>
        <w:rPr>
          <w:rFonts w:hint="eastAsia" w:asciiTheme="minorEastAsia" w:hAnsiTheme="minorEastAsia"/>
          <w:sz w:val="21"/>
          <w:szCs w:val="21"/>
        </w:rPr>
        <w:t>服务，</w:t>
      </w:r>
      <w:r>
        <w:rPr>
          <w:rFonts w:hint="eastAsia"/>
          <w:sz w:val="21"/>
          <w:szCs w:val="21"/>
        </w:rPr>
        <w:t>包括1条300M静态IP光纤上网专线、2条裸纤、4条同城互联专线</w:t>
      </w:r>
      <w:r>
        <w:rPr>
          <w:rFonts w:hint="eastAsia" w:asciiTheme="minorEastAsia" w:hAnsiTheme="minorEastAsia"/>
          <w:sz w:val="21"/>
          <w:szCs w:val="21"/>
        </w:rPr>
        <w:t>，以</w:t>
      </w:r>
      <w:r>
        <w:rPr>
          <w:rFonts w:hint="eastAsia"/>
          <w:sz w:val="21"/>
          <w:szCs w:val="21"/>
        </w:rPr>
        <w:t>保障医院业务的正常开展。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sz w:val="21"/>
          <w:szCs w:val="21"/>
        </w:rPr>
        <w:t>3、</w:t>
      </w:r>
      <w:r>
        <w:rPr>
          <w:rFonts w:hint="eastAsia"/>
          <w:sz w:val="21"/>
          <w:szCs w:val="21"/>
        </w:rPr>
        <w:t>项目预算：￥496800.00</w:t>
      </w:r>
      <w:r>
        <w:rPr>
          <w:sz w:val="21"/>
          <w:szCs w:val="21"/>
        </w:rPr>
        <w:t>元，</w:t>
      </w:r>
      <w:r>
        <w:rPr>
          <w:rFonts w:hint="eastAsia"/>
          <w:sz w:val="21"/>
          <w:szCs w:val="21"/>
        </w:rPr>
        <w:t>报价超</w:t>
      </w:r>
      <w:bookmarkStart w:id="0" w:name="_GoBack"/>
      <w:bookmarkEnd w:id="0"/>
      <w:r>
        <w:rPr>
          <w:rFonts w:hint="eastAsia"/>
          <w:sz w:val="21"/>
          <w:szCs w:val="21"/>
        </w:rPr>
        <w:t>过项目预算的属于无效报价</w:t>
      </w:r>
      <w:r>
        <w:rPr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4、服务期限：三年</w:t>
      </w:r>
    </w:p>
    <w:p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>
      <w:pPr>
        <w:widowControl/>
        <w:spacing w:line="384" w:lineRule="auto"/>
        <w:ind w:firstLine="21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1、静态IP光纤上网专线：1条，上行300M下行300M；</w:t>
      </w:r>
    </w:p>
    <w:p>
      <w:pPr>
        <w:widowControl/>
        <w:spacing w:line="384" w:lineRule="auto"/>
        <w:ind w:firstLine="21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2、裸光纤电路：2条（4个电路接入点），使用区域分别是医院本部和悦来门诊部；</w:t>
      </w:r>
    </w:p>
    <w:p>
      <w:pPr>
        <w:widowControl/>
        <w:spacing w:line="384" w:lineRule="auto"/>
        <w:ind w:firstLine="21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3、同城互联专线：4条</w:t>
      </w:r>
      <w:r>
        <w:rPr>
          <w:rFonts w:hint="eastAsia"/>
          <w:color w:val="FF0000"/>
          <w:sz w:val="21"/>
          <w:szCs w:val="21"/>
        </w:rPr>
        <w:t>(每条上行 50M 下行 50M)</w:t>
      </w:r>
      <w:r>
        <w:rPr>
          <w:rFonts w:hint="eastAsia" w:asciiTheme="minorEastAsia" w:hAnsiTheme="minorEastAsia"/>
          <w:sz w:val="21"/>
          <w:szCs w:val="21"/>
        </w:rPr>
        <w:t>，使用区域分别是医院本部、老干门诊、配剂中心、悦来门诊部；</w:t>
      </w:r>
    </w:p>
    <w:p>
      <w:pPr>
        <w:widowControl/>
        <w:spacing w:line="384" w:lineRule="auto"/>
        <w:ind w:firstLine="210"/>
        <w:jc w:val="left"/>
        <w:rPr>
          <w:sz w:val="21"/>
          <w:szCs w:val="21"/>
        </w:rPr>
      </w:pPr>
    </w:p>
    <w:p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>
      <w:pPr>
        <w:spacing w:line="360" w:lineRule="auto"/>
        <w:ind w:firstLine="210" w:firstLineChars="1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1、项目建设期不超过30天，且因关乎患者生命安全，服务商需制定割接措施保证整体施工过程中电路服务不得中断。</w:t>
      </w:r>
    </w:p>
    <w:p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2、服务商需协助医院在建设工期内完成上网专线工信部备案服务，确保电路开通80端口，以保障医院业务的正常开展。</w:t>
      </w:r>
    </w:p>
    <w:p>
      <w:pPr>
        <w:spacing w:line="360" w:lineRule="auto"/>
        <w:ind w:firstLine="210" w:firstLineChars="100"/>
        <w:rPr>
          <w:sz w:val="21"/>
          <w:szCs w:val="21"/>
        </w:rPr>
      </w:pPr>
      <w:r>
        <w:rPr>
          <w:rFonts w:hint="eastAsia"/>
          <w:sz w:val="21"/>
          <w:szCs w:val="21"/>
        </w:rPr>
        <w:t>3、项目的设备设施等所有前期投入、服务期内的所有维护维修均由服务商承担，采购人不再承担除服务费以外的其他费用。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4、服务期内均为上门保修，由此产生的一切费用均由供应商承担。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 w:val="21"/>
          <w:szCs w:val="21"/>
        </w:rPr>
        <w:t>5、维修响应时间：服务商在接到客户报修电话或传真后，4 小时内到达现场进行维修或必需的技术服务。并保证在24 小时内排除设备故障。</w:t>
      </w:r>
    </w:p>
    <w:p>
      <w:pPr>
        <w:widowControl/>
        <w:spacing w:line="384" w:lineRule="auto"/>
        <w:jc w:val="left"/>
        <w:rPr>
          <w:b/>
          <w:sz w:val="24"/>
        </w:rPr>
      </w:pPr>
    </w:p>
    <w:p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>
      <w:pPr>
        <w:spacing w:line="360" w:lineRule="auto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</w:rPr>
        <w:t>每月结算一次，考核合格后，采购人在收到发票后60天内一次性支付</w:t>
      </w:r>
      <w:r>
        <w:rPr>
          <w:sz w:val="21"/>
          <w:szCs w:val="21"/>
        </w:rPr>
        <w:t>。</w:t>
      </w:r>
    </w:p>
    <w:p>
      <w:pPr>
        <w:widowControl/>
        <w:spacing w:line="36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1NDExYjZhN2I2NjM1MGU3OTY1OTUyYTRmNjU3NTMifQ=="/>
  </w:docVars>
  <w:rsids>
    <w:rsidRoot w:val="00DE0317"/>
    <w:rsid w:val="00027905"/>
    <w:rsid w:val="00027E9D"/>
    <w:rsid w:val="00054269"/>
    <w:rsid w:val="000A0C5A"/>
    <w:rsid w:val="000C0FAE"/>
    <w:rsid w:val="000E34F9"/>
    <w:rsid w:val="001766E2"/>
    <w:rsid w:val="001B18D0"/>
    <w:rsid w:val="00234BE1"/>
    <w:rsid w:val="003608C5"/>
    <w:rsid w:val="00401DE6"/>
    <w:rsid w:val="00420052"/>
    <w:rsid w:val="00473802"/>
    <w:rsid w:val="00476BBB"/>
    <w:rsid w:val="00591713"/>
    <w:rsid w:val="005B6619"/>
    <w:rsid w:val="00600120"/>
    <w:rsid w:val="006235A3"/>
    <w:rsid w:val="0064430A"/>
    <w:rsid w:val="006631A0"/>
    <w:rsid w:val="00666D67"/>
    <w:rsid w:val="00684CAB"/>
    <w:rsid w:val="006A4C42"/>
    <w:rsid w:val="006C3E26"/>
    <w:rsid w:val="00727433"/>
    <w:rsid w:val="007402DF"/>
    <w:rsid w:val="00742CBD"/>
    <w:rsid w:val="007B482A"/>
    <w:rsid w:val="007C4FC1"/>
    <w:rsid w:val="007E5F6E"/>
    <w:rsid w:val="00831BC3"/>
    <w:rsid w:val="00862004"/>
    <w:rsid w:val="008E0617"/>
    <w:rsid w:val="008F0356"/>
    <w:rsid w:val="00926865"/>
    <w:rsid w:val="00963319"/>
    <w:rsid w:val="0096414A"/>
    <w:rsid w:val="009D6BBB"/>
    <w:rsid w:val="00B04744"/>
    <w:rsid w:val="00B56EB7"/>
    <w:rsid w:val="00B87520"/>
    <w:rsid w:val="00BA14FF"/>
    <w:rsid w:val="00BC651D"/>
    <w:rsid w:val="00C1313B"/>
    <w:rsid w:val="00C64585"/>
    <w:rsid w:val="00CE06FC"/>
    <w:rsid w:val="00D203C2"/>
    <w:rsid w:val="00D47E84"/>
    <w:rsid w:val="00D77D07"/>
    <w:rsid w:val="00DD0F1B"/>
    <w:rsid w:val="00DE0317"/>
    <w:rsid w:val="00E60F0F"/>
    <w:rsid w:val="00E911CD"/>
    <w:rsid w:val="00F63568"/>
    <w:rsid w:val="00F738B3"/>
    <w:rsid w:val="00F917B9"/>
    <w:rsid w:val="23B15197"/>
    <w:rsid w:val="4B966F5E"/>
    <w:rsid w:val="773109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4 Char"/>
    <w:basedOn w:val="7"/>
    <w:link w:val="2"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0">
    <w:name w:val="日期 Char"/>
    <w:basedOn w:val="7"/>
    <w:link w:val="3"/>
    <w:semiHidden/>
    <w:uiPriority w:val="99"/>
    <w:rPr>
      <w:rFonts w:ascii="宋体" w:hAnsi="宋体" w:cs="宋体"/>
    </w:rPr>
  </w:style>
  <w:style w:type="character" w:customStyle="1" w:styleId="11">
    <w:name w:val="页眉 Char"/>
    <w:basedOn w:val="7"/>
    <w:link w:val="5"/>
    <w:uiPriority w:val="99"/>
    <w:rPr>
      <w:rFonts w:ascii="宋体" w:hAnsi="宋体" w:cs="宋体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</Words>
  <Characters>502</Characters>
  <Lines>4</Lines>
  <Paragraphs>1</Paragraphs>
  <TotalTime>260</TotalTime>
  <ScaleCrop>false</ScaleCrop>
  <LinksUpToDate>false</LinksUpToDate>
  <CharactersWithSpaces>588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我</cp:lastModifiedBy>
  <dcterms:modified xsi:type="dcterms:W3CDTF">2023-09-21T02:02:30Z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1DC8702C45CB47AE81A808381F87A0C0_12</vt:lpwstr>
  </property>
</Properties>
</file>