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99C" w:rsidRDefault="000F499C">
      <w:pPr>
        <w:spacing w:line="360" w:lineRule="exact"/>
        <w:ind w:right="840"/>
        <w:jc w:val="left"/>
        <w:rPr>
          <w:rFonts w:asciiTheme="minorEastAsia" w:hAnsiTheme="minorEastAsia"/>
          <w:szCs w:val="21"/>
        </w:rPr>
      </w:pPr>
    </w:p>
    <w:p w:rsidR="000F499C" w:rsidRDefault="00871B2F">
      <w:pPr>
        <w:widowControl/>
        <w:snapToGrid w:val="0"/>
        <w:spacing w:line="360" w:lineRule="auto"/>
        <w:jc w:val="center"/>
        <w:rPr>
          <w:rFonts w:asciiTheme="minorEastAsia" w:hAnsiTheme="minorEastAsia" w:cstheme="minorEastAsia"/>
          <w:b/>
          <w:kern w:val="0"/>
          <w:sz w:val="32"/>
          <w:szCs w:val="32"/>
        </w:rPr>
      </w:pPr>
      <w:r>
        <w:rPr>
          <w:rFonts w:asciiTheme="minorEastAsia" w:hAnsiTheme="minorEastAsia" w:cstheme="minorEastAsia" w:hint="eastAsia"/>
          <w:b/>
          <w:kern w:val="0"/>
          <w:sz w:val="32"/>
          <w:szCs w:val="32"/>
        </w:rPr>
        <w:t>项目需求</w:t>
      </w:r>
      <w:r w:rsidR="0026137B">
        <w:rPr>
          <w:rFonts w:asciiTheme="minorEastAsia" w:hAnsiTheme="minorEastAsia" w:cstheme="minorEastAsia" w:hint="eastAsia"/>
          <w:b/>
          <w:kern w:val="0"/>
          <w:sz w:val="32"/>
          <w:szCs w:val="32"/>
        </w:rPr>
        <w:t>书</w:t>
      </w:r>
      <w:bookmarkStart w:id="0" w:name="_GoBack"/>
      <w:bookmarkEnd w:id="0"/>
    </w:p>
    <w:p w:rsidR="000F499C" w:rsidRDefault="00871B2F">
      <w:pPr>
        <w:pStyle w:val="21"/>
        <w:spacing w:line="408" w:lineRule="auto"/>
        <w:ind w:firstLine="562"/>
        <w:rPr>
          <w:rFonts w:ascii="宋体" w:cs="宋体"/>
          <w:b/>
          <w:color w:val="000000"/>
          <w:szCs w:val="28"/>
        </w:rPr>
      </w:pPr>
      <w:r>
        <w:rPr>
          <w:rFonts w:ascii="宋体" w:hAnsi="宋体" w:cs="宋体" w:hint="eastAsia"/>
          <w:b/>
          <w:color w:val="000000"/>
          <w:szCs w:val="28"/>
        </w:rPr>
        <w:t>一、总则</w:t>
      </w:r>
    </w:p>
    <w:p w:rsidR="000F499C" w:rsidRDefault="00871B2F">
      <w:pPr>
        <w:pStyle w:val="21"/>
        <w:spacing w:line="408" w:lineRule="auto"/>
        <w:ind w:firstLine="480"/>
        <w:rPr>
          <w:rFonts w:ascii="宋体" w:hAnsi="宋体" w:cs="宋体"/>
          <w:bCs/>
          <w:color w:val="000000"/>
          <w:sz w:val="24"/>
        </w:rPr>
      </w:pPr>
      <w:r>
        <w:rPr>
          <w:rFonts w:ascii="宋体" w:hAnsi="宋体" w:cs="宋体"/>
          <w:color w:val="000000"/>
          <w:sz w:val="24"/>
        </w:rPr>
        <w:t>1</w:t>
      </w:r>
      <w:r>
        <w:rPr>
          <w:rFonts w:ascii="宋体" w:hAnsi="宋体" w:cs="宋体" w:hint="eastAsia"/>
          <w:color w:val="000000"/>
          <w:sz w:val="24"/>
        </w:rPr>
        <w:t>、项目名称：</w:t>
      </w:r>
      <w:r>
        <w:rPr>
          <w:rFonts w:ascii="宋体" w:hAnsi="宋体" w:cs="宋体" w:hint="eastAsia"/>
          <w:bCs/>
          <w:color w:val="000000"/>
          <w:sz w:val="24"/>
        </w:rPr>
        <w:t>中山市中医院西侧停车场管理服务项目</w:t>
      </w:r>
    </w:p>
    <w:p w:rsidR="000F499C" w:rsidRDefault="00871B2F">
      <w:pPr>
        <w:pStyle w:val="21"/>
        <w:spacing w:line="408" w:lineRule="auto"/>
        <w:ind w:firstLine="480"/>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、项目内容：为中山市中医院</w:t>
      </w:r>
      <w:r>
        <w:rPr>
          <w:rFonts w:ascii="宋体" w:hAnsi="宋体" w:cs="宋体" w:hint="eastAsia"/>
          <w:bCs/>
          <w:color w:val="000000"/>
          <w:sz w:val="24"/>
        </w:rPr>
        <w:t>西侧租借停车场</w:t>
      </w:r>
      <w:r>
        <w:rPr>
          <w:rFonts w:ascii="宋体" w:hAnsi="宋体" w:cs="宋体" w:hint="eastAsia"/>
          <w:color w:val="000000"/>
          <w:sz w:val="24"/>
        </w:rPr>
        <w:t>提供停车运营管理服务。</w:t>
      </w:r>
    </w:p>
    <w:p w:rsidR="000F499C" w:rsidRDefault="00871B2F">
      <w:pPr>
        <w:pStyle w:val="21"/>
        <w:spacing w:line="408" w:lineRule="auto"/>
        <w:ind w:firstLine="480"/>
        <w:rPr>
          <w:rFonts w:ascii="宋体" w:hAnsi="宋体" w:cs="宋体"/>
          <w:color w:val="000000"/>
          <w:sz w:val="24"/>
        </w:rPr>
      </w:pPr>
      <w:r>
        <w:rPr>
          <w:rFonts w:ascii="宋体" w:hAnsi="宋体" w:cs="宋体" w:hint="eastAsia"/>
          <w:color w:val="000000"/>
          <w:sz w:val="24"/>
        </w:rPr>
        <w:t>3、</w:t>
      </w:r>
      <w:r>
        <w:rPr>
          <w:rFonts w:ascii="宋体" w:hAnsi="宋体" w:cs="宋体" w:hint="eastAsia"/>
          <w:sz w:val="24"/>
        </w:rPr>
        <w:t>合作方式：合作公司独立经营、自负盈亏</w:t>
      </w:r>
      <w:r>
        <w:rPr>
          <w:rFonts w:ascii="宋体" w:hAnsi="宋体" w:cs="宋体" w:hint="eastAsia"/>
          <w:color w:val="000000"/>
          <w:sz w:val="24"/>
        </w:rPr>
        <w:t>，项目所需的场地硬化平整、软硬件设备设施更新及维修维护、派驻人员工资、福利、保险、服装、通信工具、社保医保及完成该项目所需工具、一切税费等所有费用，均由服务商负责。</w:t>
      </w:r>
      <w:r>
        <w:rPr>
          <w:rFonts w:ascii="宋体" w:hAnsi="宋体" w:cs="宋体" w:hint="eastAsia"/>
          <w:sz w:val="24"/>
        </w:rPr>
        <w:t>医院除承担场地租金外，</w:t>
      </w:r>
      <w:r>
        <w:rPr>
          <w:rFonts w:ascii="宋体" w:hAnsi="宋体" w:cs="宋体" w:hint="eastAsia"/>
          <w:color w:val="000000"/>
          <w:sz w:val="24"/>
        </w:rPr>
        <w:t>不另外支付任何费用。</w:t>
      </w:r>
    </w:p>
    <w:p w:rsidR="000F499C" w:rsidRDefault="00871B2F">
      <w:pPr>
        <w:pStyle w:val="21"/>
        <w:spacing w:line="408" w:lineRule="auto"/>
        <w:ind w:firstLine="480"/>
        <w:rPr>
          <w:rFonts w:ascii="宋体" w:hAnsi="宋体" w:cs="宋体"/>
          <w:color w:val="000000" w:themeColor="text1"/>
          <w:sz w:val="24"/>
        </w:rPr>
      </w:pPr>
      <w:r>
        <w:rPr>
          <w:rFonts w:ascii="宋体" w:hAnsi="宋体" w:cs="宋体" w:hint="eastAsia"/>
          <w:color w:val="000000"/>
          <w:sz w:val="24"/>
        </w:rPr>
        <w:t>4、合作期限：</w:t>
      </w:r>
      <w:r>
        <w:rPr>
          <w:rFonts w:ascii="宋体" w:hAnsi="宋体" w:cs="宋体" w:hint="eastAsia"/>
          <w:color w:val="000000" w:themeColor="text1"/>
          <w:sz w:val="24"/>
        </w:rPr>
        <w:t>自签订合同之日至</w:t>
      </w:r>
      <w:r>
        <w:rPr>
          <w:rFonts w:ascii="宋体" w:hAnsi="宋体" w:cs="宋体" w:hint="eastAsia"/>
          <w:color w:val="FF0000"/>
          <w:sz w:val="24"/>
        </w:rPr>
        <w:t>2</w:t>
      </w:r>
      <w:r>
        <w:rPr>
          <w:rFonts w:ascii="宋体" w:hAnsi="宋体" w:cs="宋体"/>
          <w:color w:val="FF0000"/>
          <w:sz w:val="24"/>
        </w:rPr>
        <w:t>025</w:t>
      </w:r>
      <w:r>
        <w:rPr>
          <w:rFonts w:ascii="宋体" w:hAnsi="宋体" w:cs="宋体" w:hint="eastAsia"/>
          <w:color w:val="FF0000"/>
          <w:sz w:val="24"/>
        </w:rPr>
        <w:t>年8月3</w:t>
      </w:r>
      <w:r>
        <w:rPr>
          <w:rFonts w:ascii="宋体" w:hAnsi="宋体" w:cs="宋体"/>
          <w:color w:val="FF0000"/>
          <w:sz w:val="24"/>
        </w:rPr>
        <w:t>1</w:t>
      </w:r>
      <w:r>
        <w:rPr>
          <w:rFonts w:ascii="宋体" w:hAnsi="宋体" w:cs="宋体" w:hint="eastAsia"/>
          <w:color w:val="FF0000"/>
          <w:sz w:val="24"/>
        </w:rPr>
        <w:t>日</w:t>
      </w:r>
      <w:r>
        <w:rPr>
          <w:rFonts w:ascii="宋体" w:hAnsi="宋体" w:cs="宋体" w:hint="eastAsia"/>
          <w:color w:val="000000" w:themeColor="text1"/>
          <w:sz w:val="24"/>
        </w:rPr>
        <w:t>。</w:t>
      </w:r>
    </w:p>
    <w:p w:rsidR="000F499C" w:rsidRDefault="00871B2F">
      <w:pPr>
        <w:pStyle w:val="21"/>
        <w:spacing w:line="408" w:lineRule="auto"/>
        <w:ind w:firstLine="562"/>
        <w:rPr>
          <w:rFonts w:ascii="宋体" w:cs="宋体"/>
          <w:b/>
          <w:color w:val="000000"/>
          <w:szCs w:val="28"/>
        </w:rPr>
      </w:pPr>
      <w:r>
        <w:rPr>
          <w:rFonts w:ascii="宋体" w:hAnsi="宋体" w:cs="宋体" w:hint="eastAsia"/>
          <w:b/>
          <w:color w:val="000000"/>
          <w:szCs w:val="28"/>
        </w:rPr>
        <w:t>二、项目概况</w:t>
      </w:r>
    </w:p>
    <w:p w:rsidR="000F499C" w:rsidRDefault="00871B2F">
      <w:pPr>
        <w:pStyle w:val="21"/>
        <w:spacing w:line="408" w:lineRule="auto"/>
        <w:ind w:firstLine="480"/>
        <w:rPr>
          <w:rFonts w:ascii="宋体" w:hAnsi="宋体" w:cs="宋体"/>
          <w:color w:val="000000"/>
          <w:sz w:val="24"/>
        </w:rPr>
      </w:pPr>
      <w:r>
        <w:rPr>
          <w:rFonts w:ascii="宋体" w:hAnsi="宋体" w:cs="宋体" w:hint="eastAsia"/>
          <w:color w:val="000000"/>
          <w:sz w:val="24"/>
        </w:rPr>
        <w:t>中山市中医院</w:t>
      </w:r>
      <w:r>
        <w:rPr>
          <w:rFonts w:ascii="宋体" w:hAnsi="宋体" w:cs="宋体" w:hint="eastAsia"/>
          <w:bCs/>
          <w:color w:val="000000"/>
          <w:sz w:val="24"/>
        </w:rPr>
        <w:t>西侧租借停车场</w:t>
      </w:r>
      <w:r>
        <w:rPr>
          <w:rFonts w:ascii="宋体" w:hAnsi="宋体" w:cs="宋体" w:hint="eastAsia"/>
          <w:color w:val="000000"/>
          <w:sz w:val="24"/>
        </w:rPr>
        <w:t>：位于中山市西区翠虹路（西区中心小学东侧），占地面积约</w:t>
      </w:r>
      <w:r>
        <w:rPr>
          <w:rFonts w:ascii="宋体" w:hAnsi="宋体" w:cs="宋体"/>
          <w:color w:val="000000"/>
          <w:sz w:val="24"/>
        </w:rPr>
        <w:t>10</w:t>
      </w:r>
      <w:r>
        <w:rPr>
          <w:rFonts w:ascii="宋体" w:hAnsi="宋体" w:cs="宋体" w:hint="eastAsia"/>
          <w:color w:val="000000"/>
          <w:sz w:val="24"/>
        </w:rPr>
        <w:t>亩</w:t>
      </w:r>
      <w:r>
        <w:rPr>
          <w:rFonts w:ascii="宋体" w:hAnsi="宋体" w:cs="宋体" w:hint="eastAsia"/>
          <w:sz w:val="24"/>
        </w:rPr>
        <w:t>。</w:t>
      </w:r>
    </w:p>
    <w:p w:rsidR="000F499C" w:rsidRDefault="00871B2F">
      <w:pPr>
        <w:pStyle w:val="21"/>
        <w:spacing w:line="408" w:lineRule="auto"/>
        <w:ind w:firstLine="562"/>
        <w:rPr>
          <w:rFonts w:ascii="宋体" w:hAnsi="宋体" w:cs="宋体"/>
          <w:b/>
          <w:color w:val="000000"/>
          <w:szCs w:val="28"/>
        </w:rPr>
      </w:pPr>
      <w:r>
        <w:rPr>
          <w:rFonts w:ascii="宋体" w:hAnsi="宋体" w:cs="宋体" w:hint="eastAsia"/>
          <w:b/>
          <w:color w:val="000000"/>
          <w:szCs w:val="28"/>
        </w:rPr>
        <w:t>三、合作内容及要求</w:t>
      </w:r>
    </w:p>
    <w:p w:rsidR="000F499C" w:rsidRDefault="00871B2F">
      <w:pPr>
        <w:widowControl/>
        <w:snapToGrid w:val="0"/>
        <w:spacing w:line="500" w:lineRule="exact"/>
        <w:ind w:firstLineChars="150" w:firstLine="36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1、智能道闸安装：服务商根据管理需要安装智能道闸，安装改造费用由合作公司承担。</w:t>
      </w:r>
    </w:p>
    <w:p w:rsidR="000F499C" w:rsidRDefault="00871B2F">
      <w:pPr>
        <w:widowControl/>
        <w:snapToGrid w:val="0"/>
        <w:spacing w:line="500" w:lineRule="exact"/>
        <w:ind w:firstLineChars="150" w:firstLine="360"/>
        <w:jc w:val="left"/>
        <w:rPr>
          <w:rFonts w:ascii="宋体" w:hAnsi="宋体" w:cs="宋体"/>
          <w:color w:val="000000" w:themeColor="text1"/>
          <w:kern w:val="0"/>
          <w:sz w:val="24"/>
        </w:rPr>
      </w:pPr>
      <w:r>
        <w:rPr>
          <w:rFonts w:ascii="宋体" w:hAnsi="宋体" w:cs="宋体" w:hint="eastAsia"/>
          <w:color w:val="000000" w:themeColor="text1"/>
          <w:kern w:val="0"/>
          <w:sz w:val="24"/>
          <w:szCs w:val="24"/>
        </w:rPr>
        <w:t>2、车场改造配套：包括车场场地地面改造（地面平整、</w:t>
      </w:r>
      <w:r>
        <w:rPr>
          <w:rFonts w:ascii="宋体" w:hAnsi="宋体" w:cs="宋体" w:hint="eastAsia"/>
          <w:color w:val="000000"/>
          <w:kern w:val="0"/>
          <w:sz w:val="24"/>
          <w:szCs w:val="24"/>
        </w:rPr>
        <w:t>车位划线、标号</w:t>
      </w:r>
      <w:r>
        <w:rPr>
          <w:rFonts w:ascii="宋体" w:hAnsi="宋体" w:cs="宋体" w:hint="eastAsia"/>
          <w:color w:val="000000" w:themeColor="text1"/>
          <w:kern w:val="0"/>
          <w:sz w:val="24"/>
          <w:szCs w:val="24"/>
        </w:rPr>
        <w:t>）、照明灯光配套、监控配套、场地围蔽（</w:t>
      </w:r>
      <w:r>
        <w:rPr>
          <w:rFonts w:ascii="宋体" w:hAnsi="宋体" w:cs="宋体" w:hint="eastAsia"/>
          <w:color w:val="000000"/>
          <w:kern w:val="0"/>
          <w:sz w:val="24"/>
          <w:szCs w:val="24"/>
        </w:rPr>
        <w:t>道路隔离装置</w:t>
      </w:r>
      <w:r>
        <w:rPr>
          <w:rFonts w:ascii="宋体" w:hAnsi="宋体" w:cs="宋体" w:hint="eastAsia"/>
          <w:color w:val="000000" w:themeColor="text1"/>
          <w:kern w:val="0"/>
          <w:sz w:val="24"/>
          <w:szCs w:val="24"/>
        </w:rPr>
        <w:t>）、周边标牌配套、运营管理等</w:t>
      </w:r>
      <w:r>
        <w:rPr>
          <w:rFonts w:ascii="宋体" w:hAnsi="宋体" w:cs="宋体" w:hint="eastAsia"/>
          <w:color w:val="000000" w:themeColor="text1"/>
          <w:kern w:val="0"/>
          <w:sz w:val="24"/>
        </w:rPr>
        <w:t>所有费用，均由合作公司负责。</w:t>
      </w:r>
    </w:p>
    <w:p w:rsidR="000F499C" w:rsidRDefault="00871B2F">
      <w:pPr>
        <w:widowControl/>
        <w:snapToGrid w:val="0"/>
        <w:spacing w:line="500" w:lineRule="exact"/>
        <w:ind w:firstLineChars="150" w:firstLine="360"/>
        <w:jc w:val="left"/>
        <w:rPr>
          <w:rFonts w:ascii="宋体" w:hAnsi="宋体" w:cs="宋体"/>
          <w:color w:val="000000" w:themeColor="text1"/>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、停车场设施设备常规维护保养：停车场智能收费封闭管理系统所需配备的所有硬件设备设施均由合作公司根据医院要求及停车场现场情况进行免费维护保养。</w:t>
      </w:r>
      <w:r>
        <w:fldChar w:fldCharType="begin"/>
      </w:r>
      <w:r>
        <w:instrText xml:space="preserve"> </w:instrText>
      </w:r>
      <w:r>
        <w:rPr>
          <w:rFonts w:hint="eastAsia"/>
        </w:rPr>
        <w:instrText xml:space="preserve">LINK </w:instrText>
      </w:r>
      <w:r>
        <w:instrText>Excel.Sheet.12</w:instrText>
      </w:r>
      <w:r>
        <w:rPr>
          <w:rFonts w:hint="eastAsia"/>
        </w:rPr>
        <w:instrText xml:space="preserve"> "C:\\Users\\Internet3\\Desktop\\20230223 </w:instrText>
      </w:r>
      <w:r>
        <w:rPr>
          <w:rFonts w:hint="eastAsia"/>
        </w:rPr>
        <w:instrText>停车场服务项目</w:instrText>
      </w:r>
      <w:r>
        <w:rPr>
          <w:rFonts w:hint="eastAsia"/>
        </w:rPr>
        <w:instrText>\\</w:instrText>
      </w:r>
      <w:r>
        <w:rPr>
          <w:rFonts w:hint="eastAsia"/>
        </w:rPr>
        <w:instrText>停车场系统智能收费视频监控系统设备</w:instrText>
      </w:r>
      <w:r>
        <w:rPr>
          <w:rFonts w:hint="eastAsia"/>
        </w:rPr>
        <w:instrText>.xlsx"</w:instrText>
      </w:r>
      <w:r>
        <w:instrText xml:space="preserve"> Sheet1!R1C1:R20C7 </w:instrText>
      </w:r>
      <w:r>
        <w:rPr>
          <w:rFonts w:hint="eastAsia"/>
        </w:rPr>
        <w:instrText>\a \f 4 \h</w:instrText>
      </w:r>
      <w:r>
        <w:instrText xml:space="preserve">  \* MERGEFORMAT </w:instrText>
      </w:r>
      <w:r>
        <w:fldChar w:fldCharType="end"/>
      </w:r>
    </w:p>
    <w:p w:rsidR="000F499C" w:rsidRDefault="00871B2F">
      <w:pPr>
        <w:widowControl/>
        <w:snapToGrid w:val="0"/>
        <w:spacing w:line="500" w:lineRule="exact"/>
        <w:ind w:firstLineChars="150" w:firstLine="360"/>
        <w:jc w:val="left"/>
        <w:rPr>
          <w:rFonts w:ascii="宋体" w:hAnsi="宋体" w:cs="宋体"/>
          <w:color w:val="000000" w:themeColor="text1"/>
          <w:kern w:val="0"/>
          <w:sz w:val="24"/>
          <w:szCs w:val="24"/>
        </w:rPr>
      </w:pPr>
      <w:r>
        <w:rPr>
          <w:rFonts w:ascii="宋体" w:hAnsi="宋体" w:cs="宋体"/>
          <w:kern w:val="0"/>
          <w:sz w:val="24"/>
          <w:szCs w:val="24"/>
        </w:rPr>
        <w:t>4</w:t>
      </w:r>
      <w:r>
        <w:rPr>
          <w:rFonts w:ascii="宋体" w:hAnsi="宋体" w:cs="宋体" w:hint="eastAsia"/>
          <w:color w:val="000000"/>
          <w:kern w:val="0"/>
          <w:sz w:val="24"/>
          <w:szCs w:val="24"/>
        </w:rPr>
        <w:t>、停车场设施设备如有损坏，合作公司应按需进行维修或者更换。</w:t>
      </w:r>
      <w:r>
        <w:rPr>
          <w:rFonts w:ascii="宋体" w:hAnsi="宋体" w:cs="宋体" w:hint="eastAsia"/>
          <w:bCs/>
          <w:color w:val="000000"/>
          <w:kern w:val="0"/>
          <w:sz w:val="24"/>
          <w:szCs w:val="24"/>
        </w:rPr>
        <w:t>合同期结束，合作公司投入的所有设备设施的产权归合作公司所有。</w:t>
      </w:r>
    </w:p>
    <w:p w:rsidR="000F499C" w:rsidRDefault="00871B2F">
      <w:pPr>
        <w:widowControl/>
        <w:snapToGrid w:val="0"/>
        <w:spacing w:line="500" w:lineRule="exact"/>
        <w:ind w:firstLineChars="150" w:firstLine="360"/>
        <w:jc w:val="left"/>
        <w:rPr>
          <w:rFonts w:ascii="宋体" w:hAnsi="宋体" w:cs="宋体"/>
          <w:color w:val="000000" w:themeColor="text1"/>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、对于设备一般故障，系统后台响应速度不超过5分钟，较为严重的故障，维保人员不超过</w:t>
      </w:r>
      <w:r>
        <w:rPr>
          <w:rFonts w:ascii="宋体" w:hAnsi="宋体" w:cs="宋体"/>
          <w:color w:val="000000"/>
          <w:kern w:val="0"/>
          <w:sz w:val="24"/>
          <w:szCs w:val="24"/>
        </w:rPr>
        <w:t>2</w:t>
      </w:r>
      <w:r>
        <w:rPr>
          <w:rFonts w:ascii="宋体" w:hAnsi="宋体" w:cs="宋体" w:hint="eastAsia"/>
          <w:color w:val="000000"/>
          <w:kern w:val="0"/>
          <w:sz w:val="24"/>
          <w:szCs w:val="24"/>
        </w:rPr>
        <w:t>小时到达现场。</w:t>
      </w:r>
    </w:p>
    <w:p w:rsidR="000F499C" w:rsidRDefault="00871B2F">
      <w:pPr>
        <w:widowControl/>
        <w:snapToGrid w:val="0"/>
        <w:spacing w:line="500" w:lineRule="exact"/>
        <w:ind w:firstLineChars="200" w:firstLine="480"/>
        <w:jc w:val="left"/>
        <w:rPr>
          <w:rFonts w:ascii="宋体" w:cs="宋体"/>
          <w:color w:val="000000"/>
          <w:kern w:val="0"/>
          <w:sz w:val="24"/>
          <w:szCs w:val="24"/>
        </w:rPr>
      </w:pPr>
      <w:r>
        <w:rPr>
          <w:rFonts w:ascii="宋体" w:hAnsi="宋体" w:cs="宋体"/>
          <w:color w:val="000000"/>
          <w:kern w:val="0"/>
          <w:sz w:val="24"/>
          <w:szCs w:val="24"/>
        </w:rPr>
        <w:lastRenderedPageBreak/>
        <w:t>6</w:t>
      </w:r>
      <w:r>
        <w:rPr>
          <w:rFonts w:ascii="宋体" w:hAnsi="宋体" w:cs="宋体" w:hint="eastAsia"/>
          <w:color w:val="000000"/>
          <w:kern w:val="0"/>
          <w:sz w:val="24"/>
          <w:szCs w:val="24"/>
        </w:rPr>
        <w:t>、加强车辆管理员的法制教育和职业道德教育，处理好车辆管理方面的问题和客户投诉，做好对外协调与联系。</w:t>
      </w:r>
    </w:p>
    <w:p w:rsidR="000F499C" w:rsidRDefault="00871B2F">
      <w:pPr>
        <w:widowControl/>
        <w:snapToGrid w:val="0"/>
        <w:spacing w:line="500" w:lineRule="exact"/>
        <w:ind w:firstLineChars="200" w:firstLine="480"/>
        <w:jc w:val="left"/>
        <w:rPr>
          <w:rFonts w:ascii="宋体" w:hAnsi="宋体" w:cs="宋体"/>
          <w:color w:val="FF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、服务过程中出现的纠纷、事故及可能存在的风险，由合作公司负责处理解决，一切责任与医院无关。</w:t>
      </w:r>
    </w:p>
    <w:p w:rsidR="000F499C" w:rsidRDefault="00871B2F">
      <w:pPr>
        <w:widowControl/>
        <w:snapToGrid w:val="0"/>
        <w:spacing w:line="500" w:lineRule="exact"/>
        <w:ind w:firstLineChars="200" w:firstLine="562"/>
        <w:jc w:val="left"/>
        <w:rPr>
          <w:rFonts w:ascii="宋体" w:cs="宋体"/>
          <w:b/>
          <w:color w:val="000000"/>
          <w:kern w:val="0"/>
          <w:sz w:val="28"/>
          <w:szCs w:val="28"/>
        </w:rPr>
      </w:pPr>
      <w:r>
        <w:rPr>
          <w:rFonts w:ascii="宋体" w:hAnsi="宋体" w:cs="宋体" w:hint="eastAsia"/>
          <w:b/>
          <w:color w:val="000000"/>
          <w:kern w:val="0"/>
          <w:sz w:val="28"/>
          <w:szCs w:val="28"/>
        </w:rPr>
        <w:t>四、停车收费管理</w:t>
      </w:r>
    </w:p>
    <w:p w:rsidR="000F499C" w:rsidRDefault="00871B2F">
      <w:pPr>
        <w:widowControl/>
        <w:snapToGrid w:val="0"/>
        <w:spacing w:line="500" w:lineRule="exact"/>
        <w:ind w:firstLineChars="150" w:firstLine="360"/>
        <w:jc w:val="left"/>
        <w:rPr>
          <w:rFonts w:ascii="宋体" w:hAns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、收费标准</w:t>
      </w:r>
    </w:p>
    <w:p w:rsidR="000F499C" w:rsidRDefault="00871B2F">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合同期间内，</w:t>
      </w:r>
      <w:r>
        <w:rPr>
          <w:rFonts w:ascii="宋体" w:hAnsi="宋体" w:cs="宋体" w:hint="eastAsia"/>
          <w:kern w:val="0"/>
          <w:sz w:val="24"/>
          <w:szCs w:val="24"/>
        </w:rPr>
        <w:t>合作公司须在市发改局批准的收费标准内，按医院制定的免费及优惠收费条款进行收费管理，</w:t>
      </w:r>
      <w:r>
        <w:rPr>
          <w:rFonts w:ascii="宋体" w:hAnsi="宋体" w:cs="宋体" w:hint="eastAsia"/>
          <w:color w:val="000000"/>
          <w:kern w:val="0"/>
          <w:sz w:val="24"/>
          <w:szCs w:val="24"/>
        </w:rPr>
        <w:t>变更收费标准须征得医院的同意并取得发改局批复。</w:t>
      </w:r>
      <w:r>
        <w:rPr>
          <w:rFonts w:ascii="宋体" w:cs="宋体" w:hint="eastAsia"/>
          <w:color w:val="000000"/>
          <w:kern w:val="0"/>
          <w:sz w:val="24"/>
          <w:szCs w:val="24"/>
        </w:rPr>
        <w:t>现阶段执行的收费标准如下：</w:t>
      </w:r>
    </w:p>
    <w:tbl>
      <w:tblPr>
        <w:tblStyle w:val="a8"/>
        <w:tblW w:w="0" w:type="auto"/>
        <w:tblLook w:val="04A0" w:firstRow="1" w:lastRow="0" w:firstColumn="1" w:lastColumn="0" w:noHBand="0" w:noVBand="1"/>
      </w:tblPr>
      <w:tblGrid>
        <w:gridCol w:w="2035"/>
        <w:gridCol w:w="2213"/>
        <w:gridCol w:w="4048"/>
      </w:tblGrid>
      <w:tr w:rsidR="000F499C">
        <w:tc>
          <w:tcPr>
            <w:tcW w:w="2093" w:type="dxa"/>
            <w:vAlign w:val="center"/>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服务类别</w:t>
            </w:r>
          </w:p>
        </w:tc>
        <w:tc>
          <w:tcPr>
            <w:tcW w:w="2268" w:type="dxa"/>
            <w:vAlign w:val="center"/>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非服务对象</w:t>
            </w:r>
          </w:p>
        </w:tc>
        <w:tc>
          <w:tcPr>
            <w:tcW w:w="4161" w:type="dxa"/>
            <w:vAlign w:val="center"/>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服务对象</w:t>
            </w:r>
          </w:p>
        </w:tc>
      </w:tr>
      <w:tr w:rsidR="000F499C">
        <w:tc>
          <w:tcPr>
            <w:tcW w:w="2093" w:type="dxa"/>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收费标准</w:t>
            </w:r>
          </w:p>
        </w:tc>
        <w:tc>
          <w:tcPr>
            <w:tcW w:w="2268" w:type="dxa"/>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1元/（辆</w:t>
            </w:r>
            <w:r>
              <w:rPr>
                <w:rFonts w:asciiTheme="minorEastAsia" w:hAnsiTheme="minorEastAsia" w:cs="宋体" w:hint="eastAsia"/>
                <w:color w:val="000000"/>
                <w:kern w:val="0"/>
                <w:sz w:val="24"/>
                <w:szCs w:val="24"/>
              </w:rPr>
              <w:t>•</w:t>
            </w:r>
            <w:r>
              <w:rPr>
                <w:rFonts w:ascii="宋体" w:cs="宋体" w:hint="eastAsia"/>
                <w:color w:val="000000"/>
                <w:kern w:val="0"/>
                <w:sz w:val="24"/>
                <w:szCs w:val="24"/>
              </w:rPr>
              <w:t>15分钟）</w:t>
            </w:r>
          </w:p>
        </w:tc>
        <w:tc>
          <w:tcPr>
            <w:tcW w:w="4161" w:type="dxa"/>
          </w:tcPr>
          <w:p w:rsidR="000F499C" w:rsidRDefault="00871B2F">
            <w:pPr>
              <w:widowControl/>
              <w:snapToGrid w:val="0"/>
              <w:spacing w:line="500" w:lineRule="exact"/>
              <w:jc w:val="left"/>
              <w:rPr>
                <w:rFonts w:ascii="宋体" w:hAnsi="宋体" w:cs="宋体"/>
                <w:color w:val="000000"/>
                <w:kern w:val="0"/>
                <w:sz w:val="24"/>
                <w:szCs w:val="24"/>
              </w:rPr>
            </w:pPr>
            <w:r>
              <w:rPr>
                <w:rFonts w:ascii="宋体" w:hAnsi="宋体" w:cs="宋体" w:hint="eastAsia"/>
                <w:color w:val="000000"/>
                <w:kern w:val="0"/>
                <w:sz w:val="24"/>
                <w:szCs w:val="24"/>
              </w:rPr>
              <w:t>1、就诊病人车辆凭当日门诊结账发票（原件）、就诊证明（原件）免当日一辆小车一次停放服务费。        2、住院病人凭住院或出院结账发票（原件）、证明（原件）免收住院或出院当天一辆小车停放服务费。</w:t>
            </w:r>
          </w:p>
        </w:tc>
      </w:tr>
      <w:tr w:rsidR="000F499C">
        <w:trPr>
          <w:trHeight w:val="664"/>
        </w:trPr>
        <w:tc>
          <w:tcPr>
            <w:tcW w:w="2093" w:type="dxa"/>
            <w:vAlign w:val="center"/>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24小时最高限价</w:t>
            </w:r>
          </w:p>
        </w:tc>
        <w:tc>
          <w:tcPr>
            <w:tcW w:w="6429" w:type="dxa"/>
            <w:gridSpan w:val="2"/>
            <w:vAlign w:val="center"/>
          </w:tcPr>
          <w:p w:rsidR="000F499C" w:rsidRDefault="00871B2F">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60元</w:t>
            </w:r>
          </w:p>
        </w:tc>
      </w:tr>
      <w:tr w:rsidR="000F499C">
        <w:trPr>
          <w:trHeight w:val="664"/>
        </w:trPr>
        <w:tc>
          <w:tcPr>
            <w:tcW w:w="8522" w:type="dxa"/>
            <w:gridSpan w:val="3"/>
          </w:tcPr>
          <w:p w:rsidR="000F499C" w:rsidRDefault="00871B2F">
            <w:pPr>
              <w:widowControl/>
              <w:snapToGrid w:val="0"/>
              <w:spacing w:line="500" w:lineRule="exact"/>
              <w:jc w:val="left"/>
              <w:rPr>
                <w:rFonts w:ascii="宋体" w:hAnsi="宋体" w:cs="宋体"/>
                <w:color w:val="000000"/>
                <w:kern w:val="0"/>
                <w:sz w:val="24"/>
                <w:szCs w:val="24"/>
              </w:rPr>
            </w:pPr>
            <w:r>
              <w:rPr>
                <w:rFonts w:ascii="宋体" w:cs="宋体" w:hint="eastAsia"/>
                <w:color w:val="000000"/>
                <w:kern w:val="0"/>
                <w:sz w:val="24"/>
                <w:szCs w:val="24"/>
              </w:rPr>
              <w:t>备注：</w:t>
            </w:r>
            <w:r>
              <w:rPr>
                <w:rFonts w:ascii="宋体" w:hAnsi="宋体" w:cs="宋体" w:hint="eastAsia"/>
                <w:color w:val="000000"/>
                <w:kern w:val="0"/>
                <w:sz w:val="24"/>
                <w:szCs w:val="24"/>
              </w:rPr>
              <w:t>（1）</w:t>
            </w:r>
            <w:r>
              <w:rPr>
                <w:rFonts w:ascii="宋体" w:hAnsi="宋体" w:cs="宋体"/>
                <w:color w:val="000000"/>
                <w:kern w:val="0"/>
                <w:sz w:val="24"/>
                <w:szCs w:val="24"/>
              </w:rPr>
              <w:t>停车不超过60分钟的免费。</w:t>
            </w:r>
          </w:p>
          <w:p w:rsidR="000F499C" w:rsidRDefault="00871B2F">
            <w:pPr>
              <w:widowControl/>
              <w:snapToGrid w:val="0"/>
              <w:spacing w:line="500" w:lineRule="exact"/>
              <w:ind w:firstLineChars="300" w:firstLine="720"/>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color w:val="000000"/>
                <w:kern w:val="0"/>
                <w:sz w:val="24"/>
                <w:szCs w:val="24"/>
              </w:rPr>
              <w:t>超过免费停放时间的开始计费（首60分钟免计费），每15分钟为一计费单位，不足15分钟的按15分钟计费。停车超过24小时的，超出部分按新一日的收费标准重新计费（不再享受免费时段优惠），以此类推。</w:t>
            </w:r>
          </w:p>
          <w:p w:rsidR="000F499C" w:rsidRDefault="00871B2F">
            <w:pPr>
              <w:widowControl/>
              <w:snapToGrid w:val="0"/>
              <w:spacing w:line="500" w:lineRule="exact"/>
              <w:ind w:firstLineChars="250" w:firstLine="600"/>
              <w:jc w:val="left"/>
              <w:rPr>
                <w:rFonts w:ascii="宋体" w:cs="宋体"/>
                <w:color w:val="000000"/>
                <w:kern w:val="0"/>
                <w:sz w:val="24"/>
                <w:szCs w:val="24"/>
              </w:rPr>
            </w:pPr>
            <w:r>
              <w:rPr>
                <w:rFonts w:ascii="宋体" w:hAnsi="宋体" w:cs="宋体" w:hint="eastAsia"/>
                <w:color w:val="000000"/>
                <w:kern w:val="0"/>
                <w:sz w:val="24"/>
                <w:szCs w:val="24"/>
              </w:rPr>
              <w:t>（3）</w:t>
            </w:r>
            <w:r>
              <w:rPr>
                <w:rFonts w:ascii="宋体" w:hAnsi="宋体" w:cs="宋体"/>
                <w:color w:val="000000"/>
                <w:kern w:val="0"/>
                <w:sz w:val="24"/>
                <w:szCs w:val="24"/>
              </w:rPr>
              <w:t xml:space="preserve">车辆类型。小车指载重2吨以下（不含2吨）或载客19座及以下的各种机动车；大车为载重2吨以上至10吨（不含10吨）或载客20座以上的各种机动车；超大型车为载重10吨以上的各种货车。　</w:t>
            </w:r>
          </w:p>
          <w:p w:rsidR="000F499C" w:rsidRDefault="00871B2F">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Pr>
                <w:rFonts w:ascii="宋体" w:hAnsi="宋体" w:cs="宋体"/>
                <w:color w:val="000000"/>
                <w:kern w:val="0"/>
                <w:sz w:val="24"/>
                <w:szCs w:val="24"/>
              </w:rPr>
              <w:t>免收费车辆。对实施救助的医院救护车辆、执行公务的军警车辆、市政工程抢修车辆、救灾抢险车辆以及法律法规规定的免费车辆免收停放服务费。</w:t>
            </w:r>
            <w:r>
              <w:rPr>
                <w:rFonts w:ascii="宋体" w:hAnsi="宋体" w:cs="宋体" w:hint="eastAsia"/>
                <w:color w:val="000000"/>
                <w:kern w:val="0"/>
                <w:sz w:val="24"/>
                <w:szCs w:val="24"/>
              </w:rPr>
              <w:t>就诊病人车辆凭当日门诊结账发票（原件）、就诊证明（原件）免当</w:t>
            </w:r>
            <w:r>
              <w:rPr>
                <w:rFonts w:ascii="宋体" w:hAnsi="宋体" w:cs="宋体" w:hint="eastAsia"/>
                <w:color w:val="000000"/>
                <w:kern w:val="0"/>
                <w:sz w:val="24"/>
                <w:szCs w:val="24"/>
              </w:rPr>
              <w:lastRenderedPageBreak/>
              <w:t>日一辆小车一次停放服务费，住院病人凭住院或出院结账发票（原件）、证明（原件）免收住院或出院当天一辆小车停放服务费。</w:t>
            </w:r>
          </w:p>
          <w:p w:rsidR="000F499C" w:rsidRDefault="00871B2F">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color w:val="000000"/>
                <w:kern w:val="0"/>
                <w:sz w:val="24"/>
                <w:szCs w:val="24"/>
              </w:rPr>
              <w:t>大车和超大型车按实际占用小车车位数对应标准计费。</w:t>
            </w:r>
          </w:p>
          <w:p w:rsidR="000F499C" w:rsidRDefault="00871B2F">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color w:val="000000"/>
                <w:kern w:val="0"/>
                <w:sz w:val="24"/>
                <w:szCs w:val="24"/>
              </w:rPr>
              <w:t>装有公安交通管理部门核（换）发的新能源汽车号牌车辆实行八折优惠。</w:t>
            </w:r>
          </w:p>
          <w:p w:rsidR="000F499C" w:rsidRDefault="00871B2F">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（7）其他免收费车辆。医院员工（一人一车）、学术会议或培训班参会人员、临时来院的专家或其他工作人员、医院规定的其他特殊情形。</w:t>
            </w:r>
          </w:p>
        </w:tc>
      </w:tr>
    </w:tbl>
    <w:p w:rsidR="000F499C" w:rsidRPr="00871B2F" w:rsidRDefault="00871B2F">
      <w:pPr>
        <w:widowControl/>
        <w:snapToGrid w:val="0"/>
        <w:spacing w:line="500" w:lineRule="exact"/>
        <w:ind w:firstLineChars="200" w:firstLine="480"/>
        <w:jc w:val="left"/>
        <w:rPr>
          <w:rFonts w:ascii="宋体" w:hAnsi="宋体" w:cs="宋体"/>
          <w:color w:val="000000" w:themeColor="text1"/>
          <w:kern w:val="0"/>
          <w:sz w:val="24"/>
          <w:szCs w:val="24"/>
        </w:rPr>
      </w:pPr>
      <w:r>
        <w:rPr>
          <w:rFonts w:ascii="宋体" w:hAnsi="宋体" w:cs="宋体" w:hint="eastAsia"/>
          <w:kern w:val="0"/>
          <w:sz w:val="24"/>
          <w:szCs w:val="24"/>
        </w:rPr>
        <w:lastRenderedPageBreak/>
        <w:t>2、</w:t>
      </w:r>
      <w:r w:rsidRPr="00871B2F">
        <w:rPr>
          <w:rFonts w:ascii="宋体" w:hAnsi="宋体" w:cs="宋体" w:hint="eastAsia"/>
          <w:color w:val="000000" w:themeColor="text1"/>
          <w:kern w:val="0"/>
          <w:sz w:val="24"/>
          <w:szCs w:val="24"/>
        </w:rPr>
        <w:t>免收停车费的车辆包括但不限于：医院所有员工车辆、医院对外委托服务项目现场负责人车辆、学术会议及培训班参会人员车辆、医院邀请的外来专家车辆、其他外来单位的公务车辆、其他外来指导工作人员车辆、医院体检客户车辆、持当天有关就诊凭证车辆、持住院或出院当天有关凭证车辆、医院规定的其他特殊情形等。</w:t>
      </w:r>
    </w:p>
    <w:p w:rsidR="000F499C" w:rsidRDefault="00871B2F">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Pr="00871B2F">
        <w:rPr>
          <w:rFonts w:ascii="宋体" w:hAnsi="宋体" w:cs="宋体" w:hint="eastAsia"/>
          <w:color w:val="000000"/>
          <w:kern w:val="0"/>
          <w:sz w:val="24"/>
          <w:szCs w:val="24"/>
        </w:rPr>
        <w:t>对于医院制定的减免及优惠停车条款，合作公司不得以任何理由拒绝，合作公司如需更改现有的免费停车条款，应由合作公司提出书面申请，经双方协商同意并取得发改局批复同意后方可执行新的条款</w:t>
      </w:r>
      <w:r>
        <w:rPr>
          <w:rFonts w:ascii="宋体" w:hAnsi="宋体" w:cs="宋体" w:hint="eastAsia"/>
          <w:color w:val="000000"/>
          <w:kern w:val="0"/>
          <w:sz w:val="24"/>
          <w:szCs w:val="24"/>
        </w:rPr>
        <w:t>。</w:t>
      </w:r>
    </w:p>
    <w:p w:rsidR="000F499C" w:rsidRDefault="000F499C">
      <w:pPr>
        <w:widowControl/>
        <w:snapToGrid w:val="0"/>
        <w:spacing w:line="500" w:lineRule="exact"/>
        <w:ind w:firstLineChars="200" w:firstLine="480"/>
        <w:jc w:val="left"/>
        <w:rPr>
          <w:rFonts w:ascii="宋体" w:hAnsi="宋体" w:cs="宋体"/>
          <w:color w:val="000000"/>
          <w:kern w:val="0"/>
          <w:sz w:val="24"/>
          <w:szCs w:val="24"/>
        </w:rPr>
      </w:pPr>
    </w:p>
    <w:sectPr w:rsidR="000F4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xNGQ4Yzc3MWE2ZjVhNzdiMDY2MjlmM2I0OTZiZTUifQ=="/>
  </w:docVars>
  <w:rsids>
    <w:rsidRoot w:val="006E384B"/>
    <w:rsid w:val="00025D7E"/>
    <w:rsid w:val="00033B53"/>
    <w:rsid w:val="00040EE0"/>
    <w:rsid w:val="000432AF"/>
    <w:rsid w:val="00047C0D"/>
    <w:rsid w:val="00052716"/>
    <w:rsid w:val="000612E1"/>
    <w:rsid w:val="00062B23"/>
    <w:rsid w:val="000656F0"/>
    <w:rsid w:val="00097933"/>
    <w:rsid w:val="000A075D"/>
    <w:rsid w:val="000A3A61"/>
    <w:rsid w:val="000A4E23"/>
    <w:rsid w:val="000B5AEC"/>
    <w:rsid w:val="000C1A22"/>
    <w:rsid w:val="000C296F"/>
    <w:rsid w:val="000C44AD"/>
    <w:rsid w:val="000F499C"/>
    <w:rsid w:val="001034F4"/>
    <w:rsid w:val="00103C97"/>
    <w:rsid w:val="00105B58"/>
    <w:rsid w:val="00126639"/>
    <w:rsid w:val="0012755B"/>
    <w:rsid w:val="00127A1B"/>
    <w:rsid w:val="00130DDD"/>
    <w:rsid w:val="001317B0"/>
    <w:rsid w:val="0013287F"/>
    <w:rsid w:val="0014600C"/>
    <w:rsid w:val="0015152E"/>
    <w:rsid w:val="0016650C"/>
    <w:rsid w:val="00172816"/>
    <w:rsid w:val="001771EA"/>
    <w:rsid w:val="001816F5"/>
    <w:rsid w:val="001827CC"/>
    <w:rsid w:val="00183506"/>
    <w:rsid w:val="00192825"/>
    <w:rsid w:val="001A5B44"/>
    <w:rsid w:val="001B0C68"/>
    <w:rsid w:val="001B392C"/>
    <w:rsid w:val="001B420A"/>
    <w:rsid w:val="001B46D4"/>
    <w:rsid w:val="001B6408"/>
    <w:rsid w:val="001D2FE7"/>
    <w:rsid w:val="001D7351"/>
    <w:rsid w:val="001D7828"/>
    <w:rsid w:val="001E0EE3"/>
    <w:rsid w:val="001F63E1"/>
    <w:rsid w:val="001F7C64"/>
    <w:rsid w:val="002011BF"/>
    <w:rsid w:val="002024E4"/>
    <w:rsid w:val="00210C94"/>
    <w:rsid w:val="00211407"/>
    <w:rsid w:val="00221D3A"/>
    <w:rsid w:val="00222045"/>
    <w:rsid w:val="00223CFE"/>
    <w:rsid w:val="00230378"/>
    <w:rsid w:val="0023161D"/>
    <w:rsid w:val="00231BC5"/>
    <w:rsid w:val="002336B8"/>
    <w:rsid w:val="00236BCD"/>
    <w:rsid w:val="002403DE"/>
    <w:rsid w:val="002416EF"/>
    <w:rsid w:val="00243A1C"/>
    <w:rsid w:val="00244C64"/>
    <w:rsid w:val="002452D2"/>
    <w:rsid w:val="0026137B"/>
    <w:rsid w:val="00263836"/>
    <w:rsid w:val="0026714A"/>
    <w:rsid w:val="00267BB1"/>
    <w:rsid w:val="00270070"/>
    <w:rsid w:val="00271584"/>
    <w:rsid w:val="00274E69"/>
    <w:rsid w:val="002852D0"/>
    <w:rsid w:val="00291D9B"/>
    <w:rsid w:val="002945AA"/>
    <w:rsid w:val="002A3ED1"/>
    <w:rsid w:val="002C1259"/>
    <w:rsid w:val="002C168B"/>
    <w:rsid w:val="002C26DA"/>
    <w:rsid w:val="003013A1"/>
    <w:rsid w:val="0030175E"/>
    <w:rsid w:val="003137FD"/>
    <w:rsid w:val="00316432"/>
    <w:rsid w:val="00324217"/>
    <w:rsid w:val="003310D7"/>
    <w:rsid w:val="00334C99"/>
    <w:rsid w:val="00347319"/>
    <w:rsid w:val="00353F21"/>
    <w:rsid w:val="00357F02"/>
    <w:rsid w:val="003604D5"/>
    <w:rsid w:val="00371E76"/>
    <w:rsid w:val="00372058"/>
    <w:rsid w:val="003812BC"/>
    <w:rsid w:val="00382497"/>
    <w:rsid w:val="00383A04"/>
    <w:rsid w:val="00385202"/>
    <w:rsid w:val="00385569"/>
    <w:rsid w:val="003974BF"/>
    <w:rsid w:val="003A1421"/>
    <w:rsid w:val="003B152A"/>
    <w:rsid w:val="003B5258"/>
    <w:rsid w:val="003C3562"/>
    <w:rsid w:val="003C75DC"/>
    <w:rsid w:val="003D1941"/>
    <w:rsid w:val="003D5C89"/>
    <w:rsid w:val="003D6BF1"/>
    <w:rsid w:val="003E3281"/>
    <w:rsid w:val="003E755C"/>
    <w:rsid w:val="003F55CB"/>
    <w:rsid w:val="003F6B24"/>
    <w:rsid w:val="00410B98"/>
    <w:rsid w:val="00414EF7"/>
    <w:rsid w:val="00420B63"/>
    <w:rsid w:val="00431CAB"/>
    <w:rsid w:val="00443796"/>
    <w:rsid w:val="00445061"/>
    <w:rsid w:val="004537DB"/>
    <w:rsid w:val="00453E9F"/>
    <w:rsid w:val="00460841"/>
    <w:rsid w:val="00463AA4"/>
    <w:rsid w:val="00464646"/>
    <w:rsid w:val="00482FAC"/>
    <w:rsid w:val="00485548"/>
    <w:rsid w:val="00490745"/>
    <w:rsid w:val="00491ED9"/>
    <w:rsid w:val="00492A06"/>
    <w:rsid w:val="00495979"/>
    <w:rsid w:val="004A077E"/>
    <w:rsid w:val="004A5F17"/>
    <w:rsid w:val="004A7685"/>
    <w:rsid w:val="004B1B2B"/>
    <w:rsid w:val="004D6B9C"/>
    <w:rsid w:val="004E5000"/>
    <w:rsid w:val="004E5565"/>
    <w:rsid w:val="004E6067"/>
    <w:rsid w:val="004F1FEB"/>
    <w:rsid w:val="004F5B68"/>
    <w:rsid w:val="005038B6"/>
    <w:rsid w:val="00511413"/>
    <w:rsid w:val="0051212A"/>
    <w:rsid w:val="00512E07"/>
    <w:rsid w:val="005172C3"/>
    <w:rsid w:val="00526C22"/>
    <w:rsid w:val="00535C66"/>
    <w:rsid w:val="00554A7C"/>
    <w:rsid w:val="0055660F"/>
    <w:rsid w:val="00557841"/>
    <w:rsid w:val="00557AF4"/>
    <w:rsid w:val="00561137"/>
    <w:rsid w:val="005636C5"/>
    <w:rsid w:val="00581449"/>
    <w:rsid w:val="00581EA8"/>
    <w:rsid w:val="005834CE"/>
    <w:rsid w:val="00590133"/>
    <w:rsid w:val="00590B17"/>
    <w:rsid w:val="00596D2B"/>
    <w:rsid w:val="005A01BB"/>
    <w:rsid w:val="005A5AEC"/>
    <w:rsid w:val="005B04C9"/>
    <w:rsid w:val="005B311E"/>
    <w:rsid w:val="005B3E2E"/>
    <w:rsid w:val="005B4E19"/>
    <w:rsid w:val="005C2673"/>
    <w:rsid w:val="005D77BD"/>
    <w:rsid w:val="005E01B1"/>
    <w:rsid w:val="005E1DE0"/>
    <w:rsid w:val="005E4198"/>
    <w:rsid w:val="005E5369"/>
    <w:rsid w:val="005E5559"/>
    <w:rsid w:val="005E7CA3"/>
    <w:rsid w:val="005F175A"/>
    <w:rsid w:val="00600F77"/>
    <w:rsid w:val="00603A9A"/>
    <w:rsid w:val="00611D97"/>
    <w:rsid w:val="00617832"/>
    <w:rsid w:val="006207B9"/>
    <w:rsid w:val="006227A5"/>
    <w:rsid w:val="0062419F"/>
    <w:rsid w:val="00626E15"/>
    <w:rsid w:val="006311FC"/>
    <w:rsid w:val="0063635E"/>
    <w:rsid w:val="006416AD"/>
    <w:rsid w:val="00644395"/>
    <w:rsid w:val="00644566"/>
    <w:rsid w:val="00646BA6"/>
    <w:rsid w:val="006565E3"/>
    <w:rsid w:val="00663EA3"/>
    <w:rsid w:val="00665BD7"/>
    <w:rsid w:val="00676949"/>
    <w:rsid w:val="006804F5"/>
    <w:rsid w:val="006946A9"/>
    <w:rsid w:val="006A37A7"/>
    <w:rsid w:val="006A4667"/>
    <w:rsid w:val="006A57EF"/>
    <w:rsid w:val="006B5992"/>
    <w:rsid w:val="006C09BC"/>
    <w:rsid w:val="006C13D3"/>
    <w:rsid w:val="006C36D4"/>
    <w:rsid w:val="006C395A"/>
    <w:rsid w:val="006C60BB"/>
    <w:rsid w:val="006E082E"/>
    <w:rsid w:val="006E384B"/>
    <w:rsid w:val="00700E97"/>
    <w:rsid w:val="00701102"/>
    <w:rsid w:val="007037EA"/>
    <w:rsid w:val="0071026D"/>
    <w:rsid w:val="007236DE"/>
    <w:rsid w:val="00723BD5"/>
    <w:rsid w:val="007248A9"/>
    <w:rsid w:val="00725213"/>
    <w:rsid w:val="007265D1"/>
    <w:rsid w:val="00740442"/>
    <w:rsid w:val="00740E97"/>
    <w:rsid w:val="00745145"/>
    <w:rsid w:val="007471F8"/>
    <w:rsid w:val="00761A5E"/>
    <w:rsid w:val="00765B3B"/>
    <w:rsid w:val="00771529"/>
    <w:rsid w:val="007750C4"/>
    <w:rsid w:val="00795C66"/>
    <w:rsid w:val="007A1D5E"/>
    <w:rsid w:val="007A26F9"/>
    <w:rsid w:val="007A7499"/>
    <w:rsid w:val="007B33A7"/>
    <w:rsid w:val="007B6C54"/>
    <w:rsid w:val="007C7A4B"/>
    <w:rsid w:val="007D32EC"/>
    <w:rsid w:val="007E3893"/>
    <w:rsid w:val="00806DEF"/>
    <w:rsid w:val="008239A7"/>
    <w:rsid w:val="00832C0E"/>
    <w:rsid w:val="00833E4F"/>
    <w:rsid w:val="0084028C"/>
    <w:rsid w:val="008602C8"/>
    <w:rsid w:val="00861016"/>
    <w:rsid w:val="00862B90"/>
    <w:rsid w:val="00871B2F"/>
    <w:rsid w:val="008736B9"/>
    <w:rsid w:val="00873D8F"/>
    <w:rsid w:val="0089155D"/>
    <w:rsid w:val="00894532"/>
    <w:rsid w:val="008A09AD"/>
    <w:rsid w:val="008A351E"/>
    <w:rsid w:val="008A4B79"/>
    <w:rsid w:val="008A6120"/>
    <w:rsid w:val="008B08B3"/>
    <w:rsid w:val="008B6EB3"/>
    <w:rsid w:val="008C0334"/>
    <w:rsid w:val="008C3D4B"/>
    <w:rsid w:val="008C4B6B"/>
    <w:rsid w:val="008D167B"/>
    <w:rsid w:val="008D61F6"/>
    <w:rsid w:val="008D6C6A"/>
    <w:rsid w:val="008D6CE0"/>
    <w:rsid w:val="008E3CF7"/>
    <w:rsid w:val="008E5489"/>
    <w:rsid w:val="008E589B"/>
    <w:rsid w:val="008E664E"/>
    <w:rsid w:val="0090790E"/>
    <w:rsid w:val="0091330A"/>
    <w:rsid w:val="00914B7D"/>
    <w:rsid w:val="00930AF6"/>
    <w:rsid w:val="0094078D"/>
    <w:rsid w:val="00941D7E"/>
    <w:rsid w:val="0094216D"/>
    <w:rsid w:val="00952799"/>
    <w:rsid w:val="00961ED6"/>
    <w:rsid w:val="00967FFB"/>
    <w:rsid w:val="009708C2"/>
    <w:rsid w:val="00976679"/>
    <w:rsid w:val="0098457D"/>
    <w:rsid w:val="00991020"/>
    <w:rsid w:val="00994317"/>
    <w:rsid w:val="009964A3"/>
    <w:rsid w:val="009A09B6"/>
    <w:rsid w:val="009A3898"/>
    <w:rsid w:val="009B7108"/>
    <w:rsid w:val="009C30A4"/>
    <w:rsid w:val="009C398A"/>
    <w:rsid w:val="009D064B"/>
    <w:rsid w:val="009D2323"/>
    <w:rsid w:val="009D6678"/>
    <w:rsid w:val="009D6F9A"/>
    <w:rsid w:val="009D7304"/>
    <w:rsid w:val="009E70C7"/>
    <w:rsid w:val="009E73A6"/>
    <w:rsid w:val="00A06A85"/>
    <w:rsid w:val="00A100E0"/>
    <w:rsid w:val="00A2194B"/>
    <w:rsid w:val="00A27B79"/>
    <w:rsid w:val="00A47686"/>
    <w:rsid w:val="00A57FF4"/>
    <w:rsid w:val="00A6460D"/>
    <w:rsid w:val="00A74D6A"/>
    <w:rsid w:val="00A817A6"/>
    <w:rsid w:val="00A82B22"/>
    <w:rsid w:val="00A85875"/>
    <w:rsid w:val="00A92D59"/>
    <w:rsid w:val="00A95CA4"/>
    <w:rsid w:val="00A969BC"/>
    <w:rsid w:val="00A97A2D"/>
    <w:rsid w:val="00AA0BDB"/>
    <w:rsid w:val="00AA1FAB"/>
    <w:rsid w:val="00AA28DE"/>
    <w:rsid w:val="00AB3C04"/>
    <w:rsid w:val="00AB73C2"/>
    <w:rsid w:val="00AC49CF"/>
    <w:rsid w:val="00AC79F4"/>
    <w:rsid w:val="00AD0F97"/>
    <w:rsid w:val="00AD16DF"/>
    <w:rsid w:val="00AF7B80"/>
    <w:rsid w:val="00B01C22"/>
    <w:rsid w:val="00B035CA"/>
    <w:rsid w:val="00B03AA4"/>
    <w:rsid w:val="00B03D72"/>
    <w:rsid w:val="00B17C1F"/>
    <w:rsid w:val="00B20522"/>
    <w:rsid w:val="00B231F3"/>
    <w:rsid w:val="00B23432"/>
    <w:rsid w:val="00B2464A"/>
    <w:rsid w:val="00B27BBE"/>
    <w:rsid w:val="00B27FDA"/>
    <w:rsid w:val="00B530D5"/>
    <w:rsid w:val="00B5707D"/>
    <w:rsid w:val="00B63772"/>
    <w:rsid w:val="00B72163"/>
    <w:rsid w:val="00B72E39"/>
    <w:rsid w:val="00B750EE"/>
    <w:rsid w:val="00B800C1"/>
    <w:rsid w:val="00B81BEF"/>
    <w:rsid w:val="00B8727A"/>
    <w:rsid w:val="00B9182D"/>
    <w:rsid w:val="00B95D56"/>
    <w:rsid w:val="00BA4CDF"/>
    <w:rsid w:val="00BB0B36"/>
    <w:rsid w:val="00BB248E"/>
    <w:rsid w:val="00BB5A4C"/>
    <w:rsid w:val="00BC399D"/>
    <w:rsid w:val="00BD2AEE"/>
    <w:rsid w:val="00BD507E"/>
    <w:rsid w:val="00BE13BC"/>
    <w:rsid w:val="00C01B46"/>
    <w:rsid w:val="00C10126"/>
    <w:rsid w:val="00C11C42"/>
    <w:rsid w:val="00C170A3"/>
    <w:rsid w:val="00C205B0"/>
    <w:rsid w:val="00C26D15"/>
    <w:rsid w:val="00C4094C"/>
    <w:rsid w:val="00C4779E"/>
    <w:rsid w:val="00C563DE"/>
    <w:rsid w:val="00C6030F"/>
    <w:rsid w:val="00C63F13"/>
    <w:rsid w:val="00C71357"/>
    <w:rsid w:val="00C739AE"/>
    <w:rsid w:val="00C77334"/>
    <w:rsid w:val="00C87D2D"/>
    <w:rsid w:val="00C920DE"/>
    <w:rsid w:val="00C92F1B"/>
    <w:rsid w:val="00CA70CE"/>
    <w:rsid w:val="00CB177A"/>
    <w:rsid w:val="00CB713F"/>
    <w:rsid w:val="00CC4288"/>
    <w:rsid w:val="00CD1E0F"/>
    <w:rsid w:val="00CD49A3"/>
    <w:rsid w:val="00CD60A0"/>
    <w:rsid w:val="00CE00F4"/>
    <w:rsid w:val="00CE0AC8"/>
    <w:rsid w:val="00CE221F"/>
    <w:rsid w:val="00CF5EF0"/>
    <w:rsid w:val="00CF6B33"/>
    <w:rsid w:val="00CF718D"/>
    <w:rsid w:val="00D12E21"/>
    <w:rsid w:val="00D1617B"/>
    <w:rsid w:val="00D27407"/>
    <w:rsid w:val="00D338FE"/>
    <w:rsid w:val="00D574C3"/>
    <w:rsid w:val="00D57520"/>
    <w:rsid w:val="00D57B76"/>
    <w:rsid w:val="00D60E60"/>
    <w:rsid w:val="00D633A3"/>
    <w:rsid w:val="00D66A2A"/>
    <w:rsid w:val="00D70401"/>
    <w:rsid w:val="00D713F7"/>
    <w:rsid w:val="00D832BB"/>
    <w:rsid w:val="00D842EC"/>
    <w:rsid w:val="00D84F17"/>
    <w:rsid w:val="00D85C8A"/>
    <w:rsid w:val="00D87BAA"/>
    <w:rsid w:val="00D909BB"/>
    <w:rsid w:val="00D92EB3"/>
    <w:rsid w:val="00D95BB8"/>
    <w:rsid w:val="00DA12A2"/>
    <w:rsid w:val="00DA5091"/>
    <w:rsid w:val="00DA5DCF"/>
    <w:rsid w:val="00DA73F6"/>
    <w:rsid w:val="00DC6443"/>
    <w:rsid w:val="00DD137E"/>
    <w:rsid w:val="00DD428A"/>
    <w:rsid w:val="00DE48A4"/>
    <w:rsid w:val="00DF35F1"/>
    <w:rsid w:val="00DF6CD1"/>
    <w:rsid w:val="00DF7D45"/>
    <w:rsid w:val="00E0050D"/>
    <w:rsid w:val="00E0101E"/>
    <w:rsid w:val="00E10ABA"/>
    <w:rsid w:val="00E11BE4"/>
    <w:rsid w:val="00E23B78"/>
    <w:rsid w:val="00E31E36"/>
    <w:rsid w:val="00E33865"/>
    <w:rsid w:val="00E3465C"/>
    <w:rsid w:val="00E60612"/>
    <w:rsid w:val="00E61991"/>
    <w:rsid w:val="00E661D3"/>
    <w:rsid w:val="00E70C20"/>
    <w:rsid w:val="00E80FF2"/>
    <w:rsid w:val="00E81EB2"/>
    <w:rsid w:val="00E84DA5"/>
    <w:rsid w:val="00E857DF"/>
    <w:rsid w:val="00E876F7"/>
    <w:rsid w:val="00EA14ED"/>
    <w:rsid w:val="00EA3F2C"/>
    <w:rsid w:val="00EA4AC8"/>
    <w:rsid w:val="00EA6A14"/>
    <w:rsid w:val="00EB6FC9"/>
    <w:rsid w:val="00EB7C73"/>
    <w:rsid w:val="00EC07BF"/>
    <w:rsid w:val="00EC13B6"/>
    <w:rsid w:val="00EC5637"/>
    <w:rsid w:val="00EC7627"/>
    <w:rsid w:val="00ED156B"/>
    <w:rsid w:val="00ED2E5E"/>
    <w:rsid w:val="00EE275A"/>
    <w:rsid w:val="00EE48BF"/>
    <w:rsid w:val="00EE6BBF"/>
    <w:rsid w:val="00EF198C"/>
    <w:rsid w:val="00EF4AA4"/>
    <w:rsid w:val="00F0557E"/>
    <w:rsid w:val="00F077E4"/>
    <w:rsid w:val="00F20AA8"/>
    <w:rsid w:val="00F23178"/>
    <w:rsid w:val="00F30E4F"/>
    <w:rsid w:val="00F3187E"/>
    <w:rsid w:val="00F354D8"/>
    <w:rsid w:val="00F378C9"/>
    <w:rsid w:val="00F42036"/>
    <w:rsid w:val="00F478A5"/>
    <w:rsid w:val="00F5518B"/>
    <w:rsid w:val="00F5543E"/>
    <w:rsid w:val="00F571CC"/>
    <w:rsid w:val="00F65EE2"/>
    <w:rsid w:val="00F7028E"/>
    <w:rsid w:val="00F76628"/>
    <w:rsid w:val="00F77A21"/>
    <w:rsid w:val="00F811B7"/>
    <w:rsid w:val="00F825A2"/>
    <w:rsid w:val="00F91204"/>
    <w:rsid w:val="00F95766"/>
    <w:rsid w:val="00FB1E1B"/>
    <w:rsid w:val="00FC4CF6"/>
    <w:rsid w:val="00FC7547"/>
    <w:rsid w:val="00FD4532"/>
    <w:rsid w:val="00FD6733"/>
    <w:rsid w:val="00FD7B94"/>
    <w:rsid w:val="00FE3AC0"/>
    <w:rsid w:val="00FF638B"/>
    <w:rsid w:val="00FF67A9"/>
    <w:rsid w:val="4FFE6FAA"/>
    <w:rsid w:val="7C93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7085"/>
  <w15:docId w15:val="{3C7ED557-0968-4FAE-8891-73B70293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autoRedefine/>
    <w:qFormat/>
    <w:pPr>
      <w:ind w:firstLineChars="200" w:firstLine="560"/>
    </w:pPr>
    <w:rPr>
      <w:rFonts w:ascii="Times New Roman" w:eastAsia="宋体" w:hAnsi="Times New Roman" w:cs="Times New Roman"/>
      <w:sz w:val="28"/>
      <w:szCs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next w:val="a"/>
    <w:autoRedefine/>
    <w:uiPriority w:val="99"/>
    <w:qFormat/>
    <w:pPr>
      <w:widowControl/>
      <w:spacing w:before="100" w:beforeAutospacing="1" w:after="100" w:afterAutospacing="1"/>
      <w:jc w:val="left"/>
    </w:pPr>
    <w:rPr>
      <w:rFonts w:ascii="宋体" w:eastAsia="宋体" w:hAnsi="宋体" w:cs="Times New Roman"/>
      <w:color w:val="000000"/>
      <w:kern w:val="0"/>
      <w:sz w:val="24"/>
      <w:szCs w:val="24"/>
    </w:rPr>
  </w:style>
  <w:style w:type="table" w:styleId="a8">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autoRedefine/>
    <w:uiPriority w:val="99"/>
    <w:unhideWhenUsed/>
    <w:qFormat/>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autoRedefine/>
    <w:uiPriority w:val="99"/>
    <w:qFormat/>
    <w:rPr>
      <w:sz w:val="18"/>
      <w:szCs w:val="18"/>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qFormat/>
    <w:rPr>
      <w:b/>
      <w:bCs/>
      <w:sz w:val="32"/>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a">
    <w:name w:val="List Paragraph"/>
    <w:basedOn w:val="a"/>
    <w:autoRedefine/>
    <w:uiPriority w:val="34"/>
    <w:qFormat/>
    <w:pPr>
      <w:ind w:firstLineChars="200" w:firstLine="420"/>
    </w:pPr>
  </w:style>
  <w:style w:type="character" w:customStyle="1" w:styleId="22">
    <w:name w:val="正文文本缩进 2 字符"/>
    <w:basedOn w:val="a0"/>
    <w:link w:val="21"/>
    <w:autoRedefine/>
    <w:qFormat/>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271</Words>
  <Characters>1547</Characters>
  <Application>Microsoft Office Word</Application>
  <DocSecurity>0</DocSecurity>
  <Lines>12</Lines>
  <Paragraphs>3</Paragraphs>
  <ScaleCrop>false</ScaleCrop>
  <Company>Lenovo</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3</cp:revision>
  <cp:lastPrinted>2020-03-20T03:24:00Z</cp:lastPrinted>
  <dcterms:created xsi:type="dcterms:W3CDTF">2024-04-24T09:28:00Z</dcterms:created>
  <dcterms:modified xsi:type="dcterms:W3CDTF">2024-04-24T09:57:00Z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F013765A989D479D8C5686561756CB91_12</vt:lpwstr>
  </property>
</Properties>
</file>