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jc w:val="center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shd w:val="clear" w:color="auto" w:fill="FFFFFF"/>
        </w:rPr>
        <w:t>报价单</w:t>
      </w:r>
    </w:p>
    <w:tbl>
      <w:tblPr>
        <w:tblStyle w:val="2"/>
        <w:tblW w:w="82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1276"/>
        <w:gridCol w:w="1134"/>
        <w:gridCol w:w="212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采购内容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预估数量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增值后单价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折扣率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生日蛋糕卡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408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200/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7964544C"/>
    <w:rsid w:val="30E33C68"/>
    <w:rsid w:val="44935D9E"/>
    <w:rsid w:val="661448A6"/>
    <w:rsid w:val="796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2024-05-21T11:36:00Z</dcterms:created>
  <dc:creator>蚊蚊</dc:creator>
  <cp:lastModifiedBy>蚊蚊</cp:lastModifiedBy>
  <dcterms:modified xsi:type="dcterms:W3CDTF">2024-05-21T11:37:04Z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2C6887A49CB340ECA5B2F013D91E9CE7_11</vt:lpwstr>
  </property>
</Properties>
</file>