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left"/>
        <w:rPr>
          <w:rFonts w:ascii="仿宋_GB2312" w:eastAsia="仿宋_GB2312" w:cs="宋体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1、采购清单</w:t>
      </w:r>
    </w:p>
    <w:tbl>
      <w:tblPr>
        <w:tblStyle w:val="2"/>
        <w:tblW w:w="90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84"/>
        <w:gridCol w:w="851"/>
        <w:gridCol w:w="850"/>
        <w:gridCol w:w="993"/>
        <w:gridCol w:w="1275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无线话筒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双管会议话筒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台式、电容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单管会议话筒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台式、电容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数字调音台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20路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模拟调音台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bookmarkStart w:id="0" w:name="_Hlk166664937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智能反馈抑制器</w:t>
            </w:r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音箱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功率放大器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额定功率8Ω：2×300W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功率放大器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额定功率8Ω：2×600W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时序器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8路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4U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实木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音箱吊装架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纯铜音箱线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2x1.5m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双芯咪线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Q55A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线管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P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纯铜地排插、音频、卡侬公母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安装调试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2、技术参数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.1</w:t>
      </w:r>
      <w:r>
        <w:rPr>
          <w:rFonts w:hint="eastAsia" w:asciiTheme="minorEastAsia" w:hAnsiTheme="minorEastAsia"/>
          <w:szCs w:val="21"/>
        </w:rPr>
        <w:t>无线话筒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接收机频道数：双频道;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机箱规格：EIA标准半U;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接收方式：CPU控制自动选讯接收;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载波频段 ：UHF 620~934MHz;</w:t>
      </w:r>
    </w:p>
    <w:p>
      <w:pPr>
        <w:spacing w:line="400" w:lineRule="exact"/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预设频率数： 有7个群组，前6个群组各预设8个无条件限制的互不干扰频率，共预设48个精挑的频率;  </w:t>
      </w:r>
    </w:p>
    <w:p>
      <w:pPr>
        <w:spacing w:line="400" w:lineRule="exact"/>
        <w:ind w:left="420" w:left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发射功率：30mW（依照当地电波法规变更）;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输入灵敏度：0dB，等于音头灵敏度，高传真调变电路，大声演唱不会失真;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.2 </w:t>
      </w:r>
      <w:r>
        <w:rPr>
          <w:rFonts w:hint="eastAsia" w:asciiTheme="minorEastAsia" w:hAnsiTheme="minorEastAsia"/>
          <w:szCs w:val="21"/>
        </w:rPr>
        <w:t>双管会议话筒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类型: 电容式音头; 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频率响应: 80~18,000 Hz ;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指向性: 超心型指向性; 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电源供应: 9-52 VDC幻象电源（LED指示灯，标准操作电压：48V） 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适用麦克风:所有电容式或动圈式鹅管麦克风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.3</w:t>
      </w:r>
      <w:r>
        <w:rPr>
          <w:rFonts w:hint="eastAsia" w:asciiTheme="minorEastAsia" w:hAnsiTheme="minorEastAsia"/>
          <w:szCs w:val="21"/>
        </w:rPr>
        <w:t>单管会议话筒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类型:电容式音头; 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频率响应: 80~18,000 Hz;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指向性:超心型指向性; </w:t>
      </w:r>
    </w:p>
    <w:p>
      <w:pPr>
        <w:spacing w:line="40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电源供应: 9-52 VDC幻象电源（LED指示灯，标准操作电压：48V） 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麦克风形式调整：ECM麦克风非平衡输入、ECM麦克风平衡输入、动圈式麦克风输入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.4</w:t>
      </w:r>
      <w:r>
        <w:rPr>
          <w:rFonts w:hint="eastAsia" w:asciiTheme="minorEastAsia" w:hAnsiTheme="minorEastAsia"/>
          <w:szCs w:val="21"/>
        </w:rPr>
        <w:t>数字调音台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配置7"超大液晶OLED高清电容触摸显示屏且以最佳角度面向用户；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6组Group DCA编组；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Auto Mixer自动混音功能；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触摸屏与设备交互操作；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所有输入/输出通道均可触摸屏自定义标题；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可任意选配集成卡（如：32轨录音卡、DANTE卡等）；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每一路输出都带有31段图示均衡器；</w:t>
      </w:r>
    </w:p>
    <w:p>
      <w:pPr>
        <w:spacing w:line="400" w:lineRule="exact"/>
        <w:ind w:left="630" w:leftChars="200" w:hanging="210" w:hanging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具有20路输入，包括16路单声道输入、4路立体声输入、2路TAPE输入、1路数字信号输入、1路USB输入；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具有14路输出，包括2路主输出、4路编组输出、4路辅助输出、2路TAPE输出、1路耳机输出、1路数字输出；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配置双数字效果器;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内置9组图示均衡器（GEQ）；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内置高效的DSP音频处理器；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支持24组数字场景的记忆保存，可随时调用；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.5</w:t>
      </w:r>
      <w:r>
        <w:rPr>
          <w:rFonts w:hint="eastAsia" w:asciiTheme="minorEastAsia" w:hAnsiTheme="minorEastAsia"/>
          <w:szCs w:val="21"/>
        </w:rPr>
        <w:t>调音台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14路单声,4路立体声,带效果,带4编组,带MP3调音台; 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带MP3播放器；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带有高低阻抗切换功能；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带有压限器功能；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具备四路编组功能；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附带100种模式数字效果器；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附带9段式均衡器；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.6</w:t>
      </w:r>
      <w:r>
        <w:rPr>
          <w:rFonts w:hint="eastAsia" w:asciiTheme="minorEastAsia" w:hAnsiTheme="minorEastAsia"/>
          <w:szCs w:val="21"/>
        </w:rPr>
        <w:t>智能反馈抑制器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人工智能语音增强处理器，采用人工智能宽度学习算法，能明显降低语言扩声过程中非人声类噪音，提升语音清晰度。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ELNA电解电容等世界名牌音频专用器件；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两路输入（输入可设置为线路或麦克风，+48V幻像电源）输出，可链接同步调整，LINK一键设置；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ANS人工智能噪音抑制算法，从关闭到最大共11级设置；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AFC移频反馈抑制算法，可设置关闭或打开；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AGC自动增益可改善讲话;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.7</w:t>
      </w:r>
      <w:r>
        <w:rPr>
          <w:rFonts w:hint="eastAsia" w:asciiTheme="minorEastAsia" w:hAnsiTheme="minorEastAsia"/>
          <w:szCs w:val="21"/>
        </w:rPr>
        <w:t>音箱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音箱类型:无源二分频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连续功率:200W(RMS)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峰值功率:400W(PEAK) 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最大声压级(1M):110dB(计算值)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音箱阻抗:8Ω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.8 </w:t>
      </w:r>
      <w:r>
        <w:rPr>
          <w:rFonts w:hint="eastAsia" w:asciiTheme="minorEastAsia" w:hAnsiTheme="minorEastAsia"/>
          <w:szCs w:val="21"/>
        </w:rPr>
        <w:t>2×300W功率放大器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双通道立体声功放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额定功率8Ω：2×300W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额定功率4Ω：2×400W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.9 </w:t>
      </w:r>
      <w:r>
        <w:rPr>
          <w:rFonts w:hint="eastAsia" w:asciiTheme="minorEastAsia" w:hAnsiTheme="minorEastAsia"/>
          <w:szCs w:val="21"/>
        </w:rPr>
        <w:t>2×600W功率放大器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双通道立体声功放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额定功率8Ω：2×600W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额定功率4Ω：2×1000W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.10 </w:t>
      </w:r>
      <w:r>
        <w:rPr>
          <w:rFonts w:hint="eastAsia" w:asciiTheme="minorEastAsia" w:hAnsiTheme="minorEastAsia"/>
          <w:szCs w:val="21"/>
        </w:rPr>
        <w:t>时序器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8路电源时序器（带空气开关）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后板8个输出通道均采用万能插座，面板1个直通插座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设置RS232接口，可实现远程开关控制；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从1-8或8-1按顺序以1秒为间隔时间打开或关闭相对应通道；</w:t>
      </w: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A8B11C3"/>
    <w:rsid w:val="2A8B11C3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2024-05-23T09:56:00Z</dcterms:created>
  <dc:creator>蚊蚊</dc:creator>
  <cp:lastModifiedBy>蚊蚊</cp:lastModifiedBy>
  <dcterms:modified xsi:type="dcterms:W3CDTF">2024-05-23T09:56:44Z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0DD076D3358348DFB34F540D5DAF4FE0_11</vt:lpwstr>
  </property>
</Properties>
</file>