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bCs/>
          <w:sz w:val="30"/>
          <w:szCs w:val="30"/>
        </w:rPr>
      </w:pPr>
      <w:r>
        <w:rPr>
          <w:rFonts w:hint="eastAsia"/>
          <w:bCs/>
          <w:sz w:val="24"/>
          <w:szCs w:val="24"/>
        </w:rPr>
        <w:t xml:space="preserve">                            </w:t>
      </w:r>
      <w:r>
        <w:rPr>
          <w:rFonts w:hint="eastAsia"/>
          <w:bCs/>
          <w:sz w:val="30"/>
          <w:szCs w:val="30"/>
        </w:rPr>
        <w:t xml:space="preserve">  采购需求书</w:t>
      </w:r>
    </w:p>
    <w:p>
      <w:pPr>
        <w:spacing w:line="360" w:lineRule="auto"/>
        <w:outlineLvl w:val="0"/>
        <w:rPr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</w:rPr>
        <w:t>一、项目概况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rFonts w:hint="eastAsia"/>
          <w:bCs/>
          <w:sz w:val="21"/>
          <w:szCs w:val="21"/>
        </w:rPr>
        <w:t>1、</w:t>
      </w:r>
      <w:r>
        <w:rPr>
          <w:rFonts w:hint="eastAsia"/>
          <w:spacing w:val="10"/>
          <w:sz w:val="21"/>
          <w:szCs w:val="21"/>
          <w:lang w:val="en-US"/>
        </w:rPr>
        <w:t>项目名称：中山市中医院工作服采购项目</w:t>
      </w:r>
    </w:p>
    <w:p>
      <w:pPr>
        <w:spacing w:line="360" w:lineRule="auto"/>
        <w:outlineLvl w:val="0"/>
        <w:rPr>
          <w:bCs/>
          <w:sz w:val="21"/>
          <w:szCs w:val="21"/>
        </w:rPr>
      </w:pPr>
      <w:r>
        <w:rPr>
          <w:bCs/>
          <w:sz w:val="21"/>
          <w:szCs w:val="21"/>
        </w:rPr>
        <w:t>2</w:t>
      </w:r>
      <w:r>
        <w:rPr>
          <w:rFonts w:hint="eastAsia"/>
          <w:bCs/>
          <w:sz w:val="21"/>
          <w:szCs w:val="21"/>
        </w:rPr>
        <w:t>、项目概况：医院拟选取一家供应商，提供工作服的采购配送服务，以满足使用需求。</w:t>
      </w:r>
    </w:p>
    <w:p>
      <w:pPr>
        <w:spacing w:line="360" w:lineRule="auto"/>
        <w:outlineLvl w:val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3、报价应包括货物、配送、质保期服务费、各种税费及合同实施过程中的不可预见费用等。</w:t>
      </w:r>
    </w:p>
    <w:p>
      <w:pPr>
        <w:spacing w:line="360" w:lineRule="auto"/>
        <w:outlineLvl w:val="0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4、供货期：一年</w:t>
      </w:r>
    </w:p>
    <w:p>
      <w:pPr>
        <w:pStyle w:val="2"/>
      </w:pPr>
    </w:p>
    <w:p>
      <w:pPr>
        <w:pStyle w:val="2"/>
        <w:rPr>
          <w:rFonts w:ascii="宋体" w:hAnsi="宋体"/>
          <w:b/>
          <w:bCs w:val="0"/>
          <w:spacing w:val="0"/>
          <w:szCs w:val="24"/>
        </w:rPr>
      </w:pPr>
      <w:r>
        <w:rPr>
          <w:rFonts w:hint="eastAsia" w:ascii="宋体" w:hAnsi="宋体"/>
          <w:b/>
          <w:bCs w:val="0"/>
          <w:spacing w:val="0"/>
          <w:szCs w:val="24"/>
        </w:rPr>
        <w:t>二、采购清单</w:t>
      </w:r>
    </w:p>
    <w:tbl>
      <w:tblPr>
        <w:tblStyle w:val="17"/>
        <w:tblW w:w="87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134"/>
        <w:gridCol w:w="821"/>
        <w:gridCol w:w="993"/>
        <w:gridCol w:w="1079"/>
        <w:gridCol w:w="3048"/>
        <w:gridCol w:w="11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参考数量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颜色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材质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参观</w:t>
            </w:r>
            <w:r>
              <w:rPr>
                <w:rFonts w:hint="eastAsia"/>
                <w:color w:val="000000"/>
                <w:sz w:val="21"/>
                <w:szCs w:val="21"/>
              </w:rPr>
              <w:t>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粉/蓝色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工作裤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紫/蓝/白色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隔离衣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绿色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100%棉、纱支：21*21、密度：108*58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白色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聚酯纤维65%：棉35%、纱支：45/2*21、密度：138*71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冬装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白色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夏装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护士服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浅蓝色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夏装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护士服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浅蓝色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聚酯纤维65%：棉35%、纱支：45/2*21、密度：138*71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冬装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护士西裤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浅蓝色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聚酯纤维65%：棉35%、纱支：45/2*21、密度：138*71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毛衣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墨蓝/粉红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羊毛30%：晴纶70%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手术衣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绿色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100%棉、纱支：21*21、密度：108*58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手术衣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100%棉、纱支：21*21、密度：108*58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洗手裤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绿色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洗手裤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洗手衣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蓝/绿/粉色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短袖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洗手衣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蓝/绿色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洗手衣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蓝/绿色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医生服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白色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聚酯纤维65%：棉35%、纱支：45/2*21、密度：138*71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冬装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医生服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690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白色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聚酯纤维65%：棉35%、纱支：23*23、密度：104*61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夏装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8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  <w:lang w:val="en-US"/>
              </w:rPr>
              <w:t>其它未列明采购品种</w:t>
            </w:r>
          </w:p>
        </w:tc>
      </w:tr>
    </w:tbl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rFonts w:hint="eastAsia"/>
          <w:spacing w:val="10"/>
          <w:sz w:val="21"/>
          <w:szCs w:val="21"/>
          <w:lang w:val="en-US"/>
        </w:rPr>
        <w:t>备注：“</w:t>
      </w:r>
      <w:bookmarkStart w:id="0" w:name="_Hlk133796570"/>
      <w:r>
        <w:rPr>
          <w:rFonts w:hint="eastAsia"/>
          <w:spacing w:val="10"/>
          <w:sz w:val="21"/>
          <w:szCs w:val="21"/>
          <w:lang w:val="en-US"/>
        </w:rPr>
        <w:t>其它未列明采购品种</w:t>
      </w:r>
      <w:bookmarkEnd w:id="0"/>
      <w:r>
        <w:rPr>
          <w:rFonts w:hint="eastAsia"/>
          <w:spacing w:val="10"/>
          <w:sz w:val="21"/>
          <w:szCs w:val="21"/>
          <w:lang w:val="en-US"/>
        </w:rPr>
        <w:t>”的执行：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rFonts w:hint="eastAsia"/>
          <w:spacing w:val="10"/>
          <w:sz w:val="21"/>
          <w:szCs w:val="21"/>
          <w:lang w:val="en-US"/>
        </w:rPr>
        <w:t xml:space="preserve"> 1、合同执行期间，采购人若有需求采购项目清单外货物的，服务商应保证积极供应。“其它未列明采购品种”采购总金额占比不超过本项目合同总金额的</w:t>
      </w:r>
      <w:r>
        <w:rPr>
          <w:spacing w:val="10"/>
          <w:sz w:val="21"/>
          <w:szCs w:val="21"/>
          <w:lang w:val="en-US"/>
        </w:rPr>
        <w:t>3</w:t>
      </w:r>
      <w:r>
        <w:rPr>
          <w:rFonts w:hint="eastAsia"/>
          <w:spacing w:val="10"/>
          <w:sz w:val="21"/>
          <w:szCs w:val="21"/>
          <w:lang w:val="en-US"/>
        </w:rPr>
        <w:t>0%。</w:t>
      </w:r>
    </w:p>
    <w:p>
      <w:pPr>
        <w:spacing w:before="25" w:after="25" w:line="360" w:lineRule="auto"/>
        <w:ind w:firstLine="115" w:firstLineChars="50"/>
        <w:rPr>
          <w:spacing w:val="10"/>
          <w:sz w:val="21"/>
          <w:szCs w:val="21"/>
          <w:lang w:val="en-US"/>
        </w:rPr>
      </w:pPr>
      <w:r>
        <w:rPr>
          <w:rFonts w:hint="eastAsia"/>
          <w:spacing w:val="10"/>
          <w:sz w:val="21"/>
          <w:szCs w:val="21"/>
          <w:lang w:val="en-US"/>
        </w:rPr>
        <w:t>2、“其它未列明采购品种”价格执行原则：合同单价=成交折扣率×市场价（价格须经甲方确认，市场价为按照供应商提供3家厂家或经销商近一个月内的对应货物发票价格的平均值）。</w:t>
      </w:r>
    </w:p>
    <w:p>
      <w:pPr>
        <w:pStyle w:val="2"/>
        <w:rPr>
          <w:lang w:val="en-US"/>
        </w:rPr>
      </w:pPr>
    </w:p>
    <w:p>
      <w:pPr>
        <w:pStyle w:val="2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三、项目要求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1、供应商提供的货物必须是合格产品，符合国家及行业相关要求，且是全新产品，整体无污染、表面无划损、无任何缺陷隐患。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2、采购人在使用该货物或货物的任何一部分时，免受第三方提出的侵犯其专利权、商标权、工业设计权、侵犯所有权和工业产权、著作权（版权）等知识产权的起诉。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3、供应商提供的货物品种、材料、规格、款式、颜色等须符合采购人要求，并按采购人需求印制指定字样。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4、货物耐双氧水漂浸泡，耐高温清洗。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5、货物根据人群特点及体重设置特码、加加大、加大、大、中、小码，所有码数按中标价（均价）结算。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6、货物质量保证期不少于壹年，</w:t>
      </w:r>
      <w:r>
        <w:rPr>
          <w:rFonts w:hint="eastAsia"/>
          <w:spacing w:val="10"/>
          <w:sz w:val="21"/>
          <w:szCs w:val="21"/>
          <w:lang w:val="en-US"/>
        </w:rPr>
        <w:t>质保期内供应商提供“包退、包换、包修”的质量“三包”服务</w:t>
      </w:r>
      <w:r>
        <w:rPr>
          <w:spacing w:val="10"/>
          <w:sz w:val="21"/>
          <w:szCs w:val="21"/>
          <w:lang w:val="en-US"/>
        </w:rPr>
        <w:t>。</w:t>
      </w: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  <w:r>
        <w:rPr>
          <w:rFonts w:hint="eastAsia"/>
          <w:b/>
          <w:bCs/>
          <w:lang w:val="en-US"/>
        </w:rPr>
        <w:t>四、验收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1、供应商将货物送到采购人指定地点，采购人按国家相关标准、行业标准及项目要求进行验收。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2、验收过程中发现所交付的货物有短缺、次品、损坏或其他不符合项目要求的，供应商承担由此产生的一切费用和损失。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3、货物如因质量等问题而发生争议，由采购人指定具备相应资质的权威机构进行质量鉴定，鉴定后货物符合质量标准的，鉴定费用由采购人承担。货物不符合质量标准的，鉴定费用由供应商承担。</w:t>
      </w:r>
    </w:p>
    <w:p>
      <w:pPr>
        <w:pStyle w:val="2"/>
      </w:pPr>
    </w:p>
    <w:p>
      <w:pPr>
        <w:spacing w:before="25" w:after="25" w:line="360" w:lineRule="auto"/>
        <w:rPr>
          <w:spacing w:val="10"/>
          <w:sz w:val="24"/>
          <w:szCs w:val="24"/>
          <w:lang w:val="en-US"/>
        </w:rPr>
      </w:pPr>
      <w:bookmarkStart w:id="1" w:name="_GoBack"/>
      <w:r>
        <w:rPr>
          <w:rFonts w:hint="eastAsia"/>
          <w:b/>
          <w:bCs/>
          <w:spacing w:val="10"/>
          <w:sz w:val="24"/>
          <w:szCs w:val="24"/>
          <w:lang w:val="en-US"/>
        </w:rPr>
        <w:t>五、结算</w:t>
      </w:r>
      <w:bookmarkEnd w:id="1"/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1、每月双方按实际采购数量和合同单价进行结算。</w:t>
      </w:r>
    </w:p>
    <w:p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2、凭送货单、正规发票，采购人于60个自然日内支付相应货款。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B82B34"/>
    <w:rsid w:val="00002614"/>
    <w:rsid w:val="00010029"/>
    <w:rsid w:val="000109DF"/>
    <w:rsid w:val="00014509"/>
    <w:rsid w:val="00161C3A"/>
    <w:rsid w:val="001A000A"/>
    <w:rsid w:val="001E6001"/>
    <w:rsid w:val="003069A2"/>
    <w:rsid w:val="00324FFB"/>
    <w:rsid w:val="003527BA"/>
    <w:rsid w:val="004472B9"/>
    <w:rsid w:val="004774C9"/>
    <w:rsid w:val="00542140"/>
    <w:rsid w:val="00557418"/>
    <w:rsid w:val="00600120"/>
    <w:rsid w:val="006721BC"/>
    <w:rsid w:val="00727433"/>
    <w:rsid w:val="007B26DF"/>
    <w:rsid w:val="007D0E51"/>
    <w:rsid w:val="008E23DF"/>
    <w:rsid w:val="00905DAE"/>
    <w:rsid w:val="00991032"/>
    <w:rsid w:val="00A74243"/>
    <w:rsid w:val="00AD0040"/>
    <w:rsid w:val="00AD0BA7"/>
    <w:rsid w:val="00B25DE4"/>
    <w:rsid w:val="00B82B34"/>
    <w:rsid w:val="00D036B9"/>
    <w:rsid w:val="00D11DB3"/>
    <w:rsid w:val="00D467B5"/>
    <w:rsid w:val="00D90E3D"/>
    <w:rsid w:val="00D9147A"/>
    <w:rsid w:val="00DA12C1"/>
    <w:rsid w:val="00E037AC"/>
    <w:rsid w:val="00EB72FB"/>
    <w:rsid w:val="00ED44E8"/>
    <w:rsid w:val="00F91040"/>
    <w:rsid w:val="00FB49EF"/>
    <w:rsid w:val="5F945427"/>
    <w:rsid w:val="613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tabs>
        <w:tab w:val="decimal" w:pos="315"/>
        <w:tab w:val="left" w:pos="630"/>
      </w:tabs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link w:val="21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4">
    <w:name w:val="heading 2"/>
    <w:basedOn w:val="1"/>
    <w:next w:val="1"/>
    <w:link w:val="22"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5">
    <w:name w:val="heading 3"/>
    <w:basedOn w:val="1"/>
    <w:next w:val="1"/>
    <w:link w:val="23"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6">
    <w:name w:val="heading 4"/>
    <w:basedOn w:val="1"/>
    <w:next w:val="1"/>
    <w:link w:val="24"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7">
    <w:name w:val="heading 5"/>
    <w:basedOn w:val="1"/>
    <w:next w:val="1"/>
    <w:link w:val="25"/>
    <w:unhideWhenUsed/>
    <w:qFormat/>
    <w:uiPriority w:val="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8">
    <w:name w:val="heading 6"/>
    <w:basedOn w:val="1"/>
    <w:next w:val="1"/>
    <w:link w:val="26"/>
    <w:unhideWhenUsed/>
    <w:qFormat/>
    <w:uiPriority w:val="9"/>
    <w:pPr>
      <w:spacing w:after="120"/>
      <w:jc w:val="center"/>
      <w:outlineLvl w:val="5"/>
    </w:pPr>
    <w:rPr>
      <w:caps/>
      <w:color w:val="943734" w:themeColor="accent2" w:themeShade="BF"/>
      <w:spacing w:val="10"/>
    </w:rPr>
  </w:style>
  <w:style w:type="paragraph" w:styleId="9">
    <w:name w:val="heading 7"/>
    <w:basedOn w:val="1"/>
    <w:next w:val="1"/>
    <w:link w:val="27"/>
    <w:unhideWhenUsed/>
    <w:qFormat/>
    <w:uiPriority w:val="9"/>
    <w:pPr>
      <w:spacing w:after="120"/>
      <w:jc w:val="center"/>
      <w:outlineLvl w:val="6"/>
    </w:pPr>
    <w:rPr>
      <w:i/>
      <w:iCs/>
      <w:caps/>
      <w:color w:val="943734" w:themeColor="accent2" w:themeShade="BF"/>
      <w:spacing w:val="10"/>
    </w:rPr>
  </w:style>
  <w:style w:type="paragraph" w:styleId="10">
    <w:name w:val="heading 8"/>
    <w:basedOn w:val="1"/>
    <w:next w:val="1"/>
    <w:link w:val="28"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1">
    <w:name w:val="heading 9"/>
    <w:basedOn w:val="1"/>
    <w:next w:val="1"/>
    <w:link w:val="29"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sz w:val="24"/>
      <w:szCs w:val="20"/>
    </w:rPr>
  </w:style>
  <w:style w:type="paragraph" w:styleId="12">
    <w:name w:val="caption"/>
    <w:basedOn w:val="1"/>
    <w:next w:val="1"/>
    <w:unhideWhenUsed/>
    <w:qFormat/>
    <w:uiPriority w:val="35"/>
    <w:rPr>
      <w:caps/>
      <w:spacing w:val="10"/>
      <w:sz w:val="18"/>
      <w:szCs w:val="18"/>
    </w:r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  <w:tab w:val="clear" w:pos="315"/>
        <w:tab w:val="clear" w:pos="630"/>
      </w:tabs>
      <w:snapToGrid w:val="0"/>
    </w:pPr>
    <w:rPr>
      <w:sz w:val="18"/>
      <w:szCs w:val="18"/>
    </w:rPr>
  </w:style>
  <w:style w:type="paragraph" w:styleId="14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  <w:tab w:val="clear" w:pos="630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560"/>
      <w:jc w:val="center"/>
    </w:pPr>
    <w:rPr>
      <w:caps/>
      <w:spacing w:val="20"/>
      <w:sz w:val="18"/>
      <w:szCs w:val="18"/>
    </w:rPr>
  </w:style>
  <w:style w:type="paragraph" w:styleId="16">
    <w:name w:val="Title"/>
    <w:basedOn w:val="1"/>
    <w:next w:val="1"/>
    <w:link w:val="30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styleId="19">
    <w:name w:val="Strong"/>
    <w:qFormat/>
    <w:uiPriority w:val="22"/>
    <w:rPr>
      <w:b/>
      <w:bCs/>
      <w:color w:val="943734" w:themeColor="accent2" w:themeShade="BF"/>
      <w:spacing w:val="5"/>
    </w:rPr>
  </w:style>
  <w:style w:type="character" w:styleId="20">
    <w:name w:val="Emphasis"/>
    <w:qFormat/>
    <w:uiPriority w:val="20"/>
    <w:rPr>
      <w:caps/>
      <w:spacing w:val="5"/>
      <w:sz w:val="20"/>
      <w:szCs w:val="20"/>
    </w:rPr>
  </w:style>
  <w:style w:type="character" w:customStyle="1" w:styleId="21">
    <w:name w:val="标题 1 字符"/>
    <w:basedOn w:val="18"/>
    <w:link w:val="3"/>
    <w:qFormat/>
    <w:uiPriority w:val="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2">
    <w:name w:val="标题 2 字符"/>
    <w:basedOn w:val="18"/>
    <w:link w:val="4"/>
    <w:semiHidden/>
    <w:qFormat/>
    <w:uiPriority w:val="9"/>
    <w:rPr>
      <w:caps/>
      <w:color w:val="632423" w:themeColor="accent2" w:themeShade="80"/>
      <w:spacing w:val="15"/>
      <w:sz w:val="24"/>
      <w:szCs w:val="24"/>
    </w:rPr>
  </w:style>
  <w:style w:type="character" w:customStyle="1" w:styleId="23">
    <w:name w:val="标题 3 字符"/>
    <w:basedOn w:val="18"/>
    <w:link w:val="5"/>
    <w:semiHidden/>
    <w:qFormat/>
    <w:uiPriority w:val="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24">
    <w:name w:val="标题 4 字符"/>
    <w:basedOn w:val="18"/>
    <w:link w:val="6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5">
    <w:name w:val="标题 5 字符"/>
    <w:basedOn w:val="18"/>
    <w:link w:val="7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6">
    <w:name w:val="标题 6 字符"/>
    <w:basedOn w:val="18"/>
    <w:link w:val="8"/>
    <w:semiHidden/>
    <w:uiPriority w:val="9"/>
    <w:rPr>
      <w:rFonts w:eastAsiaTheme="majorEastAsia" w:cstheme="majorBidi"/>
      <w:caps/>
      <w:color w:val="943734" w:themeColor="accent2" w:themeShade="BF"/>
      <w:spacing w:val="10"/>
    </w:rPr>
  </w:style>
  <w:style w:type="character" w:customStyle="1" w:styleId="27">
    <w:name w:val="标题 7 字符"/>
    <w:basedOn w:val="18"/>
    <w:link w:val="9"/>
    <w:semiHidden/>
    <w:qFormat/>
    <w:uiPriority w:val="9"/>
    <w:rPr>
      <w:rFonts w:eastAsiaTheme="majorEastAsia" w:cstheme="majorBidi"/>
      <w:i/>
      <w:iCs/>
      <w:caps/>
      <w:color w:val="943734" w:themeColor="accent2" w:themeShade="BF"/>
      <w:spacing w:val="10"/>
    </w:rPr>
  </w:style>
  <w:style w:type="character" w:customStyle="1" w:styleId="28">
    <w:name w:val="标题 8 字符"/>
    <w:basedOn w:val="18"/>
    <w:link w:val="10"/>
    <w:semiHidden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29">
    <w:name w:val="标题 9 字符"/>
    <w:basedOn w:val="18"/>
    <w:link w:val="11"/>
    <w:semiHidden/>
    <w:qFormat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30">
    <w:name w:val="标题 字符"/>
    <w:basedOn w:val="18"/>
    <w:link w:val="16"/>
    <w:qFormat/>
    <w:uiPriority w:val="1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31">
    <w:name w:val="副标题 字符"/>
    <w:basedOn w:val="18"/>
    <w:link w:val="15"/>
    <w:uiPriority w:val="11"/>
    <w:rPr>
      <w:rFonts w:eastAsiaTheme="majorEastAsia" w:cstheme="majorBidi"/>
      <w:caps/>
      <w:spacing w:val="20"/>
      <w:sz w:val="18"/>
      <w:szCs w:val="18"/>
    </w:rPr>
  </w:style>
  <w:style w:type="paragraph" w:customStyle="1" w:styleId="32">
    <w:name w:val="无间隔1"/>
    <w:basedOn w:val="1"/>
    <w:link w:val="33"/>
    <w:qFormat/>
    <w:uiPriority w:val="1"/>
  </w:style>
  <w:style w:type="character" w:customStyle="1" w:styleId="33">
    <w:name w:val="无间隔 字符"/>
    <w:basedOn w:val="18"/>
    <w:link w:val="32"/>
    <w:qFormat/>
    <w:uiPriority w:val="1"/>
  </w:style>
  <w:style w:type="paragraph" w:customStyle="1" w:styleId="34">
    <w:name w:val="列表段落1"/>
    <w:basedOn w:val="1"/>
    <w:qFormat/>
    <w:uiPriority w:val="34"/>
    <w:pPr>
      <w:ind w:left="720"/>
      <w:contextualSpacing/>
    </w:pPr>
  </w:style>
  <w:style w:type="paragraph" w:customStyle="1" w:styleId="35">
    <w:name w:val="引用1"/>
    <w:basedOn w:val="1"/>
    <w:next w:val="1"/>
    <w:link w:val="36"/>
    <w:qFormat/>
    <w:uiPriority w:val="29"/>
    <w:rPr>
      <w:i/>
      <w:iCs/>
    </w:rPr>
  </w:style>
  <w:style w:type="character" w:customStyle="1" w:styleId="36">
    <w:name w:val="引用 字符"/>
    <w:basedOn w:val="18"/>
    <w:link w:val="35"/>
    <w:qFormat/>
    <w:uiPriority w:val="29"/>
    <w:rPr>
      <w:rFonts w:eastAsiaTheme="majorEastAsia" w:cstheme="majorBidi"/>
      <w:i/>
      <w:iCs/>
    </w:rPr>
  </w:style>
  <w:style w:type="paragraph" w:customStyle="1" w:styleId="37">
    <w:name w:val="明显引用1"/>
    <w:basedOn w:val="1"/>
    <w:next w:val="1"/>
    <w:link w:val="38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38">
    <w:name w:val="明显引用 字符"/>
    <w:basedOn w:val="18"/>
    <w:link w:val="37"/>
    <w:uiPriority w:val="3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39">
    <w:name w:val="不明显强调1"/>
    <w:qFormat/>
    <w:uiPriority w:val="19"/>
    <w:rPr>
      <w:i/>
      <w:iCs/>
    </w:rPr>
  </w:style>
  <w:style w:type="character" w:customStyle="1" w:styleId="40">
    <w:name w:val="明显强调1"/>
    <w:qFormat/>
    <w:uiPriority w:val="21"/>
    <w:rPr>
      <w:i/>
      <w:iCs/>
      <w:caps/>
      <w:spacing w:val="10"/>
      <w:sz w:val="20"/>
      <w:szCs w:val="20"/>
    </w:rPr>
  </w:style>
  <w:style w:type="character" w:customStyle="1" w:styleId="41">
    <w:name w:val="不明显参考1"/>
    <w:basedOn w:val="18"/>
    <w:qFormat/>
    <w:uiPriority w:val="31"/>
    <w:rPr>
      <w:rFonts w:asciiTheme="minorHAnsi" w:hAnsiTheme="minorHAnsi" w:eastAsiaTheme="minorEastAsia" w:cstheme="minorBidi"/>
      <w:i/>
      <w:iCs/>
      <w:color w:val="622423" w:themeColor="accent2" w:themeShade="7F"/>
    </w:rPr>
  </w:style>
  <w:style w:type="character" w:customStyle="1" w:styleId="42">
    <w:name w:val="明显参考1"/>
    <w:qFormat/>
    <w:uiPriority w:val="32"/>
    <w:rPr>
      <w:rFonts w:asciiTheme="minorHAnsi" w:hAnsiTheme="minorHAnsi" w:eastAsiaTheme="minorEastAsia" w:cstheme="minorBidi"/>
      <w:b/>
      <w:bCs/>
      <w:i/>
      <w:iCs/>
      <w:color w:val="622423" w:themeColor="accent2" w:themeShade="7F"/>
    </w:rPr>
  </w:style>
  <w:style w:type="character" w:customStyle="1" w:styleId="43">
    <w:name w:val="书籍标题1"/>
    <w:qFormat/>
    <w:uiPriority w:val="3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44">
    <w:name w:val="TOC 标题1"/>
    <w:basedOn w:val="3"/>
    <w:next w:val="1"/>
    <w:unhideWhenUsed/>
    <w:qFormat/>
    <w:uiPriority w:val="39"/>
    <w:pPr>
      <w:outlineLvl w:val="9"/>
    </w:pPr>
  </w:style>
  <w:style w:type="character" w:customStyle="1" w:styleId="45">
    <w:name w:val="页眉 字符"/>
    <w:basedOn w:val="18"/>
    <w:link w:val="14"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46">
    <w:name w:val="页脚 字符"/>
    <w:basedOn w:val="18"/>
    <w:link w:val="1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1348</Words>
  <Characters>1621</Characters>
  <Lines>13</Lines>
  <Paragraphs>3</Paragraphs>
  <TotalTime>11</TotalTime>
  <ScaleCrop>false</ScaleCrop>
  <LinksUpToDate>false</LinksUpToDate>
  <CharactersWithSpaces>1653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2023-05-22T04:58:00Z</dcterms:created>
  <dc:creator>zyy</dc:creator>
  <cp:lastModifiedBy>孟伶俊</cp:lastModifiedBy>
  <dcterms:modified xsi:type="dcterms:W3CDTF">2024-06-27T02:05:34Z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759BE9F4BD7245D3A8F4C65CEBC98910_12</vt:lpwstr>
  </property>
</Properties>
</file>