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lef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附件</w:t>
      </w:r>
      <w:r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  <w:t>3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line="500" w:lineRule="exact"/>
        <w:jc w:val="center"/>
        <w:rPr>
          <w:b/>
          <w:sz w:val="24"/>
          <w:szCs w:val="24"/>
        </w:rPr>
      </w:pPr>
    </w:p>
    <w:p>
      <w:pPr>
        <w:widowControl/>
        <w:spacing w:line="460" w:lineRule="exact"/>
        <w:ind w:firstLine="56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供应商资格信用承诺函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致中山市中医院：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我方参与项目名称：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</w:rPr>
        <w:t>的采购活动，承诺符合《中华人民共和国政府采购法》《中华人民共和国政府采购法实施条例》及采购文件资格要求规定的：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1.具有良好的商业信誉和健全的财务会计制度；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2.具有依法缴纳税收和社会保障资金的良好记录；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3.参加政府采购活动前三年内，在经营活动中没有重大违法记录。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我方对上述承诺的真实性负责，自愿接受采购单位的检查核验，配合提供相关证明材料，证明符合《中华人民共和国政府采购法》规定的供应商基本资格条件。如有虚假，将依法承担相应法律责任。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特此承诺。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承诺供应商（全称并加盖公章）：               </w:t>
      </w:r>
    </w:p>
    <w:p>
      <w:pPr>
        <w:widowControl/>
        <w:snapToGrid w:val="0"/>
        <w:spacing w:line="360" w:lineRule="auto"/>
        <w:ind w:firstLine="3960" w:firstLineChars="16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                  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1NDExYjZhN2I2NjM1MGU3OTY1OTUyYTRmNjU3NTMifQ=="/>
  </w:docVars>
  <w:rsids>
    <w:rsidRoot w:val="00087981"/>
    <w:rsid w:val="00087981"/>
    <w:rsid w:val="00111B8F"/>
    <w:rsid w:val="00152803"/>
    <w:rsid w:val="007C479E"/>
    <w:rsid w:val="00AF1568"/>
    <w:rsid w:val="11F3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113</Characters>
  <Lines>1</Lines>
  <Paragraphs>1</Paragraphs>
  <TotalTime>0</TotalTime>
  <ScaleCrop>false</ScaleCrop>
  <LinksUpToDate>false</LinksUpToDate>
  <CharactersWithSpaces>113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2022-08-19T08:49:00Z</dcterms:created>
  <dc:creator>xz1</dc:creator>
  <cp:lastModifiedBy>孟伶俊</cp:lastModifiedBy>
  <dcterms:modified xsi:type="dcterms:W3CDTF">2024-06-04T00:11:30Z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BF9EDB939F8245F1BE69894022AF054A_12</vt:lpwstr>
  </property>
</Properties>
</file>