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C8F8">
      <w:pPr>
        <w:widowControl/>
        <w:jc w:val="center"/>
        <w:rPr>
          <w:b/>
          <w:sz w:val="32"/>
          <w:szCs w:val="32"/>
        </w:rPr>
      </w:pPr>
      <w:r>
        <w:rPr>
          <w:rFonts w:hint="eastAsia"/>
          <w:b/>
          <w:sz w:val="32"/>
          <w:szCs w:val="32"/>
        </w:rPr>
        <w:t>项目采购需求</w:t>
      </w:r>
    </w:p>
    <w:p w14:paraId="58F6E2F8">
      <w:pPr>
        <w:widowControl/>
        <w:jc w:val="left"/>
        <w:rPr>
          <w:sz w:val="24"/>
        </w:rPr>
      </w:pPr>
      <w:r>
        <w:rPr>
          <w:rFonts w:hint="eastAsia"/>
          <w:b/>
          <w:sz w:val="24"/>
        </w:rPr>
        <w:t>一、项目基本情况</w:t>
      </w:r>
    </w:p>
    <w:p w14:paraId="3E18C9D5">
      <w:pPr>
        <w:widowControl/>
        <w:tabs>
          <w:tab w:val="center" w:pos="4363"/>
        </w:tabs>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、项目名称：中山市中医院患者签名板</w:t>
      </w:r>
      <w:r>
        <w:rPr>
          <w:rFonts w:asciiTheme="minorEastAsia" w:hAnsiTheme="minorEastAsia" w:eastAsiaTheme="minorEastAsia"/>
        </w:rPr>
        <w:t>采购</w:t>
      </w:r>
      <w:r>
        <w:rPr>
          <w:rFonts w:hint="eastAsia" w:asciiTheme="minorEastAsia" w:hAnsiTheme="minorEastAsia" w:eastAsiaTheme="minorEastAsia"/>
        </w:rPr>
        <w:t>项目</w:t>
      </w:r>
    </w:p>
    <w:p w14:paraId="531FE147">
      <w:pPr>
        <w:widowControl/>
        <w:tabs>
          <w:tab w:val="center" w:pos="4363"/>
        </w:tabs>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、项目内容：根</w:t>
      </w:r>
      <w:r>
        <w:rPr>
          <w:rFonts w:asciiTheme="minorEastAsia" w:hAnsiTheme="minorEastAsia" w:eastAsiaTheme="minorEastAsia"/>
        </w:rPr>
        <w:t>据《中华人民共和国电子签名法》、《卫生系统电子认证服务管理办法》</w:t>
      </w:r>
      <w:r>
        <w:rPr>
          <w:rFonts w:hint="eastAsia" w:asciiTheme="minorEastAsia" w:hAnsiTheme="minorEastAsia" w:eastAsiaTheme="minorEastAsia"/>
        </w:rPr>
        <w:t>等</w:t>
      </w:r>
      <w:r>
        <w:rPr>
          <w:rFonts w:asciiTheme="minorEastAsia" w:hAnsiTheme="minorEastAsia" w:eastAsiaTheme="minorEastAsia"/>
        </w:rPr>
        <w:t>相关标准规范要求</w:t>
      </w:r>
      <w:r>
        <w:rPr>
          <w:rFonts w:hint="eastAsia" w:asciiTheme="minorEastAsia" w:hAnsiTheme="minorEastAsia" w:eastAsiaTheme="minorEastAsia"/>
        </w:rPr>
        <w:t>以及临床医疗规范要求，结合已部署的患者签名服务系统，医院拟采购一批移动式患者手写签名板（包括指纹采集、笔迹采集等），实现各类需要患者或家属等医疗服务对象签署确认的医疗文书的可信电子化，更好地满足患者签名业务场景，</w:t>
      </w:r>
      <w:r>
        <w:rPr>
          <w:rFonts w:asciiTheme="minorEastAsia" w:hAnsiTheme="minorEastAsia" w:eastAsiaTheme="minorEastAsia"/>
        </w:rPr>
        <w:t>助推</w:t>
      </w:r>
      <w:r>
        <w:rPr>
          <w:rFonts w:hint="eastAsia" w:asciiTheme="minorEastAsia" w:hAnsiTheme="minorEastAsia" w:eastAsiaTheme="minorEastAsia"/>
        </w:rPr>
        <w:t>我院电子</w:t>
      </w:r>
      <w:r>
        <w:rPr>
          <w:rFonts w:asciiTheme="minorEastAsia" w:hAnsiTheme="minorEastAsia" w:eastAsiaTheme="minorEastAsia"/>
        </w:rPr>
        <w:t>病历</w:t>
      </w:r>
      <w:r>
        <w:rPr>
          <w:rFonts w:hint="eastAsia" w:asciiTheme="minorEastAsia" w:hAnsiTheme="minorEastAsia" w:eastAsiaTheme="minorEastAsia"/>
        </w:rPr>
        <w:t>全面</w:t>
      </w:r>
      <w:r>
        <w:rPr>
          <w:rFonts w:asciiTheme="minorEastAsia" w:hAnsiTheme="minorEastAsia" w:eastAsiaTheme="minorEastAsia"/>
        </w:rPr>
        <w:t>无纸化进程。</w:t>
      </w:r>
    </w:p>
    <w:p w14:paraId="743C4559">
      <w:pPr>
        <w:widowControl/>
        <w:tabs>
          <w:tab w:val="center" w:pos="4363"/>
        </w:tabs>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450000</w:t>
      </w:r>
      <w:r>
        <w:rPr>
          <w:rFonts w:hint="eastAsia" w:asciiTheme="minorEastAsia" w:hAnsiTheme="minorEastAsia" w:eastAsiaTheme="minorEastAsia"/>
        </w:rPr>
        <w:t>元，超过采购上限价的属于无效响应。</w:t>
      </w:r>
    </w:p>
    <w:p w14:paraId="721D296C">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60</w:t>
      </w:r>
      <w:r>
        <w:rPr>
          <w:rFonts w:hint="eastAsia" w:cs="宋体" w:asciiTheme="minorEastAsia" w:hAnsiTheme="minorEastAsia" w:eastAsiaTheme="minorEastAsia"/>
          <w:szCs w:val="21"/>
        </w:rPr>
        <w:t>天</w:t>
      </w:r>
    </w:p>
    <w:p w14:paraId="3AA4D362">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14:paraId="47835409">
      <w:pPr>
        <w:spacing w:line="360" w:lineRule="auto"/>
        <w:rPr>
          <w:b/>
          <w:sz w:val="24"/>
        </w:rPr>
      </w:pPr>
      <w:r>
        <w:rPr>
          <w:rFonts w:hint="eastAsia"/>
          <w:b/>
          <w:sz w:val="24"/>
        </w:rPr>
        <w:t>二、采购</w:t>
      </w:r>
      <w:r>
        <w:rPr>
          <w:b/>
          <w:sz w:val="24"/>
        </w:rPr>
        <w:t>清单</w:t>
      </w:r>
    </w:p>
    <w:tbl>
      <w:tblPr>
        <w:tblStyle w:val="10"/>
        <w:tblW w:w="8677" w:type="dxa"/>
        <w:jc w:val="center"/>
        <w:tblLayout w:type="fixed"/>
        <w:tblCellMar>
          <w:top w:w="0" w:type="dxa"/>
          <w:left w:w="108" w:type="dxa"/>
          <w:bottom w:w="0" w:type="dxa"/>
          <w:right w:w="108" w:type="dxa"/>
        </w:tblCellMar>
      </w:tblPr>
      <w:tblGrid>
        <w:gridCol w:w="709"/>
        <w:gridCol w:w="1331"/>
        <w:gridCol w:w="708"/>
        <w:gridCol w:w="737"/>
        <w:gridCol w:w="5192"/>
      </w:tblGrid>
      <w:tr w14:paraId="284C9C82">
        <w:tblPrEx>
          <w:tblCellMar>
            <w:top w:w="0" w:type="dxa"/>
            <w:left w:w="108" w:type="dxa"/>
            <w:bottom w:w="0" w:type="dxa"/>
            <w:right w:w="108" w:type="dxa"/>
          </w:tblCellMar>
        </w:tblPrEx>
        <w:trPr>
          <w:trHeight w:val="51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50B6F35">
            <w:pPr>
              <w:jc w:val="center"/>
              <w:rPr>
                <w:b/>
                <w:bCs/>
              </w:rPr>
            </w:pPr>
            <w:r>
              <w:rPr>
                <w:rFonts w:hint="eastAsia"/>
                <w:b/>
                <w:bCs/>
              </w:rPr>
              <w:t>序号</w:t>
            </w:r>
          </w:p>
        </w:tc>
        <w:tc>
          <w:tcPr>
            <w:tcW w:w="1331" w:type="dxa"/>
            <w:tcBorders>
              <w:top w:val="single" w:color="auto" w:sz="4" w:space="0"/>
              <w:left w:val="nil"/>
              <w:bottom w:val="single" w:color="auto" w:sz="4" w:space="0"/>
              <w:right w:val="single" w:color="auto" w:sz="4" w:space="0"/>
            </w:tcBorders>
            <w:shd w:val="clear" w:color="auto" w:fill="auto"/>
            <w:vAlign w:val="center"/>
          </w:tcPr>
          <w:p w14:paraId="7AD0590F">
            <w:pPr>
              <w:jc w:val="center"/>
              <w:rPr>
                <w:b/>
                <w:bCs/>
              </w:rPr>
            </w:pPr>
            <w:r>
              <w:rPr>
                <w:rFonts w:hint="eastAsia"/>
                <w:b/>
                <w:bCs/>
              </w:rPr>
              <w:t>名称</w:t>
            </w:r>
          </w:p>
        </w:tc>
        <w:tc>
          <w:tcPr>
            <w:tcW w:w="708" w:type="dxa"/>
            <w:tcBorders>
              <w:top w:val="single" w:color="auto" w:sz="4" w:space="0"/>
              <w:left w:val="nil"/>
              <w:bottom w:val="single" w:color="auto" w:sz="4" w:space="0"/>
              <w:right w:val="single" w:color="auto" w:sz="4" w:space="0"/>
            </w:tcBorders>
            <w:vAlign w:val="center"/>
          </w:tcPr>
          <w:p w14:paraId="4FB60127">
            <w:pPr>
              <w:jc w:val="center"/>
              <w:rPr>
                <w:b/>
                <w:bCs/>
              </w:rPr>
            </w:pPr>
            <w:r>
              <w:rPr>
                <w:rFonts w:hint="eastAsia"/>
                <w:b/>
                <w:bCs/>
              </w:rPr>
              <w:t>数量</w:t>
            </w:r>
          </w:p>
        </w:tc>
        <w:tc>
          <w:tcPr>
            <w:tcW w:w="737" w:type="dxa"/>
            <w:tcBorders>
              <w:top w:val="single" w:color="auto" w:sz="4" w:space="0"/>
              <w:left w:val="single" w:color="auto" w:sz="4" w:space="0"/>
              <w:bottom w:val="single" w:color="auto" w:sz="4" w:space="0"/>
              <w:right w:val="single" w:color="auto" w:sz="4" w:space="0"/>
            </w:tcBorders>
          </w:tcPr>
          <w:p w14:paraId="0F26BF8C">
            <w:pPr>
              <w:rPr>
                <w:rFonts w:ascii="宋体" w:hAnsi="宋体" w:cs="宋体"/>
                <w:szCs w:val="24"/>
              </w:rPr>
            </w:pPr>
            <w:r>
              <w:rPr>
                <w:rFonts w:hint="eastAsia"/>
                <w:b/>
                <w:bCs/>
              </w:rPr>
              <w:t>单位</w:t>
            </w:r>
          </w:p>
        </w:tc>
        <w:tc>
          <w:tcPr>
            <w:tcW w:w="5192" w:type="dxa"/>
            <w:tcBorders>
              <w:top w:val="single" w:color="auto" w:sz="4" w:space="0"/>
              <w:left w:val="nil"/>
              <w:bottom w:val="single" w:color="auto" w:sz="4" w:space="0"/>
              <w:right w:val="single" w:color="auto" w:sz="4" w:space="0"/>
            </w:tcBorders>
            <w:shd w:val="clear" w:color="auto" w:fill="auto"/>
            <w:vAlign w:val="center"/>
          </w:tcPr>
          <w:p w14:paraId="1C33C975">
            <w:pPr>
              <w:jc w:val="center"/>
              <w:rPr>
                <w:b/>
                <w:bCs/>
              </w:rPr>
            </w:pPr>
            <w:r>
              <w:rPr>
                <w:rFonts w:hint="eastAsia" w:ascii="宋体" w:hAnsi="宋体" w:cs="宋体"/>
                <w:b/>
                <w:bCs/>
                <w:szCs w:val="21"/>
              </w:rPr>
              <w:t>要求</w:t>
            </w:r>
          </w:p>
        </w:tc>
      </w:tr>
      <w:tr w14:paraId="5A5CB935">
        <w:tblPrEx>
          <w:tblCellMar>
            <w:top w:w="0" w:type="dxa"/>
            <w:left w:w="108" w:type="dxa"/>
            <w:bottom w:w="0" w:type="dxa"/>
            <w:right w:w="108" w:type="dxa"/>
          </w:tblCellMar>
        </w:tblPrEx>
        <w:trPr>
          <w:trHeight w:val="2026"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669AD5D">
            <w:pPr>
              <w:ind w:firstLine="105" w:firstLineChars="50"/>
              <w:jc w:val="center"/>
            </w:pPr>
            <w:r>
              <w:rPr>
                <w:rFonts w:hint="eastAsia"/>
              </w:rPr>
              <w:t>1</w:t>
            </w:r>
          </w:p>
        </w:tc>
        <w:tc>
          <w:tcPr>
            <w:tcW w:w="1331" w:type="dxa"/>
            <w:tcBorders>
              <w:top w:val="nil"/>
              <w:left w:val="nil"/>
              <w:bottom w:val="single" w:color="auto" w:sz="4" w:space="0"/>
              <w:right w:val="single" w:color="auto" w:sz="4" w:space="0"/>
            </w:tcBorders>
            <w:shd w:val="clear" w:color="auto" w:fill="auto"/>
            <w:vAlign w:val="center"/>
          </w:tcPr>
          <w:p w14:paraId="76EE65BB">
            <w:pPr>
              <w:jc w:val="center"/>
            </w:pPr>
            <w:r>
              <w:rPr>
                <w:rFonts w:hint="eastAsia" w:ascii="宋体" w:hAnsi="宋体" w:cs="宋体"/>
                <w:szCs w:val="24"/>
              </w:rPr>
              <w:t>移动式患者签名板</w:t>
            </w:r>
          </w:p>
        </w:tc>
        <w:tc>
          <w:tcPr>
            <w:tcW w:w="708" w:type="dxa"/>
            <w:tcBorders>
              <w:top w:val="single" w:color="auto" w:sz="4" w:space="0"/>
              <w:left w:val="nil"/>
              <w:bottom w:val="single" w:color="auto" w:sz="4" w:space="0"/>
              <w:right w:val="single" w:color="auto" w:sz="4" w:space="0"/>
            </w:tcBorders>
            <w:vAlign w:val="center"/>
          </w:tcPr>
          <w:p w14:paraId="2B8FD99C">
            <w:pPr>
              <w:jc w:val="center"/>
            </w:pPr>
            <w:r>
              <w:rPr>
                <w:rFonts w:hint="eastAsia"/>
              </w:rPr>
              <w:t>1</w:t>
            </w:r>
            <w:r>
              <w:t>50</w:t>
            </w:r>
            <w:r>
              <w:rPr>
                <w:rFonts w:hint="eastAsia"/>
              </w:rPr>
              <w:t xml:space="preserve"> </w:t>
            </w:r>
          </w:p>
        </w:tc>
        <w:tc>
          <w:tcPr>
            <w:tcW w:w="737" w:type="dxa"/>
            <w:tcBorders>
              <w:top w:val="single" w:color="auto" w:sz="4" w:space="0"/>
              <w:left w:val="single" w:color="auto" w:sz="4" w:space="0"/>
              <w:bottom w:val="single" w:color="auto" w:sz="4" w:space="0"/>
              <w:right w:val="single" w:color="auto" w:sz="4" w:space="0"/>
            </w:tcBorders>
            <w:vAlign w:val="center"/>
          </w:tcPr>
          <w:p w14:paraId="7376FEC2">
            <w:pPr>
              <w:jc w:val="center"/>
              <w:rPr>
                <w:rFonts w:ascii="宋体" w:hAnsi="宋体" w:cs="宋体"/>
                <w:szCs w:val="24"/>
              </w:rPr>
            </w:pPr>
            <w:bookmarkStart w:id="0" w:name="_GoBack"/>
            <w:bookmarkEnd w:id="0"/>
            <w:r>
              <w:rPr>
                <w:rFonts w:hint="eastAsia" w:ascii="宋体" w:hAnsi="宋体" w:cs="宋体"/>
                <w:szCs w:val="24"/>
              </w:rPr>
              <w:t>台</w:t>
            </w:r>
          </w:p>
        </w:tc>
        <w:tc>
          <w:tcPr>
            <w:tcW w:w="5192" w:type="dxa"/>
            <w:tcBorders>
              <w:top w:val="nil"/>
              <w:left w:val="nil"/>
              <w:bottom w:val="single" w:color="auto" w:sz="4" w:space="0"/>
              <w:right w:val="single" w:color="auto" w:sz="4" w:space="0"/>
            </w:tcBorders>
            <w:shd w:val="clear" w:color="auto" w:fill="auto"/>
            <w:vAlign w:val="center"/>
          </w:tcPr>
          <w:p w14:paraId="49469B7B">
            <w:pPr>
              <w:widowControl/>
              <w:tabs>
                <w:tab w:val="center" w:pos="4363"/>
              </w:tabs>
              <w:spacing w:line="360" w:lineRule="auto"/>
              <w:jc w:val="left"/>
              <w:rPr>
                <w:rFonts w:asciiTheme="minorEastAsia" w:hAnsiTheme="minorEastAsia" w:eastAsiaTheme="minorEastAsia"/>
              </w:rPr>
            </w:pPr>
            <w:r>
              <w:rPr>
                <w:rFonts w:asciiTheme="minorEastAsia" w:hAnsiTheme="minorEastAsia" w:eastAsiaTheme="minorEastAsia"/>
                <w:b/>
                <w:bCs/>
              </w:rPr>
              <w:t>1</w:t>
            </w:r>
            <w:r>
              <w:rPr>
                <w:rFonts w:hint="eastAsia" w:asciiTheme="minorEastAsia" w:hAnsiTheme="minorEastAsia" w:eastAsiaTheme="minorEastAsia"/>
                <w:b/>
                <w:bCs/>
              </w:rPr>
              <w:t>、合规性：</w:t>
            </w:r>
            <w:r>
              <w:rPr>
                <w:rFonts w:hint="eastAsia" w:asciiTheme="minorEastAsia" w:hAnsiTheme="minorEastAsia" w:eastAsiaTheme="minorEastAsia"/>
              </w:rPr>
              <w:t>符合《中华人民共和国电子签名法》中有关“可靠电子签名”相关要求，充分保障了电子数据的安全性、有效性，确保了电子数据的法律效力；</w:t>
            </w:r>
          </w:p>
          <w:p w14:paraId="2A30BE9A">
            <w:pPr>
              <w:widowControl/>
              <w:tabs>
                <w:tab w:val="center" w:pos="4363"/>
              </w:tabs>
              <w:spacing w:line="360" w:lineRule="auto"/>
              <w:jc w:val="left"/>
              <w:rPr>
                <w:rFonts w:asciiTheme="minorEastAsia" w:hAnsiTheme="minorEastAsia" w:eastAsiaTheme="minorEastAsia"/>
              </w:rPr>
            </w:pPr>
            <w:r>
              <w:rPr>
                <w:rFonts w:asciiTheme="minorEastAsia" w:hAnsiTheme="minorEastAsia" w:eastAsiaTheme="minorEastAsia"/>
                <w:b/>
                <w:bCs/>
              </w:rPr>
              <w:t>2</w:t>
            </w:r>
            <w:r>
              <w:rPr>
                <w:rFonts w:hint="eastAsia" w:asciiTheme="minorEastAsia" w:hAnsiTheme="minorEastAsia" w:eastAsiaTheme="minorEastAsia"/>
                <w:b/>
                <w:bCs/>
              </w:rPr>
              <w:t>、安全性：</w:t>
            </w:r>
            <w:r>
              <w:rPr>
                <w:rFonts w:hint="eastAsia" w:asciiTheme="minorEastAsia" w:hAnsiTheme="minorEastAsia" w:eastAsiaTheme="minorEastAsia"/>
              </w:rPr>
              <w:t>手写板中具备国密芯片，支持国密算法，提供数据加解密、签名验签功能，保障数据安全；</w:t>
            </w:r>
          </w:p>
          <w:p w14:paraId="3E757CA5">
            <w:pPr>
              <w:widowControl/>
              <w:tabs>
                <w:tab w:val="center" w:pos="4363"/>
              </w:tabs>
              <w:spacing w:line="360" w:lineRule="auto"/>
              <w:jc w:val="left"/>
              <w:rPr>
                <w:rFonts w:asciiTheme="minorEastAsia" w:hAnsiTheme="minorEastAsia" w:eastAsiaTheme="minorEastAsia"/>
              </w:rPr>
            </w:pPr>
            <w:r>
              <w:rPr>
                <w:rFonts w:hint="eastAsia" w:asciiTheme="minorEastAsia" w:hAnsiTheme="minorEastAsia" w:eastAsiaTheme="minorEastAsia"/>
                <w:b/>
                <w:bCs/>
              </w:rPr>
              <w:t>3、功能：</w:t>
            </w:r>
            <w:r>
              <w:rPr>
                <w:rFonts w:hint="eastAsia" w:asciiTheme="minorEastAsia" w:hAnsiTheme="minorEastAsia" w:eastAsiaTheme="minorEastAsia"/>
              </w:rPr>
              <w:t>支持数字签名与验证、手写笔迹采集、指纹采集等；</w:t>
            </w:r>
          </w:p>
        </w:tc>
      </w:tr>
    </w:tbl>
    <w:p w14:paraId="1AB64B64">
      <w:pPr>
        <w:spacing w:line="360" w:lineRule="auto"/>
        <w:rPr>
          <w:b/>
          <w:sz w:val="24"/>
        </w:rPr>
      </w:pPr>
    </w:p>
    <w:p w14:paraId="0A15BD4E">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技术参数要求</w:t>
      </w:r>
    </w:p>
    <w:p w14:paraId="11B1BAFD">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1、系统：Android 12以上；</w:t>
      </w:r>
    </w:p>
    <w:p w14:paraId="373F6EB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2、CPU：≧8核 @ 2.0GHz；</w:t>
      </w:r>
    </w:p>
    <w:p w14:paraId="5A273ED4">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3、内存：≧4G；</w:t>
      </w:r>
    </w:p>
    <w:p w14:paraId="275E883F">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4、存储：≧64G；</w:t>
      </w:r>
    </w:p>
    <w:p w14:paraId="0D2A30E3">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、屏幕尺寸：10.0～11.0英寸之间；</w:t>
      </w:r>
    </w:p>
    <w:p w14:paraId="2B23F6F2">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、显示分辨率：≧1280 x 800 (16:10)；</w:t>
      </w:r>
    </w:p>
    <w:p w14:paraId="30CD0855">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7、液晶模式：IPS LCD高清液晶屏；</w:t>
      </w:r>
    </w:p>
    <w:p w14:paraId="41AB468F">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、电容触摸屏：10点触控；</w:t>
      </w:r>
    </w:p>
    <w:p w14:paraId="7C4EC02A">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、电磁屏：被动式无源电磁感应、分辨率≧5080LPI、读取速度≧233PPS/点每秒；</w:t>
      </w:r>
    </w:p>
    <w:p w14:paraId="1087A018">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、摄像头：前置≧500万像素、后置≧800万像素；</w:t>
      </w:r>
    </w:p>
    <w:p w14:paraId="32AD487D">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w:t>
      </w:r>
      <w:r>
        <w:rPr>
          <w:rFonts w:hint="eastAsia" w:ascii="宋体" w:hAnsi="宋体" w:cs="宋体"/>
          <w:szCs w:val="21"/>
        </w:rPr>
        <w:t>指纹类型：电容型；</w:t>
      </w:r>
      <w:r>
        <w:rPr>
          <w:rFonts w:hint="eastAsia" w:asciiTheme="minorEastAsia" w:hAnsiTheme="minorEastAsia" w:eastAsiaTheme="minorEastAsia"/>
          <w:color w:val="000000"/>
          <w:szCs w:val="21"/>
        </w:rPr>
        <w:t>指纹规范：中国公安部规范感应阵列≧256*360(pixel)；指纹分辨率：≧500DPI；</w:t>
      </w:r>
    </w:p>
    <w:p w14:paraId="2B38E5E8">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、电池容量≧8000mAH；</w:t>
      </w:r>
    </w:p>
    <w:p w14:paraId="6EED59C0">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w:t>
      </w:r>
      <w:r>
        <w:rPr>
          <w:rFonts w:hint="eastAsia" w:ascii="宋体" w:hAnsi="宋体" w:cs="宋体"/>
          <w:szCs w:val="21"/>
        </w:rPr>
        <w:t>定位：支持GPS、BDS、Glonass、Galile；</w:t>
      </w:r>
    </w:p>
    <w:p w14:paraId="5B3D7ACA">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w:t>
      </w:r>
      <w:r>
        <w:rPr>
          <w:rFonts w:hint="eastAsia" w:ascii="宋体" w:hAnsi="宋体" w:cs="宋体"/>
          <w:szCs w:val="21"/>
        </w:rPr>
        <w:t>通讯模块：WiFi、双频2.4G、5G、蓝牙、BT5.0、4G全网通；</w:t>
      </w:r>
    </w:p>
    <w:p w14:paraId="76FE542E">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w:t>
      </w:r>
      <w:r>
        <w:rPr>
          <w:rFonts w:hint="eastAsia" w:ascii="宋体" w:hAnsi="宋体" w:cs="宋体"/>
          <w:szCs w:val="21"/>
        </w:rPr>
        <w:t>TF卡插槽≧1个、SIM 卡槽≧1个、麦克风≧1个、喇叭≧1个；</w:t>
      </w:r>
    </w:p>
    <w:p w14:paraId="65D7D1B2">
      <w:p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w:t>
      </w:r>
      <w:r>
        <w:rPr>
          <w:rFonts w:hint="eastAsia" w:ascii="宋体" w:hAnsi="宋体" w:cs="宋体"/>
          <w:szCs w:val="21"/>
        </w:rPr>
        <w:t>支持</w:t>
      </w:r>
      <w:r>
        <w:rPr>
          <w:rFonts w:ascii="宋体" w:hAnsi="宋体" w:cs="宋体"/>
          <w:szCs w:val="21"/>
        </w:rPr>
        <w:t>WiFi白名单安全管控，可连接WiFi管理，便于网络连接的安全管控</w:t>
      </w:r>
      <w:r>
        <w:rPr>
          <w:rFonts w:hint="eastAsia" w:ascii="宋体" w:hAnsi="宋体" w:cs="宋体"/>
          <w:szCs w:val="21"/>
        </w:rPr>
        <w:t>；</w:t>
      </w:r>
    </w:p>
    <w:p w14:paraId="454EABDB">
      <w:pPr>
        <w:spacing w:line="360" w:lineRule="auto"/>
        <w:rPr>
          <w:rFonts w:ascii="宋体" w:hAnsi="宋体" w:cs="宋体"/>
          <w:szCs w:val="21"/>
        </w:rPr>
      </w:pPr>
      <w:r>
        <w:rPr>
          <w:rFonts w:hint="eastAsia" w:ascii="宋体" w:hAnsi="宋体" w:cs="宋体"/>
          <w:szCs w:val="21"/>
        </w:rPr>
        <w:t>1</w:t>
      </w:r>
      <w:r>
        <w:rPr>
          <w:rFonts w:ascii="宋体" w:hAnsi="宋体" w:cs="宋体"/>
          <w:szCs w:val="21"/>
        </w:rPr>
        <w:t>7</w:t>
      </w:r>
      <w:r>
        <w:rPr>
          <w:rFonts w:hint="eastAsia" w:ascii="宋体" w:hAnsi="宋体" w:cs="宋体"/>
          <w:szCs w:val="21"/>
        </w:rPr>
        <w:t>、支持在PDF文档上签字的位置进行长按签字，同时可以对PDF原文实现手指滑动方法放大缩小PDF文件；</w:t>
      </w:r>
    </w:p>
    <w:p w14:paraId="72B01A70">
      <w:pPr>
        <w:spacing w:line="360" w:lineRule="auto"/>
        <w:rPr>
          <w:rFonts w:ascii="宋体" w:hAnsi="宋体" w:cs="宋体"/>
          <w:szCs w:val="21"/>
        </w:rPr>
      </w:pPr>
      <w:r>
        <w:rPr>
          <w:rFonts w:hint="eastAsia" w:ascii="宋体" w:hAnsi="宋体" w:cs="宋体"/>
          <w:szCs w:val="21"/>
        </w:rPr>
        <w:t>1</w:t>
      </w:r>
      <w:r>
        <w:rPr>
          <w:rFonts w:ascii="宋体" w:hAnsi="宋体" w:cs="宋体"/>
          <w:szCs w:val="21"/>
        </w:rPr>
        <w:t>8</w:t>
      </w:r>
      <w:r>
        <w:rPr>
          <w:rFonts w:hint="eastAsia" w:ascii="宋体" w:hAnsi="宋体" w:cs="宋体"/>
          <w:szCs w:val="21"/>
        </w:rPr>
        <w:t>、支持移动签署APP画板功能，可对文书圈点画操作；</w:t>
      </w:r>
    </w:p>
    <w:p w14:paraId="572AAD8F">
      <w:pPr>
        <w:spacing w:line="360" w:lineRule="auto"/>
        <w:rPr>
          <w:rFonts w:hint="eastAsia" w:ascii="宋体" w:hAnsi="宋体" w:cs="宋体"/>
          <w:szCs w:val="21"/>
        </w:rPr>
      </w:pPr>
      <w:r>
        <w:rPr>
          <w:rFonts w:hint="eastAsia" w:ascii="宋体" w:hAnsi="宋体" w:cs="宋体"/>
          <w:szCs w:val="21"/>
        </w:rPr>
        <w:t>1</w:t>
      </w:r>
      <w:r>
        <w:rPr>
          <w:rFonts w:ascii="宋体" w:hAnsi="宋体" w:cs="宋体"/>
          <w:szCs w:val="21"/>
        </w:rPr>
        <w:t>9</w:t>
      </w:r>
      <w:r>
        <w:rPr>
          <w:rFonts w:hint="eastAsia" w:ascii="宋体" w:hAnsi="宋体" w:cs="宋体"/>
          <w:szCs w:val="21"/>
        </w:rPr>
        <w:t>、</w:t>
      </w:r>
      <w:r>
        <w:rPr>
          <w:rFonts w:hint="eastAsia" w:asciiTheme="minorEastAsia" w:hAnsiTheme="minorEastAsia" w:eastAsiaTheme="minorEastAsia"/>
          <w:color w:val="000000"/>
          <w:szCs w:val="21"/>
        </w:rPr>
        <w:t>内置加密芯片，支持国密算法对数据进行加密处理，保障数据安全。加密芯片具备有效期内的国家密码管理局商用密码检测中心颁发的《商用密码产品认证证书》，且符合GM/T 0028《密码模块安全技术要求》第二级要求或以上；</w:t>
      </w:r>
    </w:p>
    <w:p w14:paraId="3C99CA15">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w:t>
      </w:r>
      <w:r>
        <w:rPr>
          <w:rFonts w:asciiTheme="minorEastAsia" w:hAnsiTheme="minorEastAsia" w:eastAsiaTheme="minorEastAsia"/>
          <w:color w:val="000000"/>
          <w:szCs w:val="21"/>
        </w:rPr>
        <w:t>0</w:t>
      </w:r>
      <w:r>
        <w:rPr>
          <w:rFonts w:hint="eastAsia" w:asciiTheme="minorEastAsia" w:hAnsiTheme="minorEastAsia" w:eastAsiaTheme="minorEastAsia"/>
          <w:color w:val="000000"/>
          <w:szCs w:val="21"/>
        </w:rPr>
        <w:t>、</w:t>
      </w:r>
      <w:r>
        <w:rPr>
          <w:rFonts w:hint="eastAsia" w:ascii="宋体" w:hAnsi="宋体" w:cs="宋体"/>
          <w:szCs w:val="21"/>
        </w:rPr>
        <w:t>手写签名板具有手写签名密码模块，密码模块具备有效期内的国家密码管理局商用密码检测中心颁发的《商用密码产品认证证书》, 且符合GM/T 0028《密码模块安全技术要求》第二级要求或以上；</w:t>
      </w:r>
    </w:p>
    <w:p w14:paraId="752DB8FA">
      <w:pPr>
        <w:spacing w:line="360" w:lineRule="auto"/>
        <w:rPr>
          <w:rFonts w:ascii="宋体" w:hAnsi="宋体"/>
          <w:b/>
          <w:sz w:val="24"/>
        </w:rPr>
      </w:pPr>
    </w:p>
    <w:p w14:paraId="45212678">
      <w:pPr>
        <w:spacing w:line="360" w:lineRule="auto"/>
        <w:rPr>
          <w:rFonts w:ascii="宋体" w:hAnsi="宋体"/>
          <w:b/>
          <w:sz w:val="24"/>
        </w:rPr>
      </w:pPr>
      <w:r>
        <w:rPr>
          <w:rFonts w:hint="eastAsia" w:ascii="宋体" w:hAnsi="宋体"/>
          <w:b/>
          <w:sz w:val="24"/>
        </w:rPr>
        <w:t>四、质量要求</w:t>
      </w:r>
    </w:p>
    <w:p w14:paraId="4582109C">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14:paraId="4B9D5AE6">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14:paraId="430C1382">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33E8DD52">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14:paraId="6B001610">
      <w:pPr>
        <w:spacing w:line="460" w:lineRule="atLeast"/>
        <w:rPr>
          <w:rFonts w:asciiTheme="minorEastAsia" w:hAnsiTheme="minorEastAsia" w:eastAsiaTheme="minorEastAsia"/>
          <w:szCs w:val="21"/>
        </w:rPr>
      </w:pPr>
      <w:r>
        <w:rPr>
          <w:rFonts w:hint="eastAsia" w:asciiTheme="minorEastAsia" w:hAnsiTheme="minorEastAsia" w:eastAsiaTheme="minorEastAsia"/>
          <w:szCs w:val="21"/>
        </w:rPr>
        <w:t>★5、供应商所提供的产品须与原有的协同签名系统服务器(品牌：BJCA；型号：COSS2000)、原有的时间戳服务器(品牌：BJCA；型号：TSS500)、原有的电子病历移动签署系统(品牌：BJCA；型号：</w:t>
      </w:r>
      <w:r>
        <w:rPr>
          <w:rFonts w:asciiTheme="minorEastAsia" w:hAnsiTheme="minorEastAsia" w:eastAsiaTheme="minorEastAsia"/>
          <w:szCs w:val="21"/>
        </w:rPr>
        <w:t>AnySign-MSS</w:t>
      </w:r>
      <w:r>
        <w:rPr>
          <w:rFonts w:hint="eastAsia" w:asciiTheme="minorEastAsia" w:hAnsiTheme="minorEastAsia" w:eastAsiaTheme="minorEastAsia"/>
          <w:szCs w:val="21"/>
        </w:rPr>
        <w:t>)、原有的个人数字证书(品牌：BJCA；型号：</w:t>
      </w:r>
      <w:r>
        <w:rPr>
          <w:rFonts w:asciiTheme="minorEastAsia" w:hAnsiTheme="minorEastAsia" w:eastAsiaTheme="minorEastAsia"/>
          <w:szCs w:val="21"/>
        </w:rPr>
        <w:t>CERT-I-M</w:t>
      </w:r>
      <w:r>
        <w:rPr>
          <w:rFonts w:hint="eastAsia" w:asciiTheme="minorEastAsia" w:hAnsiTheme="minorEastAsia" w:eastAsiaTheme="minorEastAsia"/>
          <w:szCs w:val="21"/>
        </w:rPr>
        <w:t>)、原有的单位证书(品牌：BJCA；型号：</w:t>
      </w:r>
      <w:r>
        <w:rPr>
          <w:rFonts w:asciiTheme="minorEastAsia" w:hAnsiTheme="minorEastAsia" w:eastAsiaTheme="minorEastAsia"/>
          <w:szCs w:val="21"/>
        </w:rPr>
        <w:t>CERT-E</w:t>
      </w:r>
      <w:r>
        <w:rPr>
          <w:rFonts w:hint="eastAsia" w:asciiTheme="minorEastAsia" w:hAnsiTheme="minorEastAsia" w:eastAsiaTheme="minorEastAsia"/>
          <w:szCs w:val="21"/>
        </w:rPr>
        <w:t>)、原有的事件型证书(品牌：BJCA；型号：</w:t>
      </w:r>
      <w:r>
        <w:rPr>
          <w:rFonts w:asciiTheme="minorEastAsia" w:hAnsiTheme="minorEastAsia" w:eastAsiaTheme="minorEastAsia"/>
          <w:szCs w:val="21"/>
        </w:rPr>
        <w:t>Anysign-C</w:t>
      </w:r>
      <w:r>
        <w:rPr>
          <w:rFonts w:hint="eastAsia" w:asciiTheme="minorEastAsia" w:hAnsiTheme="minorEastAsia" w:eastAsiaTheme="minorEastAsia"/>
          <w:szCs w:val="21"/>
        </w:rPr>
        <w:t>)、原有的患者签名APP(品牌：BJCA；型号：/)等兼容，供应商须承担对接接口费、改造费、适配费用等所产生的一切对接费用（含原有的协同签名系统服务器、原有的时间戳服务器、原有的电子病历移动签署系统、原有的个人数字证书、原有的单位证书、原有的事件型证书、原有的患者签名APP等对接接口费和改造费及适配费）。</w:t>
      </w:r>
    </w:p>
    <w:p w14:paraId="4E5CC4DC">
      <w:pPr>
        <w:widowControl/>
        <w:spacing w:line="360" w:lineRule="auto"/>
        <w:jc w:val="left"/>
        <w:rPr>
          <w:b/>
          <w:sz w:val="24"/>
        </w:rPr>
      </w:pPr>
    </w:p>
    <w:p w14:paraId="62D6381E">
      <w:pPr>
        <w:widowControl/>
        <w:spacing w:line="360" w:lineRule="auto"/>
        <w:ind w:left="2048" w:hanging="2048"/>
        <w:jc w:val="left"/>
        <w:rPr>
          <w:b/>
          <w:sz w:val="24"/>
        </w:rPr>
      </w:pPr>
      <w:r>
        <w:rPr>
          <w:rFonts w:hint="eastAsia"/>
          <w:b/>
          <w:sz w:val="24"/>
        </w:rPr>
        <w:t>五、售后服务</w:t>
      </w:r>
    </w:p>
    <w:p w14:paraId="25EA3852">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hint="eastAsia" w:cs="宋体" w:asciiTheme="minorEastAsia" w:hAnsiTheme="minorEastAsia" w:eastAsiaTheme="minorEastAsia"/>
          <w:szCs w:val="21"/>
        </w:rPr>
        <w:t>质量保修期不少于一年</w:t>
      </w:r>
      <w:r>
        <w:rPr>
          <w:rFonts w:hint="eastAsia" w:asciiTheme="minorEastAsia" w:hAnsiTheme="minorEastAsia" w:eastAsiaTheme="minorEastAsia"/>
        </w:rPr>
        <w:t>，若国家或生产厂家对本项目所涉及货物质量保证期的规定高于本项目的要求，应按国家或生产厂家的规定执行。</w:t>
      </w:r>
    </w:p>
    <w:p w14:paraId="0122EFC3">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14:paraId="22A3D6BA">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3、在免费维护期内，乙方提供技术支持和指导，故障情况下的现场问题解决，包括但不限于兼容性问题的微码升级、固件升级等。</w:t>
      </w:r>
    </w:p>
    <w:p w14:paraId="58F30B95">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w:t>
      </w:r>
      <w:r>
        <w:rPr>
          <w:rFonts w:asciiTheme="minorEastAsia" w:hAnsiTheme="minorEastAsia" w:eastAsiaTheme="minorEastAsia"/>
        </w:rPr>
        <w:t>8</w:t>
      </w:r>
      <w:r>
        <w:rPr>
          <w:rFonts w:hint="eastAsia" w:asciiTheme="minorEastAsia" w:hAnsiTheme="minorEastAsia" w:eastAsiaTheme="minorEastAsia"/>
        </w:rPr>
        <w:t>小时</w:t>
      </w:r>
      <w:r>
        <w:rPr>
          <w:rFonts w:asciiTheme="minorEastAsia" w:hAnsiTheme="minorEastAsia" w:eastAsiaTheme="minorEastAsia"/>
        </w:rPr>
        <w:t>的技术咨询和故障受理服务，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w:t>
      </w:r>
      <w:r>
        <w:rPr>
          <w:rFonts w:hint="eastAsia" w:cs="宋体" w:asciiTheme="minorEastAsia" w:hAnsiTheme="minorEastAsia" w:eastAsiaTheme="minorEastAsia"/>
          <w:szCs w:val="21"/>
        </w:rPr>
        <w:t>若确需</w:t>
      </w:r>
      <w:r>
        <w:rPr>
          <w:rFonts w:cs="宋体" w:asciiTheme="minorEastAsia" w:hAnsiTheme="minorEastAsia" w:eastAsiaTheme="minorEastAsia"/>
          <w:szCs w:val="21"/>
        </w:rPr>
        <w:t>到达现场</w:t>
      </w:r>
      <w:r>
        <w:rPr>
          <w:rFonts w:hint="eastAsia" w:cs="宋体" w:asciiTheme="minorEastAsia" w:hAnsiTheme="minorEastAsia" w:eastAsiaTheme="minorEastAsia"/>
          <w:szCs w:val="21"/>
        </w:rPr>
        <w:t>处理的，到达现场</w:t>
      </w:r>
      <w:r>
        <w:rPr>
          <w:rFonts w:cs="宋体" w:asciiTheme="minorEastAsia" w:hAnsiTheme="minorEastAsia" w:eastAsiaTheme="minorEastAsia"/>
          <w:szCs w:val="21"/>
        </w:rPr>
        <w:t>时间为24</w:t>
      </w:r>
      <w:r>
        <w:rPr>
          <w:rFonts w:hint="eastAsia" w:cs="宋体" w:asciiTheme="minorEastAsia" w:hAnsiTheme="minorEastAsia" w:eastAsiaTheme="minorEastAsia"/>
          <w:szCs w:val="21"/>
        </w:rPr>
        <w:t>小时内。</w:t>
      </w:r>
    </w:p>
    <w:p w14:paraId="0787B8FA">
      <w:pPr>
        <w:widowControl/>
        <w:spacing w:line="360" w:lineRule="auto"/>
        <w:jc w:val="left"/>
        <w:rPr>
          <w:b/>
          <w:sz w:val="24"/>
        </w:rPr>
      </w:pPr>
    </w:p>
    <w:p w14:paraId="58C66F83">
      <w:pPr>
        <w:widowControl/>
        <w:spacing w:line="384" w:lineRule="auto"/>
        <w:jc w:val="left"/>
        <w:rPr>
          <w:sz w:val="24"/>
        </w:rPr>
      </w:pPr>
      <w:r>
        <w:rPr>
          <w:rFonts w:hint="eastAsia"/>
          <w:b/>
          <w:sz w:val="24"/>
        </w:rPr>
        <w:t>六、验收与结算</w:t>
      </w:r>
    </w:p>
    <w:p w14:paraId="50CF4C39">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14:paraId="2CBAF345">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14:paraId="4CB7734E">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14:paraId="5E4EF77C">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7C07">
    <w:pPr>
      <w:pStyle w:val="7"/>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5316B6A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214"/>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77EE4"/>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E6124"/>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54FC"/>
    <w:rsid w:val="00646BA6"/>
    <w:rsid w:val="00651CE1"/>
    <w:rsid w:val="00655548"/>
    <w:rsid w:val="00671F8C"/>
    <w:rsid w:val="006720EC"/>
    <w:rsid w:val="006763AC"/>
    <w:rsid w:val="00676949"/>
    <w:rsid w:val="006804F5"/>
    <w:rsid w:val="00685327"/>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698"/>
    <w:rsid w:val="006C7AC3"/>
    <w:rsid w:val="006D0AFC"/>
    <w:rsid w:val="006D38F3"/>
    <w:rsid w:val="006D7F03"/>
    <w:rsid w:val="006E0CBB"/>
    <w:rsid w:val="006E384B"/>
    <w:rsid w:val="006F731D"/>
    <w:rsid w:val="00704928"/>
    <w:rsid w:val="00715B8E"/>
    <w:rsid w:val="00716EEE"/>
    <w:rsid w:val="00722CBB"/>
    <w:rsid w:val="00723A71"/>
    <w:rsid w:val="00723BD5"/>
    <w:rsid w:val="00723ECE"/>
    <w:rsid w:val="0072483F"/>
    <w:rsid w:val="007321A9"/>
    <w:rsid w:val="00743E57"/>
    <w:rsid w:val="00744AFD"/>
    <w:rsid w:val="007471F8"/>
    <w:rsid w:val="007510B3"/>
    <w:rsid w:val="007515AD"/>
    <w:rsid w:val="0075628B"/>
    <w:rsid w:val="00761A5E"/>
    <w:rsid w:val="00767744"/>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475EF"/>
    <w:rsid w:val="00856C53"/>
    <w:rsid w:val="00861917"/>
    <w:rsid w:val="00862A91"/>
    <w:rsid w:val="00862B90"/>
    <w:rsid w:val="00866831"/>
    <w:rsid w:val="00866C8F"/>
    <w:rsid w:val="00867370"/>
    <w:rsid w:val="00873CCE"/>
    <w:rsid w:val="00875E7D"/>
    <w:rsid w:val="008806A2"/>
    <w:rsid w:val="00887019"/>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2B3E"/>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762EB"/>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6B43"/>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0250"/>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16EFF"/>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84CDC"/>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164232BD"/>
    <w:rsid w:val="308E426C"/>
    <w:rsid w:val="33202FF1"/>
    <w:rsid w:val="3547008D"/>
    <w:rsid w:val="381F7624"/>
    <w:rsid w:val="485945EF"/>
    <w:rsid w:val="5C7727E9"/>
    <w:rsid w:val="61960834"/>
    <w:rsid w:val="73A23CF3"/>
    <w:rsid w:val="74014D3F"/>
    <w:rsid w:val="798053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列表段落1"/>
    <w:basedOn w:val="1"/>
    <w:qFormat/>
    <w:uiPriority w:val="99"/>
    <w:pPr>
      <w:ind w:firstLine="420" w:firstLineChars="200"/>
    </w:pPr>
  </w:style>
  <w:style w:type="character" w:customStyle="1" w:styleId="21">
    <w:name w:val="font41"/>
    <w:basedOn w:val="12"/>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 w:type="paragraph" w:styleId="23">
    <w:name w:val="List Paragraph"/>
    <w:basedOn w:val="1"/>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2011</Words>
  <Characters>2245</Characters>
  <Lines>16</Lines>
  <Paragraphs>4</Paragraphs>
  <TotalTime>21</TotalTime>
  <ScaleCrop>false</ScaleCrop>
  <LinksUpToDate>false</LinksUpToDate>
  <CharactersWithSpaces>2257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2024-08-19T08:26:00Z</dcterms:created>
  <dc:creator>xz1</dc:creator>
  <cp:lastModifiedBy>孟伶俊</cp:lastModifiedBy>
  <cp:lastPrinted>2023-12-14T10:29:00Z</cp:lastPrinted>
  <dcterms:modified xsi:type="dcterms:W3CDTF">2024-08-28T08:28:00Z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2C75BE3C294C4FBD99F1D1892FDCF162</vt:lpwstr>
  </property>
</Properties>
</file>