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297" w:rsidRDefault="00CE2C2B">
      <w:pPr>
        <w:widowControl/>
        <w:jc w:val="left"/>
        <w:rPr>
          <w:rFonts w:ascii="仿宋_GB2312" w:eastAsia="仿宋_GB2312" w:hAnsiTheme="minorEastAsia" w:cs="宋体"/>
          <w:b/>
          <w:bCs/>
          <w:color w:val="000000" w:themeColor="text1"/>
          <w:kern w:val="0"/>
          <w:sz w:val="28"/>
          <w:szCs w:val="28"/>
        </w:rPr>
      </w:pPr>
      <w:r>
        <w:rPr>
          <w:rFonts w:ascii="仿宋_GB2312" w:eastAsia="仿宋_GB2312" w:hAnsiTheme="minorEastAsia" w:cs="宋体" w:hint="eastAsia"/>
          <w:b/>
          <w:bCs/>
          <w:color w:val="000000" w:themeColor="text1"/>
          <w:kern w:val="0"/>
          <w:sz w:val="28"/>
          <w:szCs w:val="28"/>
        </w:rPr>
        <w:t>附件3：</w:t>
      </w:r>
    </w:p>
    <w:p w:rsidR="00C4516B" w:rsidRDefault="00C4516B" w:rsidP="00C4516B">
      <w:pPr>
        <w:pStyle w:val="af"/>
        <w:rPr>
          <w:rFonts w:ascii="宋体" w:hAnsi="宋体"/>
        </w:rPr>
      </w:pPr>
      <w:r>
        <w:rPr>
          <w:rFonts w:ascii="宋体" w:hAnsi="宋体" w:hint="eastAsia"/>
        </w:rPr>
        <w:t>报价清单</w:t>
      </w:r>
    </w:p>
    <w:tbl>
      <w:tblPr>
        <w:tblW w:w="10036" w:type="dxa"/>
        <w:tblInd w:w="137" w:type="dxa"/>
        <w:tblLook w:val="04A0" w:firstRow="1" w:lastRow="0" w:firstColumn="1" w:lastColumn="0" w:noHBand="0" w:noVBand="1"/>
      </w:tblPr>
      <w:tblGrid>
        <w:gridCol w:w="840"/>
        <w:gridCol w:w="3133"/>
        <w:gridCol w:w="688"/>
        <w:gridCol w:w="687"/>
        <w:gridCol w:w="557"/>
        <w:gridCol w:w="705"/>
        <w:gridCol w:w="810"/>
        <w:gridCol w:w="2616"/>
      </w:tblGrid>
      <w:tr w:rsidR="006B0D90" w:rsidTr="00533402">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0D90" w:rsidRDefault="006B0D90" w:rsidP="006B0D90">
            <w:pPr>
              <w:widowControl/>
              <w:jc w:val="center"/>
              <w:rPr>
                <w:rFonts w:ascii="宋体" w:hAnsi="宋体" w:cs="宋体"/>
                <w:b/>
                <w:bCs/>
                <w:kern w:val="0"/>
                <w:sz w:val="22"/>
              </w:rPr>
            </w:pPr>
            <w:r>
              <w:rPr>
                <w:rFonts w:ascii="宋体" w:hAnsi="宋体" w:cs="宋体" w:hint="eastAsia"/>
                <w:b/>
                <w:bCs/>
                <w:kern w:val="0"/>
                <w:sz w:val="22"/>
              </w:rPr>
              <w:t>产品</w:t>
            </w:r>
            <w:r>
              <w:rPr>
                <w:rFonts w:ascii="宋体" w:hAnsi="宋体" w:cs="宋体" w:hint="eastAsia"/>
                <w:b/>
                <w:bCs/>
                <w:kern w:val="0"/>
                <w:sz w:val="22"/>
              </w:rPr>
              <w:br/>
              <w:t>名称</w:t>
            </w:r>
          </w:p>
        </w:tc>
        <w:tc>
          <w:tcPr>
            <w:tcW w:w="3133" w:type="dxa"/>
            <w:tcBorders>
              <w:top w:val="single" w:sz="4" w:space="0" w:color="auto"/>
              <w:left w:val="nil"/>
              <w:bottom w:val="single" w:sz="4" w:space="0" w:color="auto"/>
              <w:right w:val="single" w:sz="4" w:space="0" w:color="auto"/>
            </w:tcBorders>
            <w:shd w:val="clear" w:color="auto" w:fill="FFFFFF"/>
            <w:vAlign w:val="center"/>
            <w:hideMark/>
          </w:tcPr>
          <w:p w:rsidR="006B0D90" w:rsidRDefault="006B0D90" w:rsidP="006B0D90">
            <w:pPr>
              <w:widowControl/>
              <w:jc w:val="center"/>
              <w:rPr>
                <w:rFonts w:ascii="宋体" w:hAnsi="宋体" w:cs="宋体"/>
                <w:b/>
                <w:bCs/>
                <w:kern w:val="0"/>
                <w:sz w:val="20"/>
                <w:szCs w:val="20"/>
              </w:rPr>
            </w:pPr>
            <w:r>
              <w:rPr>
                <w:rFonts w:ascii="宋体" w:hAnsi="宋体" w:cs="宋体" w:hint="eastAsia"/>
                <w:b/>
                <w:bCs/>
                <w:kern w:val="0"/>
                <w:sz w:val="20"/>
                <w:szCs w:val="20"/>
              </w:rPr>
              <w:t>规格(mm)</w:t>
            </w:r>
            <w:r>
              <w:rPr>
                <w:rFonts w:ascii="宋体" w:hAnsi="宋体" w:cs="宋体" w:hint="eastAsia"/>
                <w:b/>
                <w:bCs/>
                <w:kern w:val="0"/>
                <w:sz w:val="20"/>
                <w:szCs w:val="20"/>
              </w:rPr>
              <w:br/>
              <w:t>材  质</w:t>
            </w:r>
          </w:p>
        </w:tc>
        <w:tc>
          <w:tcPr>
            <w:tcW w:w="688" w:type="dxa"/>
            <w:tcBorders>
              <w:top w:val="single" w:sz="4" w:space="0" w:color="auto"/>
              <w:left w:val="nil"/>
              <w:bottom w:val="single" w:sz="4" w:space="0" w:color="auto"/>
              <w:right w:val="single" w:sz="4" w:space="0" w:color="auto"/>
            </w:tcBorders>
            <w:shd w:val="clear" w:color="auto" w:fill="FFFFFF"/>
            <w:vAlign w:val="center"/>
            <w:hideMark/>
          </w:tcPr>
          <w:p w:rsidR="006B0D90" w:rsidRDefault="006B0D90" w:rsidP="006B0D90">
            <w:pPr>
              <w:widowControl/>
              <w:jc w:val="center"/>
              <w:rPr>
                <w:rFonts w:ascii="宋体" w:hAnsi="宋体" w:cs="宋体"/>
                <w:b/>
                <w:bCs/>
                <w:kern w:val="0"/>
                <w:sz w:val="22"/>
              </w:rPr>
            </w:pPr>
            <w:r>
              <w:rPr>
                <w:rFonts w:ascii="宋体" w:hAnsi="宋体" w:cs="宋体" w:hint="eastAsia"/>
                <w:b/>
                <w:bCs/>
                <w:kern w:val="0"/>
                <w:sz w:val="22"/>
              </w:rPr>
              <w:t>颜色</w:t>
            </w:r>
          </w:p>
        </w:tc>
        <w:tc>
          <w:tcPr>
            <w:tcW w:w="687" w:type="dxa"/>
            <w:tcBorders>
              <w:top w:val="single" w:sz="4" w:space="0" w:color="auto"/>
              <w:left w:val="nil"/>
              <w:bottom w:val="single" w:sz="4" w:space="0" w:color="auto"/>
              <w:right w:val="single" w:sz="4" w:space="0" w:color="auto"/>
            </w:tcBorders>
            <w:shd w:val="clear" w:color="auto" w:fill="FFFFFF"/>
            <w:vAlign w:val="center"/>
            <w:hideMark/>
          </w:tcPr>
          <w:p w:rsidR="006B0D90" w:rsidRDefault="006B0D90" w:rsidP="006B0D90">
            <w:pPr>
              <w:widowControl/>
              <w:jc w:val="center"/>
              <w:rPr>
                <w:rFonts w:ascii="宋体" w:hAnsi="宋体" w:cs="宋体"/>
                <w:b/>
                <w:bCs/>
                <w:kern w:val="0"/>
                <w:sz w:val="22"/>
              </w:rPr>
            </w:pPr>
            <w:r>
              <w:rPr>
                <w:rFonts w:ascii="宋体" w:hAnsi="宋体" w:cs="宋体" w:hint="eastAsia"/>
                <w:b/>
                <w:bCs/>
                <w:kern w:val="0"/>
                <w:sz w:val="22"/>
              </w:rPr>
              <w:t>单位</w:t>
            </w:r>
          </w:p>
        </w:tc>
        <w:tc>
          <w:tcPr>
            <w:tcW w:w="557" w:type="dxa"/>
            <w:tcBorders>
              <w:top w:val="single" w:sz="4" w:space="0" w:color="auto"/>
              <w:left w:val="nil"/>
              <w:bottom w:val="single" w:sz="4" w:space="0" w:color="auto"/>
              <w:right w:val="single" w:sz="4" w:space="0" w:color="auto"/>
            </w:tcBorders>
            <w:shd w:val="clear" w:color="auto" w:fill="FFFFFF"/>
            <w:vAlign w:val="center"/>
            <w:hideMark/>
          </w:tcPr>
          <w:p w:rsidR="006B0D90" w:rsidRDefault="006B0D90" w:rsidP="006B0D90">
            <w:pPr>
              <w:widowControl/>
              <w:jc w:val="center"/>
              <w:rPr>
                <w:rFonts w:ascii="宋体" w:hAnsi="宋体" w:cs="宋体"/>
                <w:b/>
                <w:bCs/>
                <w:kern w:val="0"/>
                <w:sz w:val="22"/>
              </w:rPr>
            </w:pPr>
            <w:r>
              <w:rPr>
                <w:rFonts w:ascii="宋体" w:hAnsi="宋体" w:cs="宋体" w:hint="eastAsia"/>
                <w:b/>
                <w:bCs/>
                <w:kern w:val="0"/>
                <w:sz w:val="22"/>
              </w:rPr>
              <w:t>数量</w:t>
            </w:r>
          </w:p>
        </w:tc>
        <w:tc>
          <w:tcPr>
            <w:tcW w:w="705" w:type="dxa"/>
            <w:tcBorders>
              <w:top w:val="single" w:sz="4" w:space="0" w:color="auto"/>
              <w:left w:val="nil"/>
              <w:bottom w:val="single" w:sz="4" w:space="0" w:color="auto"/>
              <w:right w:val="single" w:sz="4" w:space="0" w:color="auto"/>
            </w:tcBorders>
            <w:shd w:val="clear" w:color="auto" w:fill="FFFFFF"/>
            <w:vAlign w:val="center"/>
            <w:hideMark/>
          </w:tcPr>
          <w:p w:rsidR="006B0D90" w:rsidRDefault="006B0D90" w:rsidP="006B0D90">
            <w:pPr>
              <w:widowControl/>
              <w:jc w:val="center"/>
              <w:rPr>
                <w:rFonts w:ascii="宋体" w:hAnsi="宋体" w:cs="宋体"/>
                <w:b/>
                <w:bCs/>
                <w:kern w:val="0"/>
                <w:sz w:val="22"/>
              </w:rPr>
            </w:pPr>
            <w:r>
              <w:rPr>
                <w:rFonts w:ascii="宋体" w:hAnsi="宋体" w:cs="宋体" w:hint="eastAsia"/>
                <w:b/>
                <w:bCs/>
                <w:kern w:val="0"/>
                <w:sz w:val="22"/>
              </w:rPr>
              <w:t>单价</w:t>
            </w:r>
            <w:r>
              <w:rPr>
                <w:rFonts w:ascii="宋体" w:hAnsi="宋体" w:cs="宋体" w:hint="eastAsia"/>
                <w:b/>
                <w:bCs/>
                <w:kern w:val="0"/>
                <w:sz w:val="22"/>
              </w:rPr>
              <w:br/>
              <w:t>(元)</w:t>
            </w:r>
          </w:p>
        </w:tc>
        <w:tc>
          <w:tcPr>
            <w:tcW w:w="810" w:type="dxa"/>
            <w:tcBorders>
              <w:top w:val="single" w:sz="4" w:space="0" w:color="auto"/>
              <w:left w:val="nil"/>
              <w:bottom w:val="single" w:sz="4" w:space="0" w:color="auto"/>
              <w:right w:val="single" w:sz="4" w:space="0" w:color="auto"/>
            </w:tcBorders>
            <w:shd w:val="clear" w:color="auto" w:fill="FFFFFF"/>
            <w:vAlign w:val="center"/>
            <w:hideMark/>
          </w:tcPr>
          <w:p w:rsidR="006B0D90" w:rsidRDefault="006B0D90" w:rsidP="006B0D90">
            <w:pPr>
              <w:widowControl/>
              <w:jc w:val="center"/>
              <w:rPr>
                <w:rFonts w:ascii="宋体" w:hAnsi="宋体" w:cs="宋体"/>
                <w:b/>
                <w:bCs/>
                <w:kern w:val="0"/>
                <w:sz w:val="22"/>
              </w:rPr>
            </w:pPr>
            <w:r>
              <w:rPr>
                <w:rFonts w:ascii="宋体" w:hAnsi="宋体" w:cs="宋体" w:hint="eastAsia"/>
                <w:b/>
                <w:bCs/>
                <w:kern w:val="0"/>
                <w:sz w:val="22"/>
              </w:rPr>
              <w:t>金额</w:t>
            </w:r>
            <w:r>
              <w:rPr>
                <w:rFonts w:ascii="宋体" w:hAnsi="宋体" w:cs="宋体" w:hint="eastAsia"/>
                <w:b/>
                <w:bCs/>
                <w:kern w:val="0"/>
                <w:sz w:val="22"/>
              </w:rPr>
              <w:br/>
              <w:t>(元)</w:t>
            </w:r>
          </w:p>
        </w:tc>
        <w:tc>
          <w:tcPr>
            <w:tcW w:w="2616" w:type="dxa"/>
            <w:tcBorders>
              <w:top w:val="single" w:sz="4" w:space="0" w:color="auto"/>
              <w:left w:val="nil"/>
              <w:bottom w:val="single" w:sz="4" w:space="0" w:color="auto"/>
              <w:right w:val="single" w:sz="4" w:space="0" w:color="auto"/>
            </w:tcBorders>
            <w:shd w:val="clear" w:color="auto" w:fill="FFFFFF"/>
            <w:vAlign w:val="center"/>
            <w:hideMark/>
          </w:tcPr>
          <w:p w:rsidR="006B0D90" w:rsidRDefault="006B0D90" w:rsidP="006B0D90">
            <w:pPr>
              <w:widowControl/>
              <w:jc w:val="center"/>
              <w:rPr>
                <w:rFonts w:ascii="宋体" w:hAnsi="宋体" w:cs="宋体"/>
                <w:b/>
                <w:bCs/>
                <w:kern w:val="0"/>
                <w:sz w:val="22"/>
              </w:rPr>
            </w:pPr>
            <w:r>
              <w:rPr>
                <w:rFonts w:ascii="宋体" w:hAnsi="宋体" w:cs="宋体" w:hint="eastAsia"/>
                <w:b/>
                <w:bCs/>
                <w:kern w:val="0"/>
                <w:sz w:val="22"/>
              </w:rPr>
              <w:t>备注</w:t>
            </w:r>
          </w:p>
        </w:tc>
      </w:tr>
      <w:tr w:rsidR="00533402" w:rsidTr="00533402">
        <w:trPr>
          <w:trHeight w:val="1185"/>
        </w:trPr>
        <w:tc>
          <w:tcPr>
            <w:tcW w:w="840" w:type="dxa"/>
            <w:tcBorders>
              <w:top w:val="nil"/>
              <w:left w:val="single" w:sz="4" w:space="0" w:color="auto"/>
              <w:bottom w:val="single" w:sz="4" w:space="0" w:color="auto"/>
              <w:right w:val="single" w:sz="4" w:space="0" w:color="auto"/>
            </w:tcBorders>
            <w:shd w:val="clear" w:color="auto" w:fill="FFFFFF"/>
            <w:vAlign w:val="center"/>
            <w:hideMark/>
          </w:tcPr>
          <w:p w:rsidR="00533402" w:rsidRDefault="00533402" w:rsidP="003C35ED">
            <w:pPr>
              <w:spacing w:line="280" w:lineRule="exact"/>
              <w:jc w:val="center"/>
              <w:rPr>
                <w:color w:val="000000"/>
                <w:sz w:val="24"/>
              </w:rPr>
            </w:pPr>
            <w:r w:rsidRPr="001A3B23">
              <w:rPr>
                <w:rFonts w:hint="eastAsia"/>
                <w:sz w:val="24"/>
              </w:rPr>
              <w:t>折叠桌</w:t>
            </w:r>
          </w:p>
        </w:tc>
        <w:tc>
          <w:tcPr>
            <w:tcW w:w="3133" w:type="dxa"/>
            <w:tcBorders>
              <w:top w:val="nil"/>
              <w:left w:val="nil"/>
              <w:bottom w:val="single" w:sz="4" w:space="0" w:color="auto"/>
              <w:right w:val="single" w:sz="4" w:space="0" w:color="auto"/>
            </w:tcBorders>
            <w:shd w:val="clear" w:color="auto" w:fill="FFFFFF"/>
            <w:vAlign w:val="center"/>
            <w:hideMark/>
          </w:tcPr>
          <w:p w:rsidR="00533402" w:rsidRPr="009D69AF" w:rsidRDefault="00533402" w:rsidP="00533402">
            <w:pPr>
              <w:spacing w:line="240" w:lineRule="exact"/>
              <w:jc w:val="left"/>
              <w:rPr>
                <w:rFonts w:ascii="宋体" w:hAnsi="宋体"/>
                <w:szCs w:val="21"/>
              </w:rPr>
            </w:pPr>
            <w:r w:rsidRPr="009D69AF">
              <w:rPr>
                <w:rFonts w:ascii="宋体" w:hAnsi="宋体" w:cs="宋体"/>
                <w:color w:val="000000"/>
                <w:szCs w:val="21"/>
              </w:rPr>
              <w:t>1200*400*750</w:t>
            </w:r>
            <w:r>
              <w:rPr>
                <w:rFonts w:ascii="宋体" w:hAnsi="宋体" w:hint="eastAsia"/>
                <w:szCs w:val="21"/>
              </w:rPr>
              <w:t>H</w:t>
            </w:r>
          </w:p>
          <w:p w:rsidR="00533402" w:rsidRPr="009D69AF" w:rsidRDefault="00533402" w:rsidP="00533402">
            <w:pPr>
              <w:spacing w:line="240" w:lineRule="exact"/>
              <w:jc w:val="left"/>
              <w:rPr>
                <w:rFonts w:ascii="宋体" w:hAnsi="宋体" w:cs="宋体"/>
                <w:color w:val="000000"/>
                <w:szCs w:val="21"/>
              </w:rPr>
            </w:pPr>
            <w:r w:rsidRPr="009D69AF">
              <w:rPr>
                <w:rFonts w:ascii="宋体" w:hAnsi="宋体" w:cs="宋体" w:hint="eastAsia"/>
                <w:color w:val="000000"/>
                <w:szCs w:val="21"/>
              </w:rPr>
              <w:t>基材采用实木多层板，稳定性好、不易变形。贴面材质采用三聚氢氨浸渍膜纸，纹理清晰明亮。经过高温压制而成、硬度高、耐磨防污；表面能沾水易清洗。环保无油漆等刺激性气味。台架1.2厚。</w:t>
            </w:r>
          </w:p>
        </w:tc>
        <w:tc>
          <w:tcPr>
            <w:tcW w:w="688" w:type="dxa"/>
            <w:tcBorders>
              <w:top w:val="nil"/>
              <w:left w:val="nil"/>
              <w:bottom w:val="single" w:sz="4" w:space="0" w:color="auto"/>
              <w:right w:val="single" w:sz="4" w:space="0" w:color="auto"/>
            </w:tcBorders>
            <w:shd w:val="clear" w:color="auto" w:fill="FFFFFF"/>
            <w:vAlign w:val="center"/>
            <w:hideMark/>
          </w:tcPr>
          <w:p w:rsidR="00533402" w:rsidRPr="009D69AF" w:rsidRDefault="00533402" w:rsidP="00533402">
            <w:pPr>
              <w:spacing w:line="240" w:lineRule="exact"/>
              <w:rPr>
                <w:rFonts w:ascii="宋体" w:hAnsi="宋体" w:cs="宋体"/>
                <w:color w:val="000000"/>
                <w:szCs w:val="21"/>
              </w:rPr>
            </w:pPr>
            <w:r w:rsidRPr="009D69AF">
              <w:rPr>
                <w:rFonts w:ascii="宋体" w:hAnsi="宋体" w:cs="宋体" w:hint="eastAsia"/>
                <w:color w:val="000000"/>
                <w:szCs w:val="21"/>
              </w:rPr>
              <w:t>按业主要求</w:t>
            </w:r>
          </w:p>
        </w:tc>
        <w:tc>
          <w:tcPr>
            <w:tcW w:w="687" w:type="dxa"/>
            <w:tcBorders>
              <w:top w:val="nil"/>
              <w:left w:val="nil"/>
              <w:bottom w:val="single" w:sz="4" w:space="0" w:color="auto"/>
              <w:right w:val="single" w:sz="4" w:space="0" w:color="auto"/>
            </w:tcBorders>
            <w:shd w:val="clear" w:color="auto" w:fill="FFFFFF"/>
            <w:vAlign w:val="center"/>
            <w:hideMark/>
          </w:tcPr>
          <w:p w:rsidR="00533402" w:rsidRPr="009D69AF" w:rsidRDefault="00533402" w:rsidP="00533402">
            <w:pPr>
              <w:spacing w:line="240" w:lineRule="exact"/>
              <w:jc w:val="center"/>
              <w:rPr>
                <w:color w:val="000000"/>
                <w:szCs w:val="21"/>
              </w:rPr>
            </w:pPr>
            <w:r w:rsidRPr="009D69AF">
              <w:rPr>
                <w:rFonts w:hint="eastAsia"/>
                <w:color w:val="000000"/>
                <w:szCs w:val="21"/>
              </w:rPr>
              <w:t>张</w:t>
            </w:r>
          </w:p>
        </w:tc>
        <w:tc>
          <w:tcPr>
            <w:tcW w:w="557" w:type="dxa"/>
            <w:tcBorders>
              <w:top w:val="nil"/>
              <w:left w:val="nil"/>
              <w:bottom w:val="single" w:sz="4" w:space="0" w:color="auto"/>
              <w:right w:val="single" w:sz="4" w:space="0" w:color="auto"/>
            </w:tcBorders>
            <w:shd w:val="clear" w:color="auto" w:fill="FFFFFF"/>
            <w:vAlign w:val="center"/>
            <w:hideMark/>
          </w:tcPr>
          <w:p w:rsidR="00533402" w:rsidRPr="009D69AF" w:rsidRDefault="00533402" w:rsidP="00533402">
            <w:pPr>
              <w:spacing w:line="240" w:lineRule="exact"/>
              <w:rPr>
                <w:rFonts w:ascii="宋体" w:hAnsi="宋体" w:cs="宋体"/>
                <w:color w:val="000000"/>
                <w:szCs w:val="21"/>
              </w:rPr>
            </w:pPr>
            <w:r w:rsidRPr="009D69AF">
              <w:rPr>
                <w:rFonts w:ascii="宋体" w:hAnsi="宋体" w:cs="宋体"/>
                <w:color w:val="000000"/>
                <w:szCs w:val="21"/>
              </w:rPr>
              <w:t>9</w:t>
            </w:r>
          </w:p>
        </w:tc>
        <w:tc>
          <w:tcPr>
            <w:tcW w:w="705" w:type="dxa"/>
            <w:tcBorders>
              <w:top w:val="nil"/>
              <w:left w:val="nil"/>
              <w:bottom w:val="single" w:sz="4" w:space="0" w:color="auto"/>
              <w:right w:val="single" w:sz="4" w:space="0" w:color="auto"/>
            </w:tcBorders>
            <w:shd w:val="clear" w:color="auto" w:fill="FFFFFF"/>
            <w:vAlign w:val="center"/>
          </w:tcPr>
          <w:p w:rsidR="00533402" w:rsidRPr="009D69AF" w:rsidRDefault="00533402" w:rsidP="00533402">
            <w:pPr>
              <w:spacing w:line="240" w:lineRule="exact"/>
              <w:rPr>
                <w:rFonts w:ascii="宋体" w:hAnsi="宋体" w:cs="宋体"/>
                <w:color w:val="000000"/>
                <w:szCs w:val="21"/>
              </w:rPr>
            </w:pPr>
          </w:p>
        </w:tc>
        <w:tc>
          <w:tcPr>
            <w:tcW w:w="810" w:type="dxa"/>
            <w:tcBorders>
              <w:top w:val="nil"/>
              <w:left w:val="nil"/>
              <w:bottom w:val="single" w:sz="4" w:space="0" w:color="auto"/>
              <w:right w:val="single" w:sz="4" w:space="0" w:color="auto"/>
            </w:tcBorders>
            <w:shd w:val="clear" w:color="auto" w:fill="FFFFFF"/>
            <w:vAlign w:val="center"/>
          </w:tcPr>
          <w:p w:rsidR="00533402" w:rsidRPr="009D69AF" w:rsidRDefault="00533402" w:rsidP="00533402">
            <w:pPr>
              <w:spacing w:line="240" w:lineRule="exact"/>
              <w:rPr>
                <w:rFonts w:ascii="宋体" w:hAnsi="宋体" w:cs="宋体"/>
                <w:color w:val="000000"/>
                <w:szCs w:val="21"/>
              </w:rPr>
            </w:pPr>
          </w:p>
        </w:tc>
        <w:tc>
          <w:tcPr>
            <w:tcW w:w="2616" w:type="dxa"/>
            <w:tcBorders>
              <w:top w:val="nil"/>
              <w:left w:val="nil"/>
              <w:bottom w:val="single" w:sz="4" w:space="0" w:color="auto"/>
              <w:right w:val="single" w:sz="4" w:space="0" w:color="auto"/>
            </w:tcBorders>
            <w:shd w:val="clear" w:color="auto" w:fill="FFFFFF"/>
            <w:vAlign w:val="center"/>
            <w:hideMark/>
          </w:tcPr>
          <w:p w:rsidR="00533402" w:rsidRPr="00210E2F" w:rsidRDefault="00533402" w:rsidP="00533402">
            <w:pPr>
              <w:jc w:val="center"/>
              <w:rPr>
                <w:rFonts w:ascii="宋体" w:hAnsi="宋体" w:cs="宋体"/>
                <w:color w:val="000000"/>
                <w:sz w:val="20"/>
                <w:szCs w:val="20"/>
              </w:rPr>
            </w:pPr>
            <w:r w:rsidRPr="00034280">
              <w:rPr>
                <w:noProof/>
              </w:rPr>
              <w:drawing>
                <wp:inline distT="0" distB="0" distL="0" distR="0" wp14:anchorId="059B413B" wp14:editId="30222BCF">
                  <wp:extent cx="1466850" cy="952500"/>
                  <wp:effectExtent l="0" t="0" r="0" b="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952500"/>
                          </a:xfrm>
                          <a:prstGeom prst="rect">
                            <a:avLst/>
                          </a:prstGeom>
                          <a:noFill/>
                          <a:ln>
                            <a:noFill/>
                          </a:ln>
                        </pic:spPr>
                      </pic:pic>
                    </a:graphicData>
                  </a:graphic>
                </wp:inline>
              </w:drawing>
            </w:r>
          </w:p>
        </w:tc>
      </w:tr>
      <w:tr w:rsidR="00533402" w:rsidTr="00533402">
        <w:trPr>
          <w:trHeight w:val="1131"/>
        </w:trPr>
        <w:tc>
          <w:tcPr>
            <w:tcW w:w="840" w:type="dxa"/>
            <w:tcBorders>
              <w:top w:val="nil"/>
              <w:left w:val="single" w:sz="4" w:space="0" w:color="auto"/>
              <w:bottom w:val="single" w:sz="4" w:space="0" w:color="auto"/>
              <w:right w:val="single" w:sz="4" w:space="0" w:color="auto"/>
            </w:tcBorders>
            <w:shd w:val="clear" w:color="auto" w:fill="FFFFFF"/>
            <w:vAlign w:val="center"/>
            <w:hideMark/>
          </w:tcPr>
          <w:p w:rsidR="00533402" w:rsidRDefault="00533402" w:rsidP="003C35ED">
            <w:pPr>
              <w:spacing w:line="280" w:lineRule="exact"/>
              <w:rPr>
                <w:color w:val="000000"/>
                <w:sz w:val="24"/>
              </w:rPr>
            </w:pPr>
            <w:r>
              <w:rPr>
                <w:rFonts w:hint="eastAsia"/>
                <w:color w:val="000000"/>
                <w:sz w:val="24"/>
              </w:rPr>
              <w:t>等候椅</w:t>
            </w:r>
          </w:p>
        </w:tc>
        <w:tc>
          <w:tcPr>
            <w:tcW w:w="3133" w:type="dxa"/>
            <w:tcBorders>
              <w:top w:val="nil"/>
              <w:left w:val="nil"/>
              <w:bottom w:val="single" w:sz="4" w:space="0" w:color="auto"/>
              <w:right w:val="single" w:sz="4" w:space="0" w:color="auto"/>
            </w:tcBorders>
            <w:shd w:val="clear" w:color="auto" w:fill="FFFFFF"/>
            <w:vAlign w:val="center"/>
            <w:hideMark/>
          </w:tcPr>
          <w:p w:rsidR="00533402" w:rsidRPr="009D69AF" w:rsidRDefault="00533402" w:rsidP="00533402">
            <w:pPr>
              <w:spacing w:line="240" w:lineRule="exact"/>
              <w:jc w:val="left"/>
              <w:rPr>
                <w:rFonts w:ascii="宋体" w:hAnsi="宋体" w:cs="宋体"/>
                <w:color w:val="000000"/>
                <w:szCs w:val="21"/>
              </w:rPr>
            </w:pPr>
            <w:r>
              <w:rPr>
                <w:rFonts w:ascii="宋体" w:hAnsi="宋体" w:cs="宋体" w:hint="eastAsia"/>
                <w:color w:val="000000"/>
                <w:szCs w:val="21"/>
              </w:rPr>
              <w:t>四</w:t>
            </w:r>
            <w:r w:rsidRPr="009D69AF">
              <w:rPr>
                <w:rFonts w:ascii="宋体" w:hAnsi="宋体" w:cs="宋体" w:hint="eastAsia"/>
                <w:color w:val="000000"/>
                <w:szCs w:val="21"/>
              </w:rPr>
              <w:t>人位</w:t>
            </w:r>
          </w:p>
          <w:p w:rsidR="00533402" w:rsidRPr="009D69AF" w:rsidRDefault="00533402" w:rsidP="00533402">
            <w:pPr>
              <w:spacing w:line="240" w:lineRule="exact"/>
              <w:jc w:val="left"/>
              <w:rPr>
                <w:rFonts w:ascii="宋体" w:hAnsi="宋体"/>
                <w:szCs w:val="21"/>
              </w:rPr>
            </w:pPr>
            <w:r w:rsidRPr="009D69AF">
              <w:rPr>
                <w:rFonts w:ascii="宋体" w:hAnsi="宋体" w:cs="宋体" w:hint="eastAsia"/>
                <w:color w:val="000000"/>
                <w:szCs w:val="21"/>
              </w:rPr>
              <w:t>2400*640*840</w:t>
            </w:r>
            <w:r>
              <w:rPr>
                <w:rFonts w:ascii="宋体" w:hAnsi="宋体" w:hint="eastAsia"/>
                <w:szCs w:val="21"/>
              </w:rPr>
              <w:t>H</w:t>
            </w:r>
          </w:p>
          <w:p w:rsidR="00533402" w:rsidRPr="009D69AF" w:rsidRDefault="00533402" w:rsidP="00533402">
            <w:pPr>
              <w:spacing w:line="240" w:lineRule="exact"/>
              <w:jc w:val="left"/>
              <w:rPr>
                <w:rFonts w:ascii="宋体" w:hAnsi="宋体" w:cs="宋体"/>
                <w:color w:val="000000"/>
                <w:szCs w:val="21"/>
              </w:rPr>
            </w:pPr>
            <w:r w:rsidRPr="009D69AF">
              <w:rPr>
                <w:rFonts w:ascii="宋体" w:hAnsi="宋体" w:cs="宋体" w:hint="eastAsia"/>
                <w:color w:val="000000"/>
                <w:szCs w:val="21"/>
              </w:rPr>
              <w:t>优质冷轧钢扶手脚，喷涂闪银色金属油漆，厚度1.2MM，环保PU自结皮连体座背宽度520MM，厚度30MM</w:t>
            </w:r>
            <w:r>
              <w:rPr>
                <w:rFonts w:ascii="宋体" w:hAnsi="宋体" w:cs="宋体" w:hint="eastAsia"/>
                <w:color w:val="000000"/>
                <w:szCs w:val="21"/>
              </w:rPr>
              <w:t>。八</w:t>
            </w:r>
            <w:r w:rsidRPr="009D69AF">
              <w:rPr>
                <w:rFonts w:ascii="宋体" w:hAnsi="宋体" w:cs="宋体" w:hint="eastAsia"/>
                <w:color w:val="000000"/>
                <w:szCs w:val="21"/>
              </w:rPr>
              <w:t>角横梁，喷涂银灰色金属油漆，电镀调节脚，颜色任选。</w:t>
            </w:r>
          </w:p>
        </w:tc>
        <w:tc>
          <w:tcPr>
            <w:tcW w:w="688" w:type="dxa"/>
            <w:tcBorders>
              <w:top w:val="nil"/>
              <w:left w:val="nil"/>
              <w:bottom w:val="single" w:sz="4" w:space="0" w:color="auto"/>
              <w:right w:val="single" w:sz="4" w:space="0" w:color="auto"/>
            </w:tcBorders>
            <w:shd w:val="clear" w:color="auto" w:fill="FFFFFF"/>
            <w:vAlign w:val="center"/>
            <w:hideMark/>
          </w:tcPr>
          <w:p w:rsidR="00533402" w:rsidRPr="009D69AF" w:rsidRDefault="00533402" w:rsidP="00533402">
            <w:pPr>
              <w:spacing w:line="240" w:lineRule="exact"/>
              <w:rPr>
                <w:rFonts w:ascii="宋体" w:hAnsi="宋体" w:cs="宋体"/>
                <w:color w:val="000000"/>
                <w:szCs w:val="21"/>
              </w:rPr>
            </w:pPr>
            <w:r w:rsidRPr="009D69AF">
              <w:rPr>
                <w:rFonts w:ascii="宋体" w:hAnsi="宋体" w:cs="宋体" w:hint="eastAsia"/>
                <w:color w:val="000000"/>
                <w:szCs w:val="21"/>
              </w:rPr>
              <w:t>按业主要求</w:t>
            </w:r>
          </w:p>
        </w:tc>
        <w:tc>
          <w:tcPr>
            <w:tcW w:w="687" w:type="dxa"/>
            <w:tcBorders>
              <w:top w:val="nil"/>
              <w:left w:val="nil"/>
              <w:bottom w:val="single" w:sz="4" w:space="0" w:color="auto"/>
              <w:right w:val="single" w:sz="4" w:space="0" w:color="auto"/>
            </w:tcBorders>
            <w:shd w:val="clear" w:color="auto" w:fill="FFFFFF"/>
            <w:vAlign w:val="center"/>
            <w:hideMark/>
          </w:tcPr>
          <w:p w:rsidR="00533402" w:rsidRPr="009D69AF" w:rsidRDefault="00533402" w:rsidP="00533402">
            <w:pPr>
              <w:spacing w:line="240" w:lineRule="exact"/>
              <w:jc w:val="center"/>
              <w:rPr>
                <w:color w:val="000000"/>
                <w:szCs w:val="21"/>
              </w:rPr>
            </w:pPr>
            <w:r w:rsidRPr="009D69AF">
              <w:rPr>
                <w:rFonts w:hint="eastAsia"/>
                <w:color w:val="000000"/>
                <w:szCs w:val="21"/>
              </w:rPr>
              <w:t>张</w:t>
            </w:r>
          </w:p>
        </w:tc>
        <w:tc>
          <w:tcPr>
            <w:tcW w:w="557" w:type="dxa"/>
            <w:tcBorders>
              <w:top w:val="nil"/>
              <w:left w:val="nil"/>
              <w:bottom w:val="single" w:sz="4" w:space="0" w:color="auto"/>
              <w:right w:val="single" w:sz="4" w:space="0" w:color="auto"/>
            </w:tcBorders>
            <w:shd w:val="clear" w:color="auto" w:fill="FFFFFF"/>
            <w:vAlign w:val="center"/>
            <w:hideMark/>
          </w:tcPr>
          <w:p w:rsidR="00533402" w:rsidRPr="009D69AF" w:rsidRDefault="00533402" w:rsidP="00533402">
            <w:pPr>
              <w:spacing w:line="240" w:lineRule="exact"/>
              <w:rPr>
                <w:rFonts w:ascii="宋体" w:hAnsi="宋体" w:cs="宋体"/>
                <w:color w:val="000000"/>
                <w:szCs w:val="21"/>
              </w:rPr>
            </w:pPr>
            <w:r>
              <w:rPr>
                <w:rFonts w:ascii="宋体" w:hAnsi="宋体" w:cs="宋体"/>
                <w:color w:val="000000"/>
                <w:szCs w:val="21"/>
              </w:rPr>
              <w:t>9</w:t>
            </w:r>
          </w:p>
        </w:tc>
        <w:tc>
          <w:tcPr>
            <w:tcW w:w="705" w:type="dxa"/>
            <w:tcBorders>
              <w:top w:val="nil"/>
              <w:left w:val="nil"/>
              <w:bottom w:val="single" w:sz="4" w:space="0" w:color="auto"/>
              <w:right w:val="single" w:sz="4" w:space="0" w:color="auto"/>
            </w:tcBorders>
            <w:shd w:val="clear" w:color="auto" w:fill="FFFFFF"/>
            <w:vAlign w:val="center"/>
          </w:tcPr>
          <w:p w:rsidR="00533402" w:rsidRPr="009D69AF" w:rsidRDefault="00533402" w:rsidP="00533402">
            <w:pPr>
              <w:spacing w:line="240" w:lineRule="exact"/>
              <w:rPr>
                <w:rFonts w:ascii="宋体" w:hAnsi="宋体" w:cs="宋体"/>
                <w:color w:val="000000"/>
                <w:szCs w:val="21"/>
              </w:rPr>
            </w:pPr>
          </w:p>
        </w:tc>
        <w:tc>
          <w:tcPr>
            <w:tcW w:w="810" w:type="dxa"/>
            <w:tcBorders>
              <w:top w:val="nil"/>
              <w:left w:val="nil"/>
              <w:bottom w:val="single" w:sz="4" w:space="0" w:color="auto"/>
              <w:right w:val="single" w:sz="4" w:space="0" w:color="auto"/>
            </w:tcBorders>
            <w:shd w:val="clear" w:color="auto" w:fill="FFFFFF"/>
            <w:vAlign w:val="center"/>
          </w:tcPr>
          <w:p w:rsidR="00533402" w:rsidRPr="009D69AF" w:rsidRDefault="00533402" w:rsidP="00533402">
            <w:pPr>
              <w:spacing w:line="240" w:lineRule="exact"/>
              <w:rPr>
                <w:rFonts w:ascii="宋体" w:hAnsi="宋体" w:cs="宋体"/>
                <w:color w:val="000000"/>
                <w:szCs w:val="21"/>
              </w:rPr>
            </w:pPr>
          </w:p>
        </w:tc>
        <w:tc>
          <w:tcPr>
            <w:tcW w:w="2616" w:type="dxa"/>
            <w:tcBorders>
              <w:top w:val="nil"/>
              <w:left w:val="nil"/>
              <w:bottom w:val="single" w:sz="4" w:space="0" w:color="auto"/>
              <w:right w:val="single" w:sz="4" w:space="0" w:color="auto"/>
            </w:tcBorders>
            <w:shd w:val="clear" w:color="auto" w:fill="FFFFFF"/>
            <w:vAlign w:val="center"/>
            <w:hideMark/>
          </w:tcPr>
          <w:p w:rsidR="00533402" w:rsidRPr="00210E2F" w:rsidRDefault="00533402" w:rsidP="00533402">
            <w:pPr>
              <w:jc w:val="center"/>
              <w:rPr>
                <w:rFonts w:ascii="宋体" w:hAnsi="宋体" w:cs="宋体"/>
                <w:color w:val="000000"/>
                <w:sz w:val="20"/>
                <w:szCs w:val="20"/>
              </w:rPr>
            </w:pPr>
            <w:r w:rsidRPr="00034280">
              <w:rPr>
                <w:noProof/>
              </w:rPr>
              <w:drawing>
                <wp:inline distT="0" distB="0" distL="0" distR="0" wp14:anchorId="353E0C54" wp14:editId="286BAFE2">
                  <wp:extent cx="1435100" cy="13398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0" cy="1339850"/>
                          </a:xfrm>
                          <a:prstGeom prst="rect">
                            <a:avLst/>
                          </a:prstGeom>
                          <a:noFill/>
                          <a:ln>
                            <a:noFill/>
                          </a:ln>
                        </pic:spPr>
                      </pic:pic>
                    </a:graphicData>
                  </a:graphic>
                </wp:inline>
              </w:drawing>
            </w:r>
          </w:p>
        </w:tc>
      </w:tr>
      <w:tr w:rsidR="00533402" w:rsidTr="00533402">
        <w:trPr>
          <w:trHeight w:val="1261"/>
        </w:trPr>
        <w:tc>
          <w:tcPr>
            <w:tcW w:w="840" w:type="dxa"/>
            <w:tcBorders>
              <w:top w:val="nil"/>
              <w:left w:val="single" w:sz="4" w:space="0" w:color="auto"/>
              <w:bottom w:val="single" w:sz="4" w:space="0" w:color="auto"/>
              <w:right w:val="single" w:sz="4" w:space="0" w:color="auto"/>
            </w:tcBorders>
            <w:shd w:val="clear" w:color="auto" w:fill="FFFFFF"/>
            <w:vAlign w:val="center"/>
            <w:hideMark/>
          </w:tcPr>
          <w:p w:rsidR="00533402" w:rsidRDefault="00533402" w:rsidP="003C35ED">
            <w:pPr>
              <w:spacing w:line="280" w:lineRule="exact"/>
              <w:rPr>
                <w:color w:val="000000"/>
                <w:sz w:val="24"/>
              </w:rPr>
            </w:pPr>
            <w:r>
              <w:rPr>
                <w:rFonts w:hint="eastAsia"/>
                <w:color w:val="000000"/>
                <w:sz w:val="24"/>
              </w:rPr>
              <w:t>等候椅</w:t>
            </w:r>
          </w:p>
        </w:tc>
        <w:tc>
          <w:tcPr>
            <w:tcW w:w="3133" w:type="dxa"/>
            <w:tcBorders>
              <w:top w:val="nil"/>
              <w:left w:val="nil"/>
              <w:bottom w:val="single" w:sz="4" w:space="0" w:color="auto"/>
              <w:right w:val="single" w:sz="4" w:space="0" w:color="auto"/>
            </w:tcBorders>
            <w:shd w:val="clear" w:color="auto" w:fill="FFFFFF"/>
            <w:vAlign w:val="center"/>
            <w:hideMark/>
          </w:tcPr>
          <w:p w:rsidR="00533402" w:rsidRPr="009D69AF" w:rsidRDefault="00533402" w:rsidP="00533402">
            <w:pPr>
              <w:spacing w:line="240" w:lineRule="exact"/>
              <w:jc w:val="left"/>
              <w:rPr>
                <w:rFonts w:ascii="宋体" w:hAnsi="宋体" w:cs="宋体"/>
                <w:color w:val="000000"/>
                <w:szCs w:val="21"/>
              </w:rPr>
            </w:pPr>
            <w:r w:rsidRPr="009D69AF">
              <w:rPr>
                <w:rFonts w:ascii="宋体" w:hAnsi="宋体" w:cs="宋体" w:hint="eastAsia"/>
                <w:color w:val="000000"/>
                <w:szCs w:val="21"/>
              </w:rPr>
              <w:t>三人位</w:t>
            </w:r>
          </w:p>
          <w:p w:rsidR="00533402" w:rsidRPr="009D69AF" w:rsidRDefault="00533402" w:rsidP="00533402">
            <w:pPr>
              <w:spacing w:line="240" w:lineRule="exact"/>
              <w:jc w:val="left"/>
              <w:rPr>
                <w:rFonts w:ascii="宋体" w:hAnsi="宋体"/>
                <w:szCs w:val="21"/>
              </w:rPr>
            </w:pPr>
            <w:r w:rsidRPr="009D69AF">
              <w:rPr>
                <w:rFonts w:ascii="宋体" w:hAnsi="宋体" w:cs="宋体"/>
                <w:color w:val="000000"/>
                <w:szCs w:val="21"/>
              </w:rPr>
              <w:t>1800*640*840</w:t>
            </w:r>
            <w:r>
              <w:rPr>
                <w:rFonts w:ascii="宋体" w:hAnsi="宋体" w:hint="eastAsia"/>
                <w:szCs w:val="21"/>
              </w:rPr>
              <w:t>H</w:t>
            </w:r>
          </w:p>
          <w:p w:rsidR="00533402" w:rsidRPr="009D69AF" w:rsidRDefault="00533402" w:rsidP="00533402">
            <w:pPr>
              <w:spacing w:line="240" w:lineRule="exact"/>
              <w:jc w:val="left"/>
              <w:rPr>
                <w:rFonts w:ascii="宋体" w:hAnsi="宋体" w:cs="宋体"/>
                <w:color w:val="000000"/>
                <w:szCs w:val="21"/>
              </w:rPr>
            </w:pPr>
            <w:r w:rsidRPr="009D69AF">
              <w:rPr>
                <w:rFonts w:ascii="宋体" w:hAnsi="宋体" w:cs="宋体" w:hint="eastAsia"/>
                <w:color w:val="000000"/>
                <w:szCs w:val="21"/>
              </w:rPr>
              <w:t>优质冷轧钢扶手脚，喷涂闪银色金属油漆，厚度1.2MM，环保PU自结皮连体座背宽度520MM，厚度30MM</w:t>
            </w:r>
            <w:r>
              <w:rPr>
                <w:rFonts w:ascii="宋体" w:hAnsi="宋体" w:cs="宋体" w:hint="eastAsia"/>
                <w:color w:val="000000"/>
                <w:szCs w:val="21"/>
              </w:rPr>
              <w:t>。八角横梁</w:t>
            </w:r>
            <w:r w:rsidRPr="009D69AF">
              <w:rPr>
                <w:rFonts w:ascii="宋体" w:hAnsi="宋体" w:cs="宋体" w:hint="eastAsia"/>
                <w:color w:val="000000"/>
                <w:szCs w:val="21"/>
              </w:rPr>
              <w:t>，喷涂银灰色金属油漆，电镀调节脚，颜色任选。</w:t>
            </w:r>
          </w:p>
        </w:tc>
        <w:tc>
          <w:tcPr>
            <w:tcW w:w="688" w:type="dxa"/>
            <w:tcBorders>
              <w:top w:val="nil"/>
              <w:left w:val="nil"/>
              <w:bottom w:val="single" w:sz="4" w:space="0" w:color="auto"/>
              <w:right w:val="single" w:sz="4" w:space="0" w:color="auto"/>
            </w:tcBorders>
            <w:shd w:val="clear" w:color="auto" w:fill="FFFFFF"/>
            <w:vAlign w:val="center"/>
            <w:hideMark/>
          </w:tcPr>
          <w:p w:rsidR="00533402" w:rsidRPr="009D69AF" w:rsidRDefault="00533402" w:rsidP="00533402">
            <w:pPr>
              <w:spacing w:line="240" w:lineRule="exact"/>
              <w:rPr>
                <w:rFonts w:ascii="宋体" w:hAnsi="宋体" w:cs="宋体"/>
                <w:color w:val="000000"/>
                <w:szCs w:val="21"/>
              </w:rPr>
            </w:pPr>
            <w:r w:rsidRPr="009D69AF">
              <w:rPr>
                <w:rFonts w:ascii="宋体" w:hAnsi="宋体" w:cs="宋体" w:hint="eastAsia"/>
                <w:color w:val="000000"/>
                <w:szCs w:val="21"/>
              </w:rPr>
              <w:t>按业主要求</w:t>
            </w:r>
          </w:p>
        </w:tc>
        <w:tc>
          <w:tcPr>
            <w:tcW w:w="687" w:type="dxa"/>
            <w:tcBorders>
              <w:top w:val="nil"/>
              <w:left w:val="nil"/>
              <w:bottom w:val="single" w:sz="4" w:space="0" w:color="auto"/>
              <w:right w:val="single" w:sz="4" w:space="0" w:color="auto"/>
            </w:tcBorders>
            <w:shd w:val="clear" w:color="auto" w:fill="FFFFFF"/>
            <w:vAlign w:val="center"/>
            <w:hideMark/>
          </w:tcPr>
          <w:p w:rsidR="00533402" w:rsidRPr="009D69AF" w:rsidRDefault="00533402" w:rsidP="00533402">
            <w:pPr>
              <w:spacing w:line="240" w:lineRule="exact"/>
              <w:jc w:val="center"/>
              <w:rPr>
                <w:color w:val="000000"/>
                <w:szCs w:val="21"/>
              </w:rPr>
            </w:pPr>
            <w:r w:rsidRPr="009D69AF">
              <w:rPr>
                <w:rFonts w:hint="eastAsia"/>
                <w:color w:val="000000"/>
                <w:szCs w:val="21"/>
              </w:rPr>
              <w:t>张</w:t>
            </w:r>
          </w:p>
        </w:tc>
        <w:tc>
          <w:tcPr>
            <w:tcW w:w="557" w:type="dxa"/>
            <w:tcBorders>
              <w:top w:val="nil"/>
              <w:left w:val="nil"/>
              <w:bottom w:val="single" w:sz="4" w:space="0" w:color="auto"/>
              <w:right w:val="single" w:sz="4" w:space="0" w:color="auto"/>
            </w:tcBorders>
            <w:shd w:val="clear" w:color="auto" w:fill="FFFFFF"/>
            <w:vAlign w:val="center"/>
            <w:hideMark/>
          </w:tcPr>
          <w:p w:rsidR="00533402" w:rsidRPr="009D69AF" w:rsidRDefault="00533402" w:rsidP="00533402">
            <w:pPr>
              <w:spacing w:line="240" w:lineRule="exact"/>
              <w:rPr>
                <w:rFonts w:ascii="宋体" w:hAnsi="宋体" w:cs="宋体"/>
                <w:color w:val="000000"/>
                <w:szCs w:val="21"/>
              </w:rPr>
            </w:pPr>
            <w:r w:rsidRPr="009D69AF">
              <w:rPr>
                <w:rFonts w:ascii="宋体" w:hAnsi="宋体" w:cs="宋体"/>
                <w:color w:val="000000"/>
                <w:szCs w:val="21"/>
              </w:rPr>
              <w:t>1</w:t>
            </w:r>
            <w:r>
              <w:rPr>
                <w:rFonts w:ascii="宋体" w:hAnsi="宋体" w:cs="宋体"/>
                <w:color w:val="000000"/>
                <w:szCs w:val="21"/>
              </w:rPr>
              <w:t>3</w:t>
            </w:r>
          </w:p>
        </w:tc>
        <w:tc>
          <w:tcPr>
            <w:tcW w:w="705" w:type="dxa"/>
            <w:tcBorders>
              <w:top w:val="nil"/>
              <w:left w:val="nil"/>
              <w:bottom w:val="single" w:sz="4" w:space="0" w:color="auto"/>
              <w:right w:val="single" w:sz="4" w:space="0" w:color="auto"/>
            </w:tcBorders>
            <w:shd w:val="clear" w:color="auto" w:fill="FFFFFF"/>
            <w:vAlign w:val="center"/>
          </w:tcPr>
          <w:p w:rsidR="00533402" w:rsidRPr="009D69AF" w:rsidRDefault="00533402" w:rsidP="00533402">
            <w:pPr>
              <w:spacing w:line="240" w:lineRule="exact"/>
              <w:rPr>
                <w:rFonts w:ascii="宋体" w:hAnsi="宋体" w:cs="宋体"/>
                <w:color w:val="000000"/>
                <w:szCs w:val="21"/>
              </w:rPr>
            </w:pPr>
          </w:p>
        </w:tc>
        <w:tc>
          <w:tcPr>
            <w:tcW w:w="810" w:type="dxa"/>
            <w:tcBorders>
              <w:top w:val="nil"/>
              <w:left w:val="nil"/>
              <w:bottom w:val="single" w:sz="4" w:space="0" w:color="auto"/>
              <w:right w:val="single" w:sz="4" w:space="0" w:color="auto"/>
            </w:tcBorders>
            <w:shd w:val="clear" w:color="auto" w:fill="FFFFFF"/>
            <w:vAlign w:val="center"/>
          </w:tcPr>
          <w:p w:rsidR="00533402" w:rsidRPr="009D69AF" w:rsidRDefault="00533402" w:rsidP="00533402">
            <w:pPr>
              <w:spacing w:line="240" w:lineRule="exact"/>
              <w:rPr>
                <w:rFonts w:ascii="宋体" w:hAnsi="宋体" w:cs="宋体"/>
                <w:color w:val="000000"/>
                <w:szCs w:val="21"/>
              </w:rPr>
            </w:pPr>
          </w:p>
        </w:tc>
        <w:tc>
          <w:tcPr>
            <w:tcW w:w="2616" w:type="dxa"/>
            <w:tcBorders>
              <w:top w:val="nil"/>
              <w:left w:val="nil"/>
              <w:bottom w:val="single" w:sz="4" w:space="0" w:color="auto"/>
              <w:right w:val="single" w:sz="4" w:space="0" w:color="auto"/>
            </w:tcBorders>
            <w:shd w:val="clear" w:color="auto" w:fill="FFFFFF"/>
            <w:vAlign w:val="center"/>
            <w:hideMark/>
          </w:tcPr>
          <w:p w:rsidR="00533402" w:rsidRPr="00210E2F" w:rsidRDefault="00533402" w:rsidP="00533402">
            <w:pPr>
              <w:jc w:val="center"/>
              <w:rPr>
                <w:rFonts w:ascii="宋体" w:hAnsi="宋体" w:cs="宋体"/>
                <w:color w:val="000000"/>
                <w:sz w:val="20"/>
                <w:szCs w:val="20"/>
              </w:rPr>
            </w:pPr>
            <w:bookmarkStart w:id="0" w:name="_GoBack"/>
            <w:r w:rsidRPr="00034280">
              <w:rPr>
                <w:noProof/>
              </w:rPr>
              <w:drawing>
                <wp:inline distT="0" distB="0" distL="0" distR="0" wp14:anchorId="34C6D5C4" wp14:editId="4B037F4B">
                  <wp:extent cx="1524000" cy="812800"/>
                  <wp:effectExtent l="0" t="0" r="0"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812800"/>
                          </a:xfrm>
                          <a:prstGeom prst="rect">
                            <a:avLst/>
                          </a:prstGeom>
                          <a:noFill/>
                          <a:ln>
                            <a:noFill/>
                          </a:ln>
                        </pic:spPr>
                      </pic:pic>
                    </a:graphicData>
                  </a:graphic>
                </wp:inline>
              </w:drawing>
            </w:r>
            <w:bookmarkEnd w:id="0"/>
          </w:p>
        </w:tc>
      </w:tr>
      <w:tr w:rsidR="00533402" w:rsidTr="00352B7E">
        <w:trPr>
          <w:trHeight w:val="2080"/>
        </w:trPr>
        <w:tc>
          <w:tcPr>
            <w:tcW w:w="840" w:type="dxa"/>
            <w:tcBorders>
              <w:top w:val="nil"/>
              <w:left w:val="single" w:sz="4" w:space="0" w:color="auto"/>
              <w:bottom w:val="single" w:sz="4" w:space="0" w:color="auto"/>
              <w:right w:val="single" w:sz="4" w:space="0" w:color="auto"/>
            </w:tcBorders>
            <w:shd w:val="clear" w:color="auto" w:fill="FFFFFF"/>
            <w:vAlign w:val="center"/>
            <w:hideMark/>
          </w:tcPr>
          <w:p w:rsidR="00533402" w:rsidRDefault="00533402" w:rsidP="003C35ED">
            <w:pPr>
              <w:spacing w:line="280" w:lineRule="exact"/>
              <w:rPr>
                <w:color w:val="000000"/>
                <w:sz w:val="24"/>
              </w:rPr>
            </w:pPr>
            <w:r w:rsidRPr="006E4076">
              <w:rPr>
                <w:rFonts w:hint="eastAsia"/>
                <w:sz w:val="24"/>
              </w:rPr>
              <w:t>日字凳</w:t>
            </w:r>
          </w:p>
        </w:tc>
        <w:tc>
          <w:tcPr>
            <w:tcW w:w="3133" w:type="dxa"/>
            <w:tcBorders>
              <w:top w:val="nil"/>
              <w:left w:val="nil"/>
              <w:bottom w:val="single" w:sz="4" w:space="0" w:color="auto"/>
              <w:right w:val="single" w:sz="4" w:space="0" w:color="auto"/>
            </w:tcBorders>
            <w:shd w:val="clear" w:color="auto" w:fill="FFFFFF"/>
            <w:vAlign w:val="center"/>
            <w:hideMark/>
          </w:tcPr>
          <w:p w:rsidR="00533402" w:rsidRPr="009D69AF" w:rsidRDefault="00533402" w:rsidP="00533402">
            <w:pPr>
              <w:spacing w:line="240" w:lineRule="exact"/>
              <w:jc w:val="left"/>
              <w:rPr>
                <w:rFonts w:ascii="宋体" w:hAnsi="宋体"/>
                <w:szCs w:val="21"/>
              </w:rPr>
            </w:pPr>
            <w:r w:rsidRPr="009D69AF">
              <w:rPr>
                <w:rFonts w:ascii="宋体" w:hAnsi="宋体"/>
                <w:szCs w:val="21"/>
              </w:rPr>
              <w:t>330*250*450</w:t>
            </w:r>
            <w:r w:rsidRPr="009D69AF">
              <w:rPr>
                <w:rFonts w:ascii="宋体" w:hAnsi="宋体" w:hint="eastAsia"/>
                <w:szCs w:val="21"/>
              </w:rPr>
              <w:t>H</w:t>
            </w:r>
          </w:p>
          <w:p w:rsidR="00533402" w:rsidRPr="009D69AF" w:rsidRDefault="00533402" w:rsidP="00533402">
            <w:pPr>
              <w:spacing w:line="240" w:lineRule="exact"/>
              <w:jc w:val="left"/>
              <w:rPr>
                <w:rFonts w:ascii="宋体" w:hAnsi="宋体"/>
                <w:szCs w:val="21"/>
              </w:rPr>
            </w:pPr>
            <w:r w:rsidRPr="009D69AF">
              <w:rPr>
                <w:rFonts w:ascii="宋体" w:hAnsi="宋体" w:hint="eastAsia"/>
                <w:szCs w:val="21"/>
              </w:rPr>
              <w:t>全实木打造，木质结构均匀坚硬牢固耐腐蚀，手感细腻，色泽柔和沉稳</w:t>
            </w:r>
          </w:p>
        </w:tc>
        <w:tc>
          <w:tcPr>
            <w:tcW w:w="688" w:type="dxa"/>
            <w:tcBorders>
              <w:top w:val="nil"/>
              <w:left w:val="nil"/>
              <w:bottom w:val="single" w:sz="4" w:space="0" w:color="auto"/>
              <w:right w:val="single" w:sz="4" w:space="0" w:color="auto"/>
            </w:tcBorders>
            <w:shd w:val="clear" w:color="auto" w:fill="FFFFFF"/>
            <w:vAlign w:val="center"/>
            <w:hideMark/>
          </w:tcPr>
          <w:p w:rsidR="00533402" w:rsidRPr="009D69AF" w:rsidRDefault="00533402" w:rsidP="00533402">
            <w:pPr>
              <w:spacing w:line="240" w:lineRule="exact"/>
              <w:jc w:val="center"/>
              <w:rPr>
                <w:szCs w:val="21"/>
              </w:rPr>
            </w:pPr>
            <w:r w:rsidRPr="009D69AF">
              <w:rPr>
                <w:rFonts w:hint="eastAsia"/>
                <w:szCs w:val="21"/>
              </w:rPr>
              <w:t>原木色</w:t>
            </w:r>
          </w:p>
        </w:tc>
        <w:tc>
          <w:tcPr>
            <w:tcW w:w="687" w:type="dxa"/>
            <w:tcBorders>
              <w:top w:val="nil"/>
              <w:left w:val="nil"/>
              <w:bottom w:val="single" w:sz="4" w:space="0" w:color="auto"/>
              <w:right w:val="single" w:sz="4" w:space="0" w:color="auto"/>
            </w:tcBorders>
            <w:shd w:val="clear" w:color="auto" w:fill="FFFFFF"/>
            <w:vAlign w:val="center"/>
            <w:hideMark/>
          </w:tcPr>
          <w:p w:rsidR="00533402" w:rsidRPr="009D69AF" w:rsidRDefault="00533402" w:rsidP="00533402">
            <w:pPr>
              <w:spacing w:line="240" w:lineRule="exact"/>
              <w:jc w:val="center"/>
              <w:rPr>
                <w:color w:val="000000"/>
                <w:szCs w:val="21"/>
              </w:rPr>
            </w:pPr>
            <w:r w:rsidRPr="009D69AF">
              <w:rPr>
                <w:rFonts w:hint="eastAsia"/>
                <w:color w:val="000000"/>
                <w:szCs w:val="21"/>
              </w:rPr>
              <w:t>个</w:t>
            </w:r>
          </w:p>
        </w:tc>
        <w:tc>
          <w:tcPr>
            <w:tcW w:w="557" w:type="dxa"/>
            <w:tcBorders>
              <w:top w:val="nil"/>
              <w:left w:val="nil"/>
              <w:bottom w:val="single" w:sz="4" w:space="0" w:color="auto"/>
              <w:right w:val="single" w:sz="4" w:space="0" w:color="auto"/>
            </w:tcBorders>
            <w:shd w:val="clear" w:color="auto" w:fill="FFFFFF"/>
            <w:vAlign w:val="center"/>
            <w:hideMark/>
          </w:tcPr>
          <w:p w:rsidR="00533402" w:rsidRPr="009D69AF" w:rsidRDefault="00533402" w:rsidP="00533402">
            <w:pPr>
              <w:spacing w:line="240" w:lineRule="exact"/>
              <w:rPr>
                <w:rFonts w:ascii="宋体" w:hAnsi="宋体" w:cs="宋体"/>
                <w:color w:val="000000"/>
                <w:szCs w:val="21"/>
              </w:rPr>
            </w:pPr>
            <w:r w:rsidRPr="009D69AF">
              <w:rPr>
                <w:rFonts w:ascii="宋体" w:hAnsi="宋体" w:cs="宋体"/>
                <w:color w:val="000000"/>
                <w:szCs w:val="21"/>
              </w:rPr>
              <w:t>50</w:t>
            </w:r>
          </w:p>
        </w:tc>
        <w:tc>
          <w:tcPr>
            <w:tcW w:w="705" w:type="dxa"/>
            <w:tcBorders>
              <w:top w:val="nil"/>
              <w:left w:val="nil"/>
              <w:bottom w:val="single" w:sz="4" w:space="0" w:color="auto"/>
              <w:right w:val="single" w:sz="4" w:space="0" w:color="auto"/>
            </w:tcBorders>
            <w:shd w:val="clear" w:color="auto" w:fill="FFFFFF"/>
            <w:vAlign w:val="center"/>
          </w:tcPr>
          <w:p w:rsidR="00533402" w:rsidRPr="009D69AF" w:rsidRDefault="00533402" w:rsidP="00533402">
            <w:pPr>
              <w:spacing w:line="240" w:lineRule="exact"/>
              <w:jc w:val="center"/>
              <w:rPr>
                <w:color w:val="000000"/>
                <w:szCs w:val="21"/>
              </w:rPr>
            </w:pPr>
          </w:p>
        </w:tc>
        <w:tc>
          <w:tcPr>
            <w:tcW w:w="810" w:type="dxa"/>
            <w:tcBorders>
              <w:top w:val="nil"/>
              <w:left w:val="nil"/>
              <w:bottom w:val="single" w:sz="4" w:space="0" w:color="auto"/>
              <w:right w:val="single" w:sz="4" w:space="0" w:color="auto"/>
            </w:tcBorders>
            <w:shd w:val="clear" w:color="auto" w:fill="FFFFFF"/>
            <w:vAlign w:val="center"/>
          </w:tcPr>
          <w:p w:rsidR="00533402" w:rsidRPr="009D69AF" w:rsidRDefault="00533402" w:rsidP="00533402">
            <w:pPr>
              <w:spacing w:line="240" w:lineRule="exact"/>
              <w:jc w:val="center"/>
              <w:rPr>
                <w:color w:val="000000"/>
                <w:szCs w:val="21"/>
              </w:rPr>
            </w:pPr>
          </w:p>
        </w:tc>
        <w:tc>
          <w:tcPr>
            <w:tcW w:w="2616" w:type="dxa"/>
            <w:tcBorders>
              <w:top w:val="nil"/>
              <w:left w:val="nil"/>
              <w:bottom w:val="single" w:sz="4" w:space="0" w:color="auto"/>
              <w:right w:val="single" w:sz="4" w:space="0" w:color="auto"/>
            </w:tcBorders>
            <w:shd w:val="clear" w:color="auto" w:fill="FFFFFF"/>
            <w:vAlign w:val="center"/>
          </w:tcPr>
          <w:p w:rsidR="00533402" w:rsidRDefault="00533402" w:rsidP="00533402">
            <w:pPr>
              <w:jc w:val="center"/>
              <w:rPr>
                <w:rFonts w:ascii="宋体" w:hAnsi="宋体" w:cs="宋体"/>
                <w:color w:val="000000"/>
                <w:sz w:val="20"/>
                <w:szCs w:val="20"/>
              </w:rPr>
            </w:pPr>
            <w:r>
              <w:rPr>
                <w:rFonts w:ascii="宋体" w:hAnsi="宋体" w:cs="宋体"/>
                <w:noProof/>
                <w:color w:val="000000"/>
                <w:sz w:val="20"/>
                <w:szCs w:val="20"/>
              </w:rPr>
              <w:drawing>
                <wp:anchor distT="0" distB="0" distL="114300" distR="114300" simplePos="0" relativeHeight="251659264" behindDoc="0" locked="0" layoutInCell="1" allowOverlap="1" wp14:anchorId="523224E9" wp14:editId="68BED52F">
                  <wp:simplePos x="0" y="0"/>
                  <wp:positionH relativeFrom="column">
                    <wp:posOffset>5702935</wp:posOffset>
                  </wp:positionH>
                  <wp:positionV relativeFrom="paragraph">
                    <wp:posOffset>2962275</wp:posOffset>
                  </wp:positionV>
                  <wp:extent cx="1101090" cy="904875"/>
                  <wp:effectExtent l="0" t="0" r="0" b="0"/>
                  <wp:wrapNone/>
                  <wp:docPr id="2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09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DCD">
              <w:rPr>
                <w:rFonts w:ascii="宋体" w:hAnsi="宋体" w:cs="宋体"/>
                <w:noProof/>
                <w:color w:val="000000"/>
                <w:sz w:val="20"/>
                <w:szCs w:val="20"/>
              </w:rPr>
              <w:drawing>
                <wp:inline distT="0" distB="0" distL="0" distR="0" wp14:anchorId="7C056468" wp14:editId="75E9DF0B">
                  <wp:extent cx="1117600" cy="914400"/>
                  <wp:effectExtent l="0" t="0" r="0" b="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7600" cy="914400"/>
                          </a:xfrm>
                          <a:prstGeom prst="rect">
                            <a:avLst/>
                          </a:prstGeom>
                          <a:noFill/>
                          <a:ln>
                            <a:noFill/>
                          </a:ln>
                        </pic:spPr>
                      </pic:pic>
                    </a:graphicData>
                  </a:graphic>
                </wp:inline>
              </w:drawing>
            </w:r>
          </w:p>
        </w:tc>
      </w:tr>
      <w:tr w:rsidR="00352B7E" w:rsidTr="00533402">
        <w:trPr>
          <w:trHeight w:val="683"/>
        </w:trPr>
        <w:tc>
          <w:tcPr>
            <w:tcW w:w="590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352B7E" w:rsidRDefault="00352B7E" w:rsidP="00352B7E">
            <w:pPr>
              <w:widowControl/>
              <w:jc w:val="center"/>
              <w:rPr>
                <w:rFonts w:ascii="宋体" w:hAnsi="宋体" w:cs="宋体"/>
                <w:kern w:val="0"/>
                <w:sz w:val="22"/>
              </w:rPr>
            </w:pPr>
            <w:r>
              <w:rPr>
                <w:rFonts w:ascii="宋体" w:hAnsi="宋体" w:cstheme="minorBidi" w:hint="eastAsia"/>
                <w:color w:val="000000"/>
                <w:sz w:val="28"/>
                <w:szCs w:val="24"/>
              </w:rPr>
              <w:t>总计大写</w:t>
            </w:r>
          </w:p>
        </w:tc>
        <w:tc>
          <w:tcPr>
            <w:tcW w:w="15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52B7E" w:rsidRDefault="00352B7E" w:rsidP="00352B7E">
            <w:pPr>
              <w:widowControl/>
              <w:rPr>
                <w:rFonts w:ascii="宋体" w:hAnsi="宋体" w:cs="宋体"/>
                <w:kern w:val="0"/>
                <w:sz w:val="22"/>
              </w:rPr>
            </w:pPr>
          </w:p>
        </w:tc>
        <w:tc>
          <w:tcPr>
            <w:tcW w:w="26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2B7E" w:rsidRDefault="00352B7E" w:rsidP="00352B7E">
            <w:pPr>
              <w:jc w:val="center"/>
              <w:rPr>
                <w:rFonts w:ascii="宋体" w:hAnsi="宋体" w:cs="宋体"/>
                <w:color w:val="000000"/>
                <w:kern w:val="0"/>
                <w:sz w:val="24"/>
                <w:szCs w:val="24"/>
              </w:rPr>
            </w:pPr>
            <w:r>
              <w:rPr>
                <w:rFonts w:ascii="宋体" w:hAnsi="宋体" w:cs="宋体" w:hint="eastAsia"/>
                <w:color w:val="000000"/>
                <w:kern w:val="0"/>
                <w:sz w:val="24"/>
                <w:szCs w:val="24"/>
              </w:rPr>
              <w:t>签订合同后</w:t>
            </w:r>
          </w:p>
          <w:p w:rsidR="00352B7E" w:rsidRDefault="00352B7E" w:rsidP="00352B7E">
            <w:pPr>
              <w:widowControl/>
              <w:jc w:val="center"/>
              <w:rPr>
                <w:rFonts w:ascii="宋体" w:hAnsi="宋体" w:cs="宋体"/>
                <w:noProof/>
                <w:kern w:val="0"/>
                <w:sz w:val="22"/>
              </w:rPr>
            </w:pPr>
            <w:r>
              <w:rPr>
                <w:rFonts w:ascii="宋体" w:hAnsi="宋体" w:cs="宋体" w:hint="eastAsia"/>
                <w:color w:val="000000"/>
                <w:kern w:val="0"/>
                <w:sz w:val="24"/>
                <w:szCs w:val="24"/>
                <w:u w:val="single"/>
              </w:rPr>
              <w:t xml:space="preserve"> 10 </w:t>
            </w:r>
            <w:r>
              <w:rPr>
                <w:rFonts w:ascii="宋体" w:hAnsi="宋体" w:cs="宋体" w:hint="eastAsia"/>
                <w:color w:val="000000"/>
                <w:kern w:val="0"/>
                <w:sz w:val="24"/>
                <w:szCs w:val="24"/>
              </w:rPr>
              <w:t>日内交货</w:t>
            </w:r>
          </w:p>
        </w:tc>
      </w:tr>
    </w:tbl>
    <w:p w:rsidR="00C4516B" w:rsidRDefault="00C4516B" w:rsidP="001E28C7">
      <w:pPr>
        <w:widowControl/>
        <w:spacing w:line="360" w:lineRule="auto"/>
        <w:rPr>
          <w:rFonts w:ascii="宋体" w:hAnsi="宋体" w:cstheme="minorBidi"/>
          <w:color w:val="FF0000"/>
          <w:sz w:val="24"/>
          <w:szCs w:val="24"/>
        </w:rPr>
      </w:pPr>
    </w:p>
    <w:p w:rsidR="001E28C7" w:rsidRPr="00267032" w:rsidRDefault="00EA3830" w:rsidP="001E28C7">
      <w:pPr>
        <w:widowControl/>
        <w:spacing w:line="360" w:lineRule="auto"/>
        <w:rPr>
          <w:rFonts w:ascii="宋体" w:hAnsi="宋体" w:cstheme="minorBidi"/>
          <w:sz w:val="24"/>
          <w:szCs w:val="24"/>
        </w:rPr>
      </w:pPr>
      <w:r w:rsidRPr="00267032">
        <w:rPr>
          <w:rFonts w:ascii="宋体" w:hAnsi="宋体" w:cstheme="minorBidi" w:hint="eastAsia"/>
          <w:sz w:val="24"/>
          <w:szCs w:val="24"/>
        </w:rPr>
        <w:lastRenderedPageBreak/>
        <w:t>备注：</w:t>
      </w:r>
      <w:r w:rsidR="001E28C7" w:rsidRPr="00267032">
        <w:rPr>
          <w:rFonts w:ascii="宋体" w:hAnsi="宋体" w:cstheme="minorBidi" w:hint="eastAsia"/>
          <w:sz w:val="24"/>
          <w:szCs w:val="24"/>
        </w:rPr>
        <w:t xml:space="preserve">1、投标人确保其提供的成品（清单中的主要产品）已经过国家质检机构的检测，并且关于有害物质的检测结果需为合格。在递交投标文件时，需提供相关合格检测报告的复印件，若未能提供，投标文件将被视为无效。 </w:t>
      </w:r>
    </w:p>
    <w:p w:rsidR="001E28C7" w:rsidRPr="00267032" w:rsidRDefault="001E28C7" w:rsidP="001E28C7">
      <w:pPr>
        <w:widowControl/>
        <w:spacing w:line="360" w:lineRule="auto"/>
        <w:rPr>
          <w:rFonts w:ascii="宋体" w:hAnsi="宋体" w:cstheme="minorBidi"/>
          <w:sz w:val="24"/>
          <w:szCs w:val="24"/>
        </w:rPr>
      </w:pPr>
      <w:r w:rsidRPr="00267032">
        <w:rPr>
          <w:rFonts w:ascii="宋体" w:hAnsi="宋体" w:cstheme="minorBidi" w:hint="eastAsia"/>
          <w:sz w:val="24"/>
          <w:szCs w:val="24"/>
        </w:rPr>
        <w:t>2、投标人确保其提供的产品的主要材料已经过国家质检机构的检测：夹板（实木多层板）的甲醛释放量，以及主要金属配件（锁、门铰、三合一连接件、导轨、拉手等）均需提供合格的检测报告。这些要求确保所采购的产品在材料选择上符合国家的环保和安全标准。</w:t>
      </w:r>
    </w:p>
    <w:p w:rsidR="000E1DEC" w:rsidRPr="00267032" w:rsidRDefault="001E28C7" w:rsidP="00EC3127">
      <w:pPr>
        <w:widowControl/>
        <w:spacing w:line="360" w:lineRule="auto"/>
        <w:rPr>
          <w:rFonts w:ascii="宋体" w:hAnsi="宋体" w:cstheme="minorBidi"/>
          <w:sz w:val="24"/>
          <w:szCs w:val="24"/>
        </w:rPr>
      </w:pPr>
      <w:r w:rsidRPr="00267032">
        <w:rPr>
          <w:rFonts w:ascii="宋体" w:hAnsi="宋体" w:cstheme="minorBidi" w:hint="eastAsia"/>
          <w:sz w:val="24"/>
          <w:szCs w:val="24"/>
        </w:rPr>
        <w:t>3、响应供应商报价产品的材质方面，不低于招标中所列明的标准，并且会优先选择优于或同等标准的材质，以确保产品的质量和环保性能。</w:t>
      </w:r>
    </w:p>
    <w:sectPr w:rsidR="000E1DEC" w:rsidRPr="0026703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D90" w:rsidRDefault="006B0D90" w:rsidP="006B0D90">
      <w:r>
        <w:separator/>
      </w:r>
    </w:p>
  </w:endnote>
  <w:endnote w:type="continuationSeparator" w:id="0">
    <w:p w:rsidR="006B0D90" w:rsidRDefault="006B0D90" w:rsidP="006B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D90" w:rsidRDefault="006B0D90" w:rsidP="006B0D90">
      <w:r>
        <w:separator/>
      </w:r>
    </w:p>
  </w:footnote>
  <w:footnote w:type="continuationSeparator" w:id="0">
    <w:p w:rsidR="006B0D90" w:rsidRDefault="006B0D90" w:rsidP="006B0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62023B"/>
    <w:multiLevelType w:val="singleLevel"/>
    <w:tmpl w:val="C862023B"/>
    <w:lvl w:ilvl="0">
      <w:start w:val="2"/>
      <w:numFmt w:val="decimal"/>
      <w:suff w:val="nothing"/>
      <w:lvlText w:val="%1、"/>
      <w:lvlJc w:val="left"/>
    </w:lvl>
  </w:abstractNum>
  <w:abstractNum w:abstractNumId="1" w15:restartNumberingAfterBreak="0">
    <w:nsid w:val="6C1FF669"/>
    <w:multiLevelType w:val="singleLevel"/>
    <w:tmpl w:val="6C1FF669"/>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ZDFiMjgyOGRhMWU2N2YwMzc2OWFjNzAxMDgxNDMifQ=="/>
  </w:docVars>
  <w:rsids>
    <w:rsidRoot w:val="006E384B"/>
    <w:rsid w:val="0000039A"/>
    <w:rsid w:val="000008F2"/>
    <w:rsid w:val="00002890"/>
    <w:rsid w:val="00012E8F"/>
    <w:rsid w:val="00020B63"/>
    <w:rsid w:val="00031220"/>
    <w:rsid w:val="0003131D"/>
    <w:rsid w:val="00031681"/>
    <w:rsid w:val="00035A1A"/>
    <w:rsid w:val="00036218"/>
    <w:rsid w:val="00041A9B"/>
    <w:rsid w:val="000420E9"/>
    <w:rsid w:val="00055BB0"/>
    <w:rsid w:val="00063F48"/>
    <w:rsid w:val="00064E0A"/>
    <w:rsid w:val="000656F0"/>
    <w:rsid w:val="00081E18"/>
    <w:rsid w:val="00084535"/>
    <w:rsid w:val="00086879"/>
    <w:rsid w:val="00090F08"/>
    <w:rsid w:val="000A075D"/>
    <w:rsid w:val="000A08EA"/>
    <w:rsid w:val="000A5FE7"/>
    <w:rsid w:val="000B0AF5"/>
    <w:rsid w:val="000B1B61"/>
    <w:rsid w:val="000B2D1C"/>
    <w:rsid w:val="000B5AEC"/>
    <w:rsid w:val="000B7596"/>
    <w:rsid w:val="000B7B0F"/>
    <w:rsid w:val="000C1A22"/>
    <w:rsid w:val="000C296F"/>
    <w:rsid w:val="000C3976"/>
    <w:rsid w:val="000C44AD"/>
    <w:rsid w:val="000D0B76"/>
    <w:rsid w:val="000D7FC1"/>
    <w:rsid w:val="000E1DEC"/>
    <w:rsid w:val="000E31A7"/>
    <w:rsid w:val="000E5D23"/>
    <w:rsid w:val="000E7650"/>
    <w:rsid w:val="000F2381"/>
    <w:rsid w:val="000F7FD9"/>
    <w:rsid w:val="00103B72"/>
    <w:rsid w:val="001123DE"/>
    <w:rsid w:val="0011735E"/>
    <w:rsid w:val="00121DD7"/>
    <w:rsid w:val="00123FD3"/>
    <w:rsid w:val="001317B0"/>
    <w:rsid w:val="00132588"/>
    <w:rsid w:val="0013287F"/>
    <w:rsid w:val="001417C1"/>
    <w:rsid w:val="0014582E"/>
    <w:rsid w:val="001522A0"/>
    <w:rsid w:val="00155E3B"/>
    <w:rsid w:val="001670C9"/>
    <w:rsid w:val="00173427"/>
    <w:rsid w:val="001771EA"/>
    <w:rsid w:val="001802D0"/>
    <w:rsid w:val="001807CF"/>
    <w:rsid w:val="00191E4F"/>
    <w:rsid w:val="001A5250"/>
    <w:rsid w:val="001A67F5"/>
    <w:rsid w:val="001A6802"/>
    <w:rsid w:val="001B392C"/>
    <w:rsid w:val="001C0594"/>
    <w:rsid w:val="001C3F26"/>
    <w:rsid w:val="001D7351"/>
    <w:rsid w:val="001E25B4"/>
    <w:rsid w:val="001E28C7"/>
    <w:rsid w:val="001E2CA0"/>
    <w:rsid w:val="001E317A"/>
    <w:rsid w:val="001E32BE"/>
    <w:rsid w:val="001E44FA"/>
    <w:rsid w:val="001E62EF"/>
    <w:rsid w:val="001F23A2"/>
    <w:rsid w:val="001F5C19"/>
    <w:rsid w:val="001F63E1"/>
    <w:rsid w:val="001F7C64"/>
    <w:rsid w:val="001F7CCB"/>
    <w:rsid w:val="0020158A"/>
    <w:rsid w:val="00211407"/>
    <w:rsid w:val="00216C46"/>
    <w:rsid w:val="00223CFE"/>
    <w:rsid w:val="00225831"/>
    <w:rsid w:val="00231BC5"/>
    <w:rsid w:val="0023238A"/>
    <w:rsid w:val="002336B8"/>
    <w:rsid w:val="00236BCD"/>
    <w:rsid w:val="002403DE"/>
    <w:rsid w:val="0024152D"/>
    <w:rsid w:val="00245B73"/>
    <w:rsid w:val="00250A5C"/>
    <w:rsid w:val="00256617"/>
    <w:rsid w:val="002656D7"/>
    <w:rsid w:val="00267032"/>
    <w:rsid w:val="00267BB1"/>
    <w:rsid w:val="00270543"/>
    <w:rsid w:val="00271584"/>
    <w:rsid w:val="002722E1"/>
    <w:rsid w:val="00277BB3"/>
    <w:rsid w:val="00281BBF"/>
    <w:rsid w:val="002852D0"/>
    <w:rsid w:val="002919AD"/>
    <w:rsid w:val="002945AA"/>
    <w:rsid w:val="00297A6F"/>
    <w:rsid w:val="002B2D7E"/>
    <w:rsid w:val="002B3293"/>
    <w:rsid w:val="002B3816"/>
    <w:rsid w:val="002B788A"/>
    <w:rsid w:val="002B7F6B"/>
    <w:rsid w:val="002C5E5B"/>
    <w:rsid w:val="002D20F9"/>
    <w:rsid w:val="002D2208"/>
    <w:rsid w:val="002D52EE"/>
    <w:rsid w:val="002E258C"/>
    <w:rsid w:val="002F663A"/>
    <w:rsid w:val="002F6FF8"/>
    <w:rsid w:val="00300D04"/>
    <w:rsid w:val="0030102E"/>
    <w:rsid w:val="003013A1"/>
    <w:rsid w:val="0030175E"/>
    <w:rsid w:val="00302215"/>
    <w:rsid w:val="00303417"/>
    <w:rsid w:val="003155DB"/>
    <w:rsid w:val="0031592A"/>
    <w:rsid w:val="00316432"/>
    <w:rsid w:val="003171F2"/>
    <w:rsid w:val="00324217"/>
    <w:rsid w:val="00327E6E"/>
    <w:rsid w:val="00334C99"/>
    <w:rsid w:val="00341E54"/>
    <w:rsid w:val="0034255D"/>
    <w:rsid w:val="00344057"/>
    <w:rsid w:val="00347319"/>
    <w:rsid w:val="00352B7E"/>
    <w:rsid w:val="003675A4"/>
    <w:rsid w:val="00372058"/>
    <w:rsid w:val="00375002"/>
    <w:rsid w:val="0037509F"/>
    <w:rsid w:val="00377A77"/>
    <w:rsid w:val="00382F6B"/>
    <w:rsid w:val="00384AEB"/>
    <w:rsid w:val="00385202"/>
    <w:rsid w:val="00385569"/>
    <w:rsid w:val="00391406"/>
    <w:rsid w:val="003974BF"/>
    <w:rsid w:val="00397D5E"/>
    <w:rsid w:val="003A1421"/>
    <w:rsid w:val="003A3D32"/>
    <w:rsid w:val="003B152A"/>
    <w:rsid w:val="003B233E"/>
    <w:rsid w:val="003B3C9F"/>
    <w:rsid w:val="003B73C1"/>
    <w:rsid w:val="003C3049"/>
    <w:rsid w:val="003C3562"/>
    <w:rsid w:val="003C35ED"/>
    <w:rsid w:val="003C3975"/>
    <w:rsid w:val="003C50E2"/>
    <w:rsid w:val="003C734F"/>
    <w:rsid w:val="003D1941"/>
    <w:rsid w:val="003E755C"/>
    <w:rsid w:val="003F296C"/>
    <w:rsid w:val="003F53A2"/>
    <w:rsid w:val="00400646"/>
    <w:rsid w:val="00402707"/>
    <w:rsid w:val="00403033"/>
    <w:rsid w:val="00403747"/>
    <w:rsid w:val="004047DA"/>
    <w:rsid w:val="00407970"/>
    <w:rsid w:val="00414EF7"/>
    <w:rsid w:val="0041509F"/>
    <w:rsid w:val="004208F1"/>
    <w:rsid w:val="00421C3B"/>
    <w:rsid w:val="00431CAB"/>
    <w:rsid w:val="00433FC1"/>
    <w:rsid w:val="00434FEE"/>
    <w:rsid w:val="00440F1A"/>
    <w:rsid w:val="00441AE4"/>
    <w:rsid w:val="00443012"/>
    <w:rsid w:val="00443261"/>
    <w:rsid w:val="004537DB"/>
    <w:rsid w:val="00453E9F"/>
    <w:rsid w:val="004551CA"/>
    <w:rsid w:val="00460841"/>
    <w:rsid w:val="0046344B"/>
    <w:rsid w:val="00464646"/>
    <w:rsid w:val="00465E4F"/>
    <w:rsid w:val="00473A3A"/>
    <w:rsid w:val="00475B01"/>
    <w:rsid w:val="004771BA"/>
    <w:rsid w:val="00481EE0"/>
    <w:rsid w:val="00482FAC"/>
    <w:rsid w:val="00483D09"/>
    <w:rsid w:val="00486946"/>
    <w:rsid w:val="004A077E"/>
    <w:rsid w:val="004A4D88"/>
    <w:rsid w:val="004A527F"/>
    <w:rsid w:val="004A5F17"/>
    <w:rsid w:val="004A7685"/>
    <w:rsid w:val="004B3772"/>
    <w:rsid w:val="004C0D19"/>
    <w:rsid w:val="004C2582"/>
    <w:rsid w:val="004D0238"/>
    <w:rsid w:val="004D0604"/>
    <w:rsid w:val="004D2090"/>
    <w:rsid w:val="004D6B9C"/>
    <w:rsid w:val="004E0707"/>
    <w:rsid w:val="004E6067"/>
    <w:rsid w:val="00511413"/>
    <w:rsid w:val="0051212A"/>
    <w:rsid w:val="00512817"/>
    <w:rsid w:val="00512E07"/>
    <w:rsid w:val="00513EC6"/>
    <w:rsid w:val="005149E5"/>
    <w:rsid w:val="00515C38"/>
    <w:rsid w:val="005160F5"/>
    <w:rsid w:val="00526C22"/>
    <w:rsid w:val="0053106E"/>
    <w:rsid w:val="00533402"/>
    <w:rsid w:val="00534ABD"/>
    <w:rsid w:val="00535756"/>
    <w:rsid w:val="00541A8B"/>
    <w:rsid w:val="00541C94"/>
    <w:rsid w:val="0054218F"/>
    <w:rsid w:val="005426E6"/>
    <w:rsid w:val="00551614"/>
    <w:rsid w:val="005547F1"/>
    <w:rsid w:val="00554A7C"/>
    <w:rsid w:val="0055660F"/>
    <w:rsid w:val="00557841"/>
    <w:rsid w:val="00557AF4"/>
    <w:rsid w:val="00562066"/>
    <w:rsid w:val="00564B6C"/>
    <w:rsid w:val="005655F7"/>
    <w:rsid w:val="0056693D"/>
    <w:rsid w:val="00571245"/>
    <w:rsid w:val="00574364"/>
    <w:rsid w:val="005834CE"/>
    <w:rsid w:val="0058370D"/>
    <w:rsid w:val="005866A7"/>
    <w:rsid w:val="00590133"/>
    <w:rsid w:val="00590B17"/>
    <w:rsid w:val="00594EA9"/>
    <w:rsid w:val="00596D2B"/>
    <w:rsid w:val="005A5AEC"/>
    <w:rsid w:val="005B5B7B"/>
    <w:rsid w:val="005C107B"/>
    <w:rsid w:val="005C4129"/>
    <w:rsid w:val="005C5A55"/>
    <w:rsid w:val="005C6397"/>
    <w:rsid w:val="005D2309"/>
    <w:rsid w:val="005D36F2"/>
    <w:rsid w:val="005E358C"/>
    <w:rsid w:val="005E571B"/>
    <w:rsid w:val="005E722B"/>
    <w:rsid w:val="005F175A"/>
    <w:rsid w:val="005F284E"/>
    <w:rsid w:val="005F416C"/>
    <w:rsid w:val="005F645A"/>
    <w:rsid w:val="0060208E"/>
    <w:rsid w:val="00602992"/>
    <w:rsid w:val="00610CB9"/>
    <w:rsid w:val="006112E3"/>
    <w:rsid w:val="006215B8"/>
    <w:rsid w:val="0062419F"/>
    <w:rsid w:val="00625AA1"/>
    <w:rsid w:val="00640801"/>
    <w:rsid w:val="00644395"/>
    <w:rsid w:val="00646BA6"/>
    <w:rsid w:val="006504C8"/>
    <w:rsid w:val="00651E40"/>
    <w:rsid w:val="0065212B"/>
    <w:rsid w:val="00653F01"/>
    <w:rsid w:val="00653F06"/>
    <w:rsid w:val="006545C1"/>
    <w:rsid w:val="00667E76"/>
    <w:rsid w:val="00670DE0"/>
    <w:rsid w:val="006728A9"/>
    <w:rsid w:val="00674BB7"/>
    <w:rsid w:val="00676949"/>
    <w:rsid w:val="00677EAF"/>
    <w:rsid w:val="006804F5"/>
    <w:rsid w:val="0069037A"/>
    <w:rsid w:val="006946A9"/>
    <w:rsid w:val="006959BB"/>
    <w:rsid w:val="00697BFB"/>
    <w:rsid w:val="006A37A7"/>
    <w:rsid w:val="006A66E8"/>
    <w:rsid w:val="006B0D90"/>
    <w:rsid w:val="006B2663"/>
    <w:rsid w:val="006C09BC"/>
    <w:rsid w:val="006C1C38"/>
    <w:rsid w:val="006C36D4"/>
    <w:rsid w:val="006C36EC"/>
    <w:rsid w:val="006C395A"/>
    <w:rsid w:val="006C4B2E"/>
    <w:rsid w:val="006C60BB"/>
    <w:rsid w:val="006C6297"/>
    <w:rsid w:val="006C7AC3"/>
    <w:rsid w:val="006D02A2"/>
    <w:rsid w:val="006D0DCE"/>
    <w:rsid w:val="006D3DBF"/>
    <w:rsid w:val="006E0CBB"/>
    <w:rsid w:val="006E384B"/>
    <w:rsid w:val="006E5D64"/>
    <w:rsid w:val="00721344"/>
    <w:rsid w:val="00721EB4"/>
    <w:rsid w:val="00722429"/>
    <w:rsid w:val="0072375C"/>
    <w:rsid w:val="00723AC2"/>
    <w:rsid w:val="00723BD5"/>
    <w:rsid w:val="00727BA8"/>
    <w:rsid w:val="00732AA5"/>
    <w:rsid w:val="00734A76"/>
    <w:rsid w:val="0073541F"/>
    <w:rsid w:val="0074320F"/>
    <w:rsid w:val="007471F8"/>
    <w:rsid w:val="00754478"/>
    <w:rsid w:val="00754B5E"/>
    <w:rsid w:val="00761A5E"/>
    <w:rsid w:val="00770808"/>
    <w:rsid w:val="0077124A"/>
    <w:rsid w:val="0078023B"/>
    <w:rsid w:val="0078608E"/>
    <w:rsid w:val="00790422"/>
    <w:rsid w:val="00792278"/>
    <w:rsid w:val="00793496"/>
    <w:rsid w:val="00797889"/>
    <w:rsid w:val="007A4C9C"/>
    <w:rsid w:val="007B33A7"/>
    <w:rsid w:val="007C1F19"/>
    <w:rsid w:val="007D77A6"/>
    <w:rsid w:val="007D7C09"/>
    <w:rsid w:val="007E26CD"/>
    <w:rsid w:val="007E4CE0"/>
    <w:rsid w:val="008027AE"/>
    <w:rsid w:val="00806DEF"/>
    <w:rsid w:val="00811779"/>
    <w:rsid w:val="00811D7A"/>
    <w:rsid w:val="00813417"/>
    <w:rsid w:val="008211F7"/>
    <w:rsid w:val="00826AE2"/>
    <w:rsid w:val="0082713B"/>
    <w:rsid w:val="00832C0E"/>
    <w:rsid w:val="008355C6"/>
    <w:rsid w:val="008355E9"/>
    <w:rsid w:val="0084028C"/>
    <w:rsid w:val="00842A59"/>
    <w:rsid w:val="008441C1"/>
    <w:rsid w:val="00847E9C"/>
    <w:rsid w:val="008522AB"/>
    <w:rsid w:val="00862B77"/>
    <w:rsid w:val="00862B90"/>
    <w:rsid w:val="00866831"/>
    <w:rsid w:val="00867370"/>
    <w:rsid w:val="0087154B"/>
    <w:rsid w:val="00890420"/>
    <w:rsid w:val="00893A4F"/>
    <w:rsid w:val="00894532"/>
    <w:rsid w:val="00896D3B"/>
    <w:rsid w:val="008A0432"/>
    <w:rsid w:val="008A4B79"/>
    <w:rsid w:val="008B08B3"/>
    <w:rsid w:val="008B4550"/>
    <w:rsid w:val="008C0334"/>
    <w:rsid w:val="008C4B6B"/>
    <w:rsid w:val="008D272C"/>
    <w:rsid w:val="008D2E93"/>
    <w:rsid w:val="008D3996"/>
    <w:rsid w:val="008E2DE2"/>
    <w:rsid w:val="008E589B"/>
    <w:rsid w:val="008F20C0"/>
    <w:rsid w:val="0090065F"/>
    <w:rsid w:val="00900C3B"/>
    <w:rsid w:val="00902BD0"/>
    <w:rsid w:val="00904761"/>
    <w:rsid w:val="00904F20"/>
    <w:rsid w:val="009112CF"/>
    <w:rsid w:val="009122E4"/>
    <w:rsid w:val="00916468"/>
    <w:rsid w:val="0091775D"/>
    <w:rsid w:val="009200FC"/>
    <w:rsid w:val="009229B8"/>
    <w:rsid w:val="00932552"/>
    <w:rsid w:val="00935F73"/>
    <w:rsid w:val="0093721A"/>
    <w:rsid w:val="0095540D"/>
    <w:rsid w:val="00956D45"/>
    <w:rsid w:val="00961CFC"/>
    <w:rsid w:val="00961ED6"/>
    <w:rsid w:val="00966D13"/>
    <w:rsid w:val="009708C2"/>
    <w:rsid w:val="0097318B"/>
    <w:rsid w:val="0097637C"/>
    <w:rsid w:val="00980009"/>
    <w:rsid w:val="0098368E"/>
    <w:rsid w:val="0098379B"/>
    <w:rsid w:val="009837F3"/>
    <w:rsid w:val="0098457D"/>
    <w:rsid w:val="0098731F"/>
    <w:rsid w:val="00994317"/>
    <w:rsid w:val="009A09B6"/>
    <w:rsid w:val="009A3D8C"/>
    <w:rsid w:val="009A576F"/>
    <w:rsid w:val="009B2626"/>
    <w:rsid w:val="009B451C"/>
    <w:rsid w:val="009B5C9A"/>
    <w:rsid w:val="009B7CC2"/>
    <w:rsid w:val="009C2703"/>
    <w:rsid w:val="009C30A4"/>
    <w:rsid w:val="009C341B"/>
    <w:rsid w:val="009D064B"/>
    <w:rsid w:val="009D28F8"/>
    <w:rsid w:val="009D6678"/>
    <w:rsid w:val="009D6F9A"/>
    <w:rsid w:val="009E31BB"/>
    <w:rsid w:val="009E58E4"/>
    <w:rsid w:val="009E5A5A"/>
    <w:rsid w:val="009F6DE0"/>
    <w:rsid w:val="00A100E0"/>
    <w:rsid w:val="00A14B83"/>
    <w:rsid w:val="00A202FC"/>
    <w:rsid w:val="00A2065B"/>
    <w:rsid w:val="00A22761"/>
    <w:rsid w:val="00A257D8"/>
    <w:rsid w:val="00A2662F"/>
    <w:rsid w:val="00A32CDC"/>
    <w:rsid w:val="00A34FF0"/>
    <w:rsid w:val="00A40206"/>
    <w:rsid w:val="00A44318"/>
    <w:rsid w:val="00A5096E"/>
    <w:rsid w:val="00A53EB3"/>
    <w:rsid w:val="00A53F75"/>
    <w:rsid w:val="00A56954"/>
    <w:rsid w:val="00A63391"/>
    <w:rsid w:val="00A6460D"/>
    <w:rsid w:val="00A7147A"/>
    <w:rsid w:val="00A7304A"/>
    <w:rsid w:val="00A73FC2"/>
    <w:rsid w:val="00A74D6A"/>
    <w:rsid w:val="00A77008"/>
    <w:rsid w:val="00A77801"/>
    <w:rsid w:val="00A82B22"/>
    <w:rsid w:val="00A83975"/>
    <w:rsid w:val="00A93580"/>
    <w:rsid w:val="00A95CA4"/>
    <w:rsid w:val="00A97A2D"/>
    <w:rsid w:val="00AA185A"/>
    <w:rsid w:val="00AA38D9"/>
    <w:rsid w:val="00AA4A5C"/>
    <w:rsid w:val="00AA6240"/>
    <w:rsid w:val="00AA68D9"/>
    <w:rsid w:val="00AB2BCF"/>
    <w:rsid w:val="00AB328B"/>
    <w:rsid w:val="00AB34DE"/>
    <w:rsid w:val="00AB6419"/>
    <w:rsid w:val="00AB73C2"/>
    <w:rsid w:val="00AC05CA"/>
    <w:rsid w:val="00AC1D4E"/>
    <w:rsid w:val="00AC3AD7"/>
    <w:rsid w:val="00AC3AF5"/>
    <w:rsid w:val="00AC49CF"/>
    <w:rsid w:val="00AC4E98"/>
    <w:rsid w:val="00AC5C90"/>
    <w:rsid w:val="00AC7811"/>
    <w:rsid w:val="00AD1C78"/>
    <w:rsid w:val="00AE7E7E"/>
    <w:rsid w:val="00AF1D55"/>
    <w:rsid w:val="00AF3893"/>
    <w:rsid w:val="00AF7312"/>
    <w:rsid w:val="00AF7B80"/>
    <w:rsid w:val="00AF7BA8"/>
    <w:rsid w:val="00B00CDC"/>
    <w:rsid w:val="00B02575"/>
    <w:rsid w:val="00B02B8A"/>
    <w:rsid w:val="00B0627B"/>
    <w:rsid w:val="00B074D2"/>
    <w:rsid w:val="00B14FEE"/>
    <w:rsid w:val="00B15ECA"/>
    <w:rsid w:val="00B21218"/>
    <w:rsid w:val="00B231F3"/>
    <w:rsid w:val="00B23432"/>
    <w:rsid w:val="00B26120"/>
    <w:rsid w:val="00B273A8"/>
    <w:rsid w:val="00B27FDA"/>
    <w:rsid w:val="00B30B94"/>
    <w:rsid w:val="00B37750"/>
    <w:rsid w:val="00B477A0"/>
    <w:rsid w:val="00B53EAA"/>
    <w:rsid w:val="00B5707D"/>
    <w:rsid w:val="00B63772"/>
    <w:rsid w:val="00B72163"/>
    <w:rsid w:val="00B72E39"/>
    <w:rsid w:val="00B800C1"/>
    <w:rsid w:val="00B80ED3"/>
    <w:rsid w:val="00B85B6F"/>
    <w:rsid w:val="00B8727A"/>
    <w:rsid w:val="00B90FBD"/>
    <w:rsid w:val="00B9182D"/>
    <w:rsid w:val="00B922DA"/>
    <w:rsid w:val="00B95D56"/>
    <w:rsid w:val="00B97ED5"/>
    <w:rsid w:val="00BA13A1"/>
    <w:rsid w:val="00BA4CDF"/>
    <w:rsid w:val="00BC6E91"/>
    <w:rsid w:val="00BC784F"/>
    <w:rsid w:val="00BD06FE"/>
    <w:rsid w:val="00BD12C2"/>
    <w:rsid w:val="00BD4102"/>
    <w:rsid w:val="00BE13BC"/>
    <w:rsid w:val="00BE6D8D"/>
    <w:rsid w:val="00BF1160"/>
    <w:rsid w:val="00BF69AF"/>
    <w:rsid w:val="00C05269"/>
    <w:rsid w:val="00C077BD"/>
    <w:rsid w:val="00C102F3"/>
    <w:rsid w:val="00C11FAD"/>
    <w:rsid w:val="00C170A3"/>
    <w:rsid w:val="00C212E3"/>
    <w:rsid w:val="00C21823"/>
    <w:rsid w:val="00C24181"/>
    <w:rsid w:val="00C323A1"/>
    <w:rsid w:val="00C34C04"/>
    <w:rsid w:val="00C34D64"/>
    <w:rsid w:val="00C36A04"/>
    <w:rsid w:val="00C4094C"/>
    <w:rsid w:val="00C4299E"/>
    <w:rsid w:val="00C4501C"/>
    <w:rsid w:val="00C4516B"/>
    <w:rsid w:val="00C4779E"/>
    <w:rsid w:val="00C5062D"/>
    <w:rsid w:val="00C61326"/>
    <w:rsid w:val="00C63675"/>
    <w:rsid w:val="00C63F13"/>
    <w:rsid w:val="00C67207"/>
    <w:rsid w:val="00C7068A"/>
    <w:rsid w:val="00C71DFD"/>
    <w:rsid w:val="00C739AE"/>
    <w:rsid w:val="00C74285"/>
    <w:rsid w:val="00C77183"/>
    <w:rsid w:val="00C82319"/>
    <w:rsid w:val="00C860A0"/>
    <w:rsid w:val="00C90330"/>
    <w:rsid w:val="00C97121"/>
    <w:rsid w:val="00CA4C2B"/>
    <w:rsid w:val="00CA6B69"/>
    <w:rsid w:val="00CB177A"/>
    <w:rsid w:val="00CC0443"/>
    <w:rsid w:val="00CC2418"/>
    <w:rsid w:val="00CC4288"/>
    <w:rsid w:val="00CC5E13"/>
    <w:rsid w:val="00CD7605"/>
    <w:rsid w:val="00CE00F4"/>
    <w:rsid w:val="00CE0AC8"/>
    <w:rsid w:val="00CE2AAA"/>
    <w:rsid w:val="00CE2C2B"/>
    <w:rsid w:val="00CE2C70"/>
    <w:rsid w:val="00CE3A24"/>
    <w:rsid w:val="00CF0033"/>
    <w:rsid w:val="00CF1266"/>
    <w:rsid w:val="00CF1736"/>
    <w:rsid w:val="00CF3F57"/>
    <w:rsid w:val="00CF4234"/>
    <w:rsid w:val="00D06875"/>
    <w:rsid w:val="00D07B84"/>
    <w:rsid w:val="00D11AB9"/>
    <w:rsid w:val="00D1617B"/>
    <w:rsid w:val="00D24028"/>
    <w:rsid w:val="00D30629"/>
    <w:rsid w:val="00D32FEC"/>
    <w:rsid w:val="00D348AA"/>
    <w:rsid w:val="00D405B7"/>
    <w:rsid w:val="00D41A33"/>
    <w:rsid w:val="00D43178"/>
    <w:rsid w:val="00D53085"/>
    <w:rsid w:val="00D55AD6"/>
    <w:rsid w:val="00D5766A"/>
    <w:rsid w:val="00D57B76"/>
    <w:rsid w:val="00D60E60"/>
    <w:rsid w:val="00D60EBD"/>
    <w:rsid w:val="00D647EE"/>
    <w:rsid w:val="00D66A2A"/>
    <w:rsid w:val="00D7392C"/>
    <w:rsid w:val="00D80E9D"/>
    <w:rsid w:val="00D85C8A"/>
    <w:rsid w:val="00D87BAA"/>
    <w:rsid w:val="00D909BB"/>
    <w:rsid w:val="00D90E3A"/>
    <w:rsid w:val="00D92EB3"/>
    <w:rsid w:val="00D95BB8"/>
    <w:rsid w:val="00DA06AB"/>
    <w:rsid w:val="00DA1169"/>
    <w:rsid w:val="00DA2ADA"/>
    <w:rsid w:val="00DA3212"/>
    <w:rsid w:val="00DA4C42"/>
    <w:rsid w:val="00DA5091"/>
    <w:rsid w:val="00DB2063"/>
    <w:rsid w:val="00DB51DE"/>
    <w:rsid w:val="00DB6692"/>
    <w:rsid w:val="00DB66A1"/>
    <w:rsid w:val="00DC2CC3"/>
    <w:rsid w:val="00DC6443"/>
    <w:rsid w:val="00DC7FF0"/>
    <w:rsid w:val="00DD137E"/>
    <w:rsid w:val="00DD200C"/>
    <w:rsid w:val="00DD3588"/>
    <w:rsid w:val="00DD428A"/>
    <w:rsid w:val="00DD779A"/>
    <w:rsid w:val="00DE1ACB"/>
    <w:rsid w:val="00DE5945"/>
    <w:rsid w:val="00DE5B3F"/>
    <w:rsid w:val="00DF6CD1"/>
    <w:rsid w:val="00DF71BA"/>
    <w:rsid w:val="00E007D0"/>
    <w:rsid w:val="00E03783"/>
    <w:rsid w:val="00E04C81"/>
    <w:rsid w:val="00E053F7"/>
    <w:rsid w:val="00E10653"/>
    <w:rsid w:val="00E20101"/>
    <w:rsid w:val="00E31E36"/>
    <w:rsid w:val="00E41DF9"/>
    <w:rsid w:val="00E539EB"/>
    <w:rsid w:val="00E60612"/>
    <w:rsid w:val="00E615AE"/>
    <w:rsid w:val="00E661D3"/>
    <w:rsid w:val="00E6661D"/>
    <w:rsid w:val="00E70C20"/>
    <w:rsid w:val="00E75A6C"/>
    <w:rsid w:val="00E87303"/>
    <w:rsid w:val="00E87475"/>
    <w:rsid w:val="00E908CC"/>
    <w:rsid w:val="00E93113"/>
    <w:rsid w:val="00E95BA4"/>
    <w:rsid w:val="00E961B9"/>
    <w:rsid w:val="00E96FC8"/>
    <w:rsid w:val="00EA3830"/>
    <w:rsid w:val="00EA3F2C"/>
    <w:rsid w:val="00EA4AC8"/>
    <w:rsid w:val="00EA6A14"/>
    <w:rsid w:val="00EA72E5"/>
    <w:rsid w:val="00EB5B82"/>
    <w:rsid w:val="00EB6FC9"/>
    <w:rsid w:val="00EC3127"/>
    <w:rsid w:val="00EC36D1"/>
    <w:rsid w:val="00EC7627"/>
    <w:rsid w:val="00EC7F8E"/>
    <w:rsid w:val="00ED2E5E"/>
    <w:rsid w:val="00ED5C5E"/>
    <w:rsid w:val="00EE48BF"/>
    <w:rsid w:val="00EE6BBF"/>
    <w:rsid w:val="00EF3192"/>
    <w:rsid w:val="00EF476A"/>
    <w:rsid w:val="00EF4AA4"/>
    <w:rsid w:val="00F048C8"/>
    <w:rsid w:val="00F0539C"/>
    <w:rsid w:val="00F06431"/>
    <w:rsid w:val="00F0690A"/>
    <w:rsid w:val="00F069C7"/>
    <w:rsid w:val="00F077E4"/>
    <w:rsid w:val="00F12189"/>
    <w:rsid w:val="00F20AA8"/>
    <w:rsid w:val="00F21185"/>
    <w:rsid w:val="00F264B6"/>
    <w:rsid w:val="00F27DBD"/>
    <w:rsid w:val="00F3187E"/>
    <w:rsid w:val="00F336A2"/>
    <w:rsid w:val="00F42036"/>
    <w:rsid w:val="00F478A5"/>
    <w:rsid w:val="00F508B3"/>
    <w:rsid w:val="00F5518B"/>
    <w:rsid w:val="00F571CC"/>
    <w:rsid w:val="00F65EE2"/>
    <w:rsid w:val="00F6730E"/>
    <w:rsid w:val="00F74723"/>
    <w:rsid w:val="00F76628"/>
    <w:rsid w:val="00F772E4"/>
    <w:rsid w:val="00F811B7"/>
    <w:rsid w:val="00F825A2"/>
    <w:rsid w:val="00F9081C"/>
    <w:rsid w:val="00F9257A"/>
    <w:rsid w:val="00F93CDC"/>
    <w:rsid w:val="00F94CC3"/>
    <w:rsid w:val="00F95766"/>
    <w:rsid w:val="00FA3286"/>
    <w:rsid w:val="00FC0567"/>
    <w:rsid w:val="00FC13EA"/>
    <w:rsid w:val="00FC25F3"/>
    <w:rsid w:val="00FD47DC"/>
    <w:rsid w:val="00FD7B94"/>
    <w:rsid w:val="00FE395D"/>
    <w:rsid w:val="00FE3AC0"/>
    <w:rsid w:val="00FE51C6"/>
    <w:rsid w:val="00FF638B"/>
    <w:rsid w:val="136B50FB"/>
    <w:rsid w:val="1EE46BDC"/>
    <w:rsid w:val="20983709"/>
    <w:rsid w:val="283F323C"/>
    <w:rsid w:val="2DD2018C"/>
    <w:rsid w:val="2FC21CA0"/>
    <w:rsid w:val="372F0C06"/>
    <w:rsid w:val="3B425EC8"/>
    <w:rsid w:val="4208556C"/>
    <w:rsid w:val="4BAA4B33"/>
    <w:rsid w:val="56723AD9"/>
    <w:rsid w:val="59B1304B"/>
    <w:rsid w:val="5C591E55"/>
    <w:rsid w:val="5CB203D6"/>
    <w:rsid w:val="62457726"/>
    <w:rsid w:val="692C5D69"/>
    <w:rsid w:val="6A7F51E6"/>
    <w:rsid w:val="6BA91DED"/>
    <w:rsid w:val="6C8245F1"/>
    <w:rsid w:val="6FBB0FBB"/>
    <w:rsid w:val="7CF51831"/>
    <w:rsid w:val="7EB3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E4AFC8B"/>
  <w15:docId w15:val="{3874C8FC-C32C-4EAC-883C-81CEACED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0"/>
    <w:uiPriority w:val="99"/>
    <w:qFormat/>
    <w:pPr>
      <w:keepNext/>
      <w:keepLines/>
      <w:spacing w:before="260" w:after="260" w:line="416" w:lineRule="auto"/>
      <w:outlineLvl w:val="2"/>
    </w:pPr>
    <w:rPr>
      <w:b/>
      <w:bCs/>
      <w:kern w:val="0"/>
      <w:sz w:val="32"/>
      <w:szCs w:val="32"/>
    </w:rPr>
  </w:style>
  <w:style w:type="paragraph" w:styleId="4">
    <w:name w:val="heading 4"/>
    <w:basedOn w:val="a"/>
    <w:next w:val="a"/>
    <w:link w:val="40"/>
    <w:uiPriority w:val="99"/>
    <w:qFormat/>
    <w:pPr>
      <w:keepNext/>
      <w:keepLines/>
      <w:spacing w:before="280" w:after="290" w:line="376" w:lineRule="auto"/>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uiPriority w:val="99"/>
    <w:semiHidden/>
    <w:qFormat/>
    <w:pPr>
      <w:ind w:leftChars="2500" w:left="100"/>
    </w:pPr>
    <w:rPr>
      <w:kern w:val="0"/>
      <w:sz w:val="20"/>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semiHidden/>
    <w:qFormat/>
    <w:pPr>
      <w:tabs>
        <w:tab w:val="center" w:pos="4153"/>
        <w:tab w:val="right" w:pos="8306"/>
      </w:tabs>
      <w:snapToGrid w:val="0"/>
      <w:jc w:val="left"/>
    </w:pPr>
    <w:rPr>
      <w:kern w:val="0"/>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kern w:val="0"/>
      <w:sz w:val="18"/>
      <w:szCs w:val="18"/>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autoRedefine/>
    <w:rPr>
      <w:rFonts w:ascii="Arial" w:hAnsi="Arial"/>
      <w:sz w:val="18"/>
    </w:rPr>
  </w:style>
  <w:style w:type="character" w:styleId="ad">
    <w:name w:val="Hyperlink"/>
    <w:autoRedefine/>
    <w:uiPriority w:val="99"/>
    <w:qFormat/>
    <w:rPr>
      <w:rFonts w:cs="Times New Roman"/>
      <w:color w:val="0000FF"/>
      <w:u w:val="single"/>
    </w:rPr>
  </w:style>
  <w:style w:type="character" w:customStyle="1" w:styleId="10">
    <w:name w:val="标题 1 字符"/>
    <w:link w:val="1"/>
    <w:uiPriority w:val="99"/>
    <w:qFormat/>
    <w:locked/>
    <w:rPr>
      <w:rFonts w:cs="Times New Roman"/>
      <w:b/>
      <w:kern w:val="44"/>
      <w:sz w:val="44"/>
    </w:rPr>
  </w:style>
  <w:style w:type="character" w:customStyle="1" w:styleId="20">
    <w:name w:val="标题 2 字符"/>
    <w:link w:val="2"/>
    <w:uiPriority w:val="99"/>
    <w:qFormat/>
    <w:locked/>
    <w:rPr>
      <w:rFonts w:ascii="Cambria" w:eastAsia="宋体" w:hAnsi="Cambria" w:cs="Times New Roman"/>
      <w:b/>
      <w:sz w:val="32"/>
    </w:rPr>
  </w:style>
  <w:style w:type="character" w:customStyle="1" w:styleId="30">
    <w:name w:val="标题 3 字符"/>
    <w:link w:val="3"/>
    <w:autoRedefine/>
    <w:uiPriority w:val="99"/>
    <w:qFormat/>
    <w:locked/>
    <w:rPr>
      <w:rFonts w:cs="Times New Roman"/>
      <w:b/>
      <w:sz w:val="32"/>
    </w:rPr>
  </w:style>
  <w:style w:type="character" w:customStyle="1" w:styleId="40">
    <w:name w:val="标题 4 字符"/>
    <w:link w:val="4"/>
    <w:uiPriority w:val="99"/>
    <w:qFormat/>
    <w:locked/>
    <w:rPr>
      <w:rFonts w:ascii="Cambria" w:eastAsia="宋体" w:hAnsi="Cambria" w:cs="Times New Roman"/>
      <w:b/>
      <w:sz w:val="28"/>
    </w:rPr>
  </w:style>
  <w:style w:type="character" w:customStyle="1" w:styleId="aa">
    <w:name w:val="页眉 字符"/>
    <w:link w:val="a9"/>
    <w:uiPriority w:val="99"/>
    <w:semiHidden/>
    <w:qFormat/>
    <w:locked/>
    <w:rPr>
      <w:rFonts w:cs="Times New Roman"/>
      <w:sz w:val="18"/>
    </w:rPr>
  </w:style>
  <w:style w:type="character" w:customStyle="1" w:styleId="a8">
    <w:name w:val="页脚 字符"/>
    <w:link w:val="a7"/>
    <w:autoRedefine/>
    <w:uiPriority w:val="99"/>
    <w:semiHidden/>
    <w:qFormat/>
    <w:locked/>
    <w:rPr>
      <w:rFonts w:cs="Times New Roman"/>
      <w:sz w:val="18"/>
    </w:rPr>
  </w:style>
  <w:style w:type="paragraph" w:styleId="ae">
    <w:name w:val="List Paragraph"/>
    <w:basedOn w:val="a"/>
    <w:uiPriority w:val="99"/>
    <w:qFormat/>
    <w:pPr>
      <w:ind w:firstLineChars="200" w:firstLine="420"/>
    </w:pPr>
  </w:style>
  <w:style w:type="character" w:customStyle="1" w:styleId="a4">
    <w:name w:val="日期 字符"/>
    <w:link w:val="a3"/>
    <w:uiPriority w:val="99"/>
    <w:semiHidden/>
    <w:qFormat/>
    <w:locked/>
    <w:rPr>
      <w:rFonts w:cs="Times New Roman"/>
    </w:rPr>
  </w:style>
  <w:style w:type="character" w:customStyle="1" w:styleId="a6">
    <w:name w:val="批注框文本 字符"/>
    <w:basedOn w:val="a0"/>
    <w:link w:val="a5"/>
    <w:autoRedefine/>
    <w:uiPriority w:val="99"/>
    <w:semiHidden/>
    <w:rPr>
      <w:rFonts w:ascii="Calibri" w:hAnsi="Calibri"/>
      <w:kern w:val="2"/>
      <w:sz w:val="18"/>
      <w:szCs w:val="18"/>
    </w:rPr>
  </w:style>
  <w:style w:type="paragraph" w:styleId="af">
    <w:name w:val="Title"/>
    <w:basedOn w:val="a"/>
    <w:next w:val="a"/>
    <w:link w:val="af0"/>
    <w:uiPriority w:val="10"/>
    <w:qFormat/>
    <w:locked/>
    <w:rsid w:val="000E1DEC"/>
    <w:pPr>
      <w:spacing w:before="240" w:after="60"/>
      <w:jc w:val="center"/>
      <w:outlineLvl w:val="0"/>
    </w:pPr>
    <w:rPr>
      <w:rFonts w:asciiTheme="majorHAnsi" w:hAnsiTheme="majorHAnsi" w:cstheme="majorBidi"/>
      <w:b/>
      <w:bCs/>
      <w:sz w:val="32"/>
      <w:szCs w:val="32"/>
    </w:rPr>
  </w:style>
  <w:style w:type="character" w:customStyle="1" w:styleId="af0">
    <w:name w:val="标题 字符"/>
    <w:basedOn w:val="a0"/>
    <w:link w:val="af"/>
    <w:uiPriority w:val="10"/>
    <w:rsid w:val="000E1DEC"/>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331060">
      <w:bodyDiv w:val="1"/>
      <w:marLeft w:val="0"/>
      <w:marRight w:val="0"/>
      <w:marTop w:val="0"/>
      <w:marBottom w:val="0"/>
      <w:divBdr>
        <w:top w:val="none" w:sz="0" w:space="0" w:color="auto"/>
        <w:left w:val="none" w:sz="0" w:space="0" w:color="auto"/>
        <w:bottom w:val="none" w:sz="0" w:space="0" w:color="auto"/>
        <w:right w:val="none" w:sz="0" w:space="0" w:color="auto"/>
      </w:divBdr>
    </w:div>
    <w:div w:id="1897354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FA56F-60CD-4417-8AD1-3E8CC38E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627</Words>
  <Characters>155</Characters>
  <Application>Microsoft Office Word</Application>
  <DocSecurity>0</DocSecurity>
  <Lines>1</Lines>
  <Paragraphs>1</Paragraphs>
  <ScaleCrop>false</ScaleCrop>
  <Company>Lenovo</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xz1</dc:creator>
  <cp:lastModifiedBy>蔡艳清</cp:lastModifiedBy>
  <cp:revision>4</cp:revision>
  <cp:lastPrinted>2024-07-02T01:27:00Z</cp:lastPrinted>
  <dcterms:created xsi:type="dcterms:W3CDTF">2024-09-14T06:29:00Z</dcterms:created>
  <dcterms:modified xsi:type="dcterms:W3CDTF">2024-09-20T05:04:00Z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8A421A84AB5B4AD9B70FAE7B344688A6_13</vt:lpwstr>
  </property>
</Properties>
</file>