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0C" w:rsidRDefault="003057C6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一、项目基本情况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、项目名称：中山市中医院</w:t>
      </w:r>
      <w:r w:rsidR="00FF3849">
        <w:rPr>
          <w:rFonts w:asciiTheme="minorEastAsia" w:eastAsiaTheme="minorEastAsia" w:hAnsiTheme="minorEastAsia" w:hint="eastAsia"/>
          <w:color w:val="000000"/>
          <w:szCs w:val="21"/>
        </w:rPr>
        <w:t>直播</w:t>
      </w:r>
      <w:proofErr w:type="gramStart"/>
      <w:r w:rsidR="00FF3849">
        <w:rPr>
          <w:rFonts w:asciiTheme="minorEastAsia" w:eastAsiaTheme="minorEastAsia" w:hAnsiTheme="minorEastAsia" w:hint="eastAsia"/>
          <w:color w:val="000000"/>
          <w:szCs w:val="21"/>
        </w:rPr>
        <w:t>间配套</w:t>
      </w:r>
      <w:proofErr w:type="gramEnd"/>
      <w:r w:rsidR="00FF3849">
        <w:rPr>
          <w:rFonts w:asciiTheme="minorEastAsia" w:eastAsiaTheme="minorEastAsia" w:hAnsiTheme="minorEastAsia" w:hint="eastAsia"/>
          <w:color w:val="000000"/>
          <w:szCs w:val="21"/>
        </w:rPr>
        <w:t>设备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采购项目</w:t>
      </w:r>
      <w:r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、项目内容：医院</w:t>
      </w:r>
      <w:r w:rsidR="0053191E">
        <w:rPr>
          <w:rFonts w:asciiTheme="minorEastAsia" w:eastAsiaTheme="minorEastAsia" w:hAnsiTheme="minorEastAsia" w:hint="eastAsia"/>
          <w:color w:val="000000"/>
          <w:szCs w:val="21"/>
        </w:rPr>
        <w:t>拟采购一批直播</w:t>
      </w:r>
      <w:proofErr w:type="gramStart"/>
      <w:r w:rsidR="0053191E">
        <w:rPr>
          <w:rFonts w:asciiTheme="minorEastAsia" w:eastAsiaTheme="minorEastAsia" w:hAnsiTheme="minorEastAsia" w:hint="eastAsia"/>
          <w:color w:val="000000"/>
          <w:szCs w:val="21"/>
        </w:rPr>
        <w:t>间配套</w:t>
      </w:r>
      <w:proofErr w:type="gramEnd"/>
      <w:r w:rsidR="0053191E">
        <w:rPr>
          <w:rFonts w:asciiTheme="minorEastAsia" w:eastAsiaTheme="minorEastAsia" w:hAnsiTheme="minorEastAsia" w:hint="eastAsia"/>
          <w:color w:val="000000"/>
          <w:szCs w:val="21"/>
        </w:rPr>
        <w:t>设备</w:t>
      </w:r>
      <w:r>
        <w:rPr>
          <w:rFonts w:asciiTheme="minorEastAsia" w:eastAsiaTheme="minorEastAsia" w:hAnsiTheme="minorEastAsia" w:hint="eastAsia"/>
          <w:color w:val="000000"/>
          <w:szCs w:val="21"/>
        </w:rPr>
        <w:t>，以满足</w:t>
      </w:r>
      <w:r w:rsidR="0053191E">
        <w:rPr>
          <w:rFonts w:asciiTheme="minorEastAsia" w:eastAsiaTheme="minorEastAsia" w:hAnsiTheme="minorEastAsia" w:hint="eastAsia"/>
          <w:color w:val="000000"/>
          <w:szCs w:val="21"/>
        </w:rPr>
        <w:t>直播</w:t>
      </w:r>
      <w:r>
        <w:rPr>
          <w:rFonts w:asciiTheme="minorEastAsia" w:eastAsiaTheme="minorEastAsia" w:hAnsiTheme="minorEastAsia" w:hint="eastAsia"/>
          <w:color w:val="000000"/>
          <w:szCs w:val="21"/>
        </w:rPr>
        <w:t>需要。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、项目上限价：￥</w:t>
      </w:r>
      <w:r w:rsidR="0053191E">
        <w:rPr>
          <w:rFonts w:asciiTheme="minorEastAsia" w:eastAsiaTheme="minorEastAsia" w:hAnsiTheme="minorEastAsia"/>
          <w:color w:val="000000"/>
          <w:szCs w:val="21"/>
        </w:rPr>
        <w:t>15</w:t>
      </w:r>
      <w:r>
        <w:rPr>
          <w:rFonts w:asciiTheme="minorEastAsia" w:eastAsiaTheme="minorEastAsia" w:hAnsiTheme="minorEastAsia"/>
          <w:color w:val="000000"/>
          <w:szCs w:val="21"/>
        </w:rPr>
        <w:t>0000</w:t>
      </w:r>
      <w:r>
        <w:rPr>
          <w:rFonts w:asciiTheme="minorEastAsia" w:eastAsiaTheme="minorEastAsia" w:hAnsiTheme="minorEastAsia" w:hint="eastAsia"/>
          <w:color w:val="000000"/>
          <w:szCs w:val="21"/>
        </w:rPr>
        <w:t>元，超过采购上限价的属于无效响应。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4、供货期：合同签订后</w:t>
      </w:r>
      <w:r w:rsidR="0053191E">
        <w:rPr>
          <w:rFonts w:asciiTheme="minorEastAsia" w:eastAsiaTheme="minorEastAsia" w:hAnsiTheme="minorEastAsia"/>
          <w:color w:val="000000"/>
          <w:szCs w:val="21"/>
        </w:rPr>
        <w:t>30</w:t>
      </w:r>
      <w:r>
        <w:rPr>
          <w:rFonts w:asciiTheme="minorEastAsia" w:eastAsiaTheme="minorEastAsia" w:hAnsiTheme="minorEastAsia" w:hint="eastAsia"/>
          <w:color w:val="000000"/>
          <w:szCs w:val="21"/>
        </w:rPr>
        <w:t>天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</w:t>
      </w:r>
      <w:r>
        <w:rPr>
          <w:rFonts w:asciiTheme="minorEastAsia" w:eastAsiaTheme="minorEastAsia" w:hAnsiTheme="minorEastAsia"/>
          <w:color w:val="000000"/>
          <w:szCs w:val="21"/>
        </w:rPr>
        <w:t>报价</w:t>
      </w:r>
      <w:r>
        <w:rPr>
          <w:rFonts w:asciiTheme="minorEastAsia" w:eastAsiaTheme="minorEastAsia" w:hAnsiTheme="minorEastAsia" w:hint="eastAsia"/>
          <w:color w:val="000000"/>
          <w:szCs w:val="21"/>
        </w:rPr>
        <w:t>：应包括硬件采购、安装调试、验收、培训、售后服务、各种税费及合同实施过程中的不可预见费用等。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二、采购清单</w:t>
      </w:r>
    </w:p>
    <w:tbl>
      <w:tblPr>
        <w:tblW w:w="82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851"/>
        <w:gridCol w:w="4536"/>
      </w:tblGrid>
      <w:tr w:rsidR="00EB23D5" w:rsidRPr="00EB23D5" w:rsidTr="00EB23D5">
        <w:trPr>
          <w:trHeight w:val="4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</w:tr>
      <w:tr w:rsidR="00EB23D5" w:rsidRPr="00EB23D5" w:rsidTr="00EB23D5">
        <w:trPr>
          <w:trHeight w:val="23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直播设备主机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传感器标准：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全画幅、4500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素、照片分辨率达8192X5464标准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对焦系统：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第二代全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像素双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核 CMOS AF 对焦系统、焦点1000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以上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视频功能：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需要8K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30p的视频录制，4K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120p的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高帧率短片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，以及10位 4:2:2 的 Canon Log（H.265）或 HDR PQ（H.265）格式视频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防抖性能：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达到5 轴机身防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抖功能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其他：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视频拍摄功能+高清摄影功能</w:t>
            </w:r>
          </w:p>
        </w:tc>
      </w:tr>
      <w:tr w:rsidR="00EB23D5" w:rsidRPr="00EB23D5" w:rsidTr="00EB23D5">
        <w:trPr>
          <w:trHeight w:val="9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直播设备主镜头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焦段要求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覆盖RF24mm-105mm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防抖性能：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光学防抖（IS）系统，具有 5 级的防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抖能力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最近对焦标准：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0.45mm</w:t>
            </w:r>
          </w:p>
        </w:tc>
      </w:tr>
      <w:tr w:rsidR="00EB23D5" w:rsidRPr="00EB23D5" w:rsidTr="00EB23D5"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配套闪光灯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闪光指数：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GN60（mISO100）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闪光时间：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1/300 - 1/20000 秒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闪光范围：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20 - 200mm</w:t>
            </w:r>
          </w:p>
        </w:tc>
      </w:tr>
      <w:tr w:rsidR="00EB23D5" w:rsidRPr="00EB23D5" w:rsidTr="00EB23D5">
        <w:trPr>
          <w:trHeight w:val="18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直播设备副机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传感器标准：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全画幅、不低于 3300 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素 </w:t>
            </w:r>
            <w:proofErr w:type="spell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Exmor</w:t>
            </w:r>
            <w:proofErr w:type="spell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R CMOS 影像传感器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对焦系统：</w:t>
            </w:r>
            <w:proofErr w:type="spell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Bionz</w:t>
            </w:r>
            <w:proofErr w:type="spell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XR 高速处理器、焦点700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以上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视频功能：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4K/60p、Full HD/120p、100 - 51200 的 ISO 感光度可扩展至 50 - 204800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防抖性能：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五轴防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抖系统，5.5 级的防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抖效果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直播性能：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输出信号标准可达1080p 60 帧、4K 15 帧</w:t>
            </w:r>
          </w:p>
        </w:tc>
      </w:tr>
      <w:tr w:rsidR="00EB23D5" w:rsidRPr="00EB23D5" w:rsidTr="00EB23D5">
        <w:trPr>
          <w:trHeight w:val="13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直播相机镜头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画幅：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全画幅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光圈标准：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最大光圈 f/2.8，最小光圈 f/22，光圈叶片 11 片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镜头焦距：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24-70mm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镜头尺寸：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φ87.8mm×119.9mm</w:t>
            </w:r>
          </w:p>
        </w:tc>
      </w:tr>
      <w:tr w:rsidR="00EB23D5" w:rsidRPr="00EB23D5" w:rsidTr="00EB23D5">
        <w:trPr>
          <w:trHeight w:val="48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相机防潮箱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容量大小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：90L以上</w:t>
            </w:r>
          </w:p>
        </w:tc>
      </w:tr>
      <w:tr w:rsidR="00EB23D5" w:rsidRPr="00EB23D5" w:rsidTr="00EB23D5">
        <w:trPr>
          <w:trHeight w:val="6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补光灯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功率：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200w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或以上</w:t>
            </w:r>
            <w:proofErr w:type="gramEnd"/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色温：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具备双色温调节功能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深口灯罩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八角柔光箱+格栅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柔光箱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60*90cm+格栅</w:t>
            </w:r>
          </w:p>
        </w:tc>
      </w:tr>
      <w:tr w:rsidR="00EB23D5" w:rsidRPr="00EB23D5" w:rsidTr="00EB23D5">
        <w:trPr>
          <w:trHeight w:val="3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柔光箱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30*120cm+格栅</w:t>
            </w:r>
          </w:p>
        </w:tc>
      </w:tr>
      <w:tr w:rsidR="00EB23D5" w:rsidRPr="00EB23D5" w:rsidTr="00EB23D5">
        <w:trPr>
          <w:trHeight w:val="3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灯架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承重 6KG，工作高度 280CM</w:t>
            </w:r>
          </w:p>
        </w:tc>
      </w:tr>
      <w:tr w:rsidR="00EB23D5" w:rsidRPr="00EB23D5" w:rsidTr="00EB23D5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斜杆灯架套装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斜壁横杆+沙袋</w:t>
            </w:r>
          </w:p>
        </w:tc>
      </w:tr>
      <w:tr w:rsidR="00EB23D5" w:rsidRPr="00EB23D5" w:rsidTr="00EB23D5">
        <w:trPr>
          <w:trHeight w:val="3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HDMI高清线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长度：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不低于5m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HDMI转MDMI高清线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长度：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不低于5m</w:t>
            </w:r>
          </w:p>
        </w:tc>
      </w:tr>
      <w:tr w:rsidR="00EB23D5" w:rsidRPr="00EB23D5" w:rsidTr="00EB23D5">
        <w:trPr>
          <w:trHeight w:val="10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直播视频采集卡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支持标准：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4K144 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帧环出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/ 4K60 帧录制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输出配置：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配备 USB 3.2 (Gen2) Type C 接口及 HDMI 2.1 接口，环出输出支持多种高规格，如 2160p144 HDR/VRR </w:t>
            </w:r>
          </w:p>
        </w:tc>
      </w:tr>
      <w:tr w:rsidR="00EB23D5" w:rsidRPr="00EB23D5" w:rsidTr="00EB23D5">
        <w:trPr>
          <w:trHeight w:val="4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相机假电池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符合相机供电标准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领夹麦克风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即插即用，1拖2</w:t>
            </w:r>
          </w:p>
        </w:tc>
      </w:tr>
      <w:tr w:rsidR="00EB23D5" w:rsidRPr="00EB23D5" w:rsidTr="00EB23D5">
        <w:trPr>
          <w:trHeight w:val="4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摄像头三脚架+快装板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符合相机使用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布灯顶灯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FL60x60CM  150W</w:t>
            </w:r>
          </w:p>
        </w:tc>
      </w:tr>
      <w:tr w:rsidR="00EB23D5" w:rsidRPr="00EB23D5" w:rsidTr="00EB23D5">
        <w:trPr>
          <w:trHeight w:val="3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环形补光灯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21寸，双色温</w:t>
            </w:r>
          </w:p>
        </w:tc>
      </w:tr>
      <w:tr w:rsidR="00EB23D5" w:rsidRPr="00EB23D5" w:rsidTr="00EB23D5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电视支架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支持电视机使用</w:t>
            </w:r>
          </w:p>
        </w:tc>
      </w:tr>
      <w:tr w:rsidR="00EB23D5" w:rsidRPr="00EB23D5" w:rsidTr="00EB23D5">
        <w:trPr>
          <w:trHeight w:val="3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直播电视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尺寸：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不低于43寸</w:t>
            </w:r>
          </w:p>
        </w:tc>
      </w:tr>
      <w:tr w:rsidR="00EB23D5" w:rsidRPr="00EB23D5" w:rsidTr="00EB23D5">
        <w:trPr>
          <w:trHeight w:val="7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拍摄稳定器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负重标准：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4.5 千克负载能力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轴承类型：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可实现第二代原生横竖拍切换</w:t>
            </w: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B23D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续航能力：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充电快，最长待机时间 13 小时</w:t>
            </w:r>
          </w:p>
        </w:tc>
      </w:tr>
      <w:tr w:rsidR="00EB23D5" w:rsidRPr="00EB23D5" w:rsidTr="00EB23D5">
        <w:trPr>
          <w:trHeight w:val="3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排插、充电器等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3A7CB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符合国标</w:t>
            </w:r>
          </w:p>
        </w:tc>
      </w:tr>
      <w:tr w:rsidR="00EB23D5" w:rsidRPr="00EB23D5" w:rsidTr="00EB23D5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网络搭建（企业级专用）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CE0DCC" w:rsidP="00CE0DC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满足直播日常需求 </w:t>
            </w:r>
          </w:p>
        </w:tc>
      </w:tr>
      <w:tr w:rsidR="00EB23D5" w:rsidRPr="00EB23D5" w:rsidTr="00EB23D5"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场景设计打造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6C1BAF" w:rsidP="00CE0DC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D5" w:rsidRPr="00EB23D5" w:rsidRDefault="00EB23D5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服务标准：</w:t>
            </w: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场景策划设计、</w:t>
            </w:r>
            <w:proofErr w:type="gramStart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软装搭配</w:t>
            </w:r>
            <w:proofErr w:type="gramEnd"/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及布置、灯光改造</w:t>
            </w:r>
          </w:p>
        </w:tc>
      </w:tr>
      <w:tr w:rsidR="00CE0DCC" w:rsidRPr="00EB23D5" w:rsidTr="00EB23D5">
        <w:trPr>
          <w:trHeight w:val="9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DCC" w:rsidRPr="00EB23D5" w:rsidRDefault="003A7CB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DCC" w:rsidRPr="00EB23D5" w:rsidRDefault="003A7CBC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安装调试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DCC" w:rsidRPr="00EB23D5" w:rsidRDefault="006C1BAF" w:rsidP="00CE0DC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DCC" w:rsidRPr="00EB23D5" w:rsidRDefault="006C1BAF" w:rsidP="00EB23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DCC" w:rsidRPr="00EB23D5" w:rsidRDefault="003A7CBC" w:rsidP="00EB23D5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B23D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设备安装，灯光调试，使用培训服务</w:t>
            </w:r>
          </w:p>
        </w:tc>
      </w:tr>
    </w:tbl>
    <w:p w:rsidR="006F4D0C" w:rsidRPr="00EB23D5" w:rsidRDefault="006F4D0C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</w:p>
    <w:p w:rsidR="006F4D0C" w:rsidRPr="00EB23D5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lastRenderedPageBreak/>
        <w:t>三、质量要求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1、供应商提供的货物质量必须符合国家相关标准、行业标准及项目要求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</w:t>
      </w:r>
      <w:r>
        <w:rPr>
          <w:rFonts w:asciiTheme="minorEastAsia" w:eastAsiaTheme="minorEastAsia" w:hAnsiTheme="minorEastAsia"/>
          <w:color w:val="000000"/>
          <w:szCs w:val="21"/>
        </w:rPr>
        <w:t>提供的</w:t>
      </w:r>
      <w:r>
        <w:rPr>
          <w:rFonts w:asciiTheme="minorEastAsia" w:eastAsiaTheme="minorEastAsia" w:hAnsiTheme="minorEastAsia" w:hint="eastAsia"/>
          <w:color w:val="000000"/>
          <w:szCs w:val="21"/>
        </w:rPr>
        <w:t>货物</w:t>
      </w:r>
      <w:r>
        <w:rPr>
          <w:rFonts w:asciiTheme="minorEastAsia" w:eastAsiaTheme="minorEastAsia" w:hAnsiTheme="minorEastAsia"/>
          <w:color w:val="000000"/>
          <w:szCs w:val="21"/>
        </w:rPr>
        <w:t>为</w:t>
      </w:r>
      <w:r>
        <w:rPr>
          <w:rFonts w:asciiTheme="minorEastAsia" w:eastAsiaTheme="minorEastAsia" w:hAnsiTheme="minorEastAsia" w:hint="eastAsia"/>
          <w:color w:val="000000"/>
          <w:szCs w:val="21"/>
        </w:rPr>
        <w:t>厂家原装正品、全新</w:t>
      </w:r>
      <w:r>
        <w:rPr>
          <w:rFonts w:asciiTheme="minorEastAsia" w:eastAsiaTheme="minorEastAsia" w:hAnsiTheme="minorEastAsia"/>
          <w:color w:val="000000"/>
          <w:szCs w:val="21"/>
        </w:rPr>
        <w:t>产品，</w:t>
      </w:r>
      <w:r>
        <w:rPr>
          <w:rFonts w:asciiTheme="minorEastAsia" w:eastAsiaTheme="minorEastAsia" w:hAnsiTheme="minorEastAsia" w:hint="eastAsia"/>
          <w:color w:val="000000"/>
          <w:szCs w:val="21"/>
        </w:rPr>
        <w:t>无侵权行为、表面无划损、无任何缺陷隐患，在中国境内可安全合法使用。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4、供应商对由于设计工艺或材料的缺陷所发生的任何故障负责，所需费用由供应商承担。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5、货物如在拆封使用时发现有质量问题，成交供应商应给予退货或更换。</w:t>
      </w:r>
    </w:p>
    <w:p w:rsidR="006F4D0C" w:rsidRDefault="0053191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四</w:t>
      </w:r>
      <w:r w:rsidR="003057C6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、服务要求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Cs w:val="21"/>
        </w:rPr>
        <w:t>、产品质保期、运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维支持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不少于三年，若国家或生产厂家对该设备质量保证期的规定高于本项目要求，则按国家或生产厂家的规定执行。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Cs w:val="21"/>
        </w:rPr>
        <w:t>、质保期内供应商提供“包退、包换、包修”的质量“三包”服务，一切维修费用、备品备件费用均由供应商免费提供。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Cs w:val="21"/>
        </w:rPr>
        <w:t>、售后服务响应时间：</w:t>
      </w:r>
      <w:r>
        <w:rPr>
          <w:rFonts w:asciiTheme="minorEastAsia" w:eastAsiaTheme="minorEastAsia" w:hAnsiTheme="minorEastAsia"/>
          <w:color w:val="000000"/>
          <w:szCs w:val="21"/>
        </w:rPr>
        <w:t>供应商应提供</w:t>
      </w:r>
      <w:r>
        <w:rPr>
          <w:rFonts w:asciiTheme="minorEastAsia" w:eastAsiaTheme="minorEastAsia" w:hAnsiTheme="minorEastAsia" w:hint="eastAsia"/>
          <w:color w:val="000000"/>
          <w:szCs w:val="21"/>
        </w:rPr>
        <w:t>7*</w:t>
      </w:r>
      <w:r>
        <w:rPr>
          <w:rFonts w:asciiTheme="minorEastAsia" w:eastAsiaTheme="minorEastAsia" w:hAnsiTheme="minorEastAsia"/>
          <w:color w:val="000000"/>
          <w:szCs w:val="21"/>
        </w:rPr>
        <w:t>8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</w:t>
      </w:r>
      <w:r>
        <w:rPr>
          <w:rFonts w:asciiTheme="minorEastAsia" w:eastAsiaTheme="minorEastAsia" w:hAnsiTheme="minorEastAsia"/>
          <w:color w:val="000000"/>
          <w:szCs w:val="21"/>
        </w:rPr>
        <w:t>的技术咨询和故障受理服务，在</w:t>
      </w:r>
      <w:r>
        <w:rPr>
          <w:rFonts w:asciiTheme="minorEastAsia" w:eastAsiaTheme="minorEastAsia" w:hAnsiTheme="minorEastAsia" w:hint="eastAsia"/>
          <w:color w:val="000000"/>
          <w:szCs w:val="21"/>
        </w:rPr>
        <w:t>质保</w:t>
      </w:r>
      <w:r>
        <w:rPr>
          <w:rFonts w:asciiTheme="minorEastAsia" w:eastAsiaTheme="minorEastAsia" w:hAnsiTheme="minorEastAsia"/>
          <w:color w:val="000000"/>
          <w:szCs w:val="21"/>
        </w:rPr>
        <w:t>期内，供应商响应时间</w:t>
      </w:r>
      <w:r>
        <w:rPr>
          <w:rFonts w:asciiTheme="minorEastAsia" w:eastAsiaTheme="minorEastAsia" w:hAnsiTheme="minorEastAsia" w:hint="eastAsia"/>
          <w:color w:val="000000"/>
          <w:szCs w:val="21"/>
        </w:rPr>
        <w:t>为30分</w:t>
      </w:r>
      <w:r>
        <w:rPr>
          <w:rFonts w:asciiTheme="minorEastAsia" w:eastAsiaTheme="minorEastAsia" w:hAnsiTheme="minorEastAsia"/>
          <w:color w:val="000000"/>
          <w:szCs w:val="21"/>
        </w:rPr>
        <w:t>钟</w:t>
      </w:r>
      <w:r>
        <w:rPr>
          <w:rFonts w:asciiTheme="minorEastAsia" w:eastAsiaTheme="minorEastAsia" w:hAnsiTheme="minorEastAsia" w:hint="eastAsia"/>
          <w:color w:val="000000"/>
          <w:szCs w:val="21"/>
        </w:rPr>
        <w:t>内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若确需</w:t>
      </w:r>
      <w:r>
        <w:rPr>
          <w:rFonts w:asciiTheme="minorEastAsia" w:eastAsiaTheme="minorEastAsia" w:hAnsiTheme="minorEastAsia"/>
          <w:color w:val="000000"/>
          <w:szCs w:val="21"/>
        </w:rPr>
        <w:t>到达现场</w:t>
      </w:r>
      <w:r>
        <w:rPr>
          <w:rFonts w:asciiTheme="minorEastAsia" w:eastAsiaTheme="minorEastAsia" w:hAnsiTheme="minorEastAsia" w:hint="eastAsia"/>
          <w:color w:val="000000"/>
          <w:szCs w:val="21"/>
        </w:rPr>
        <w:t>处理的，到达现场</w:t>
      </w:r>
      <w:r>
        <w:rPr>
          <w:rFonts w:asciiTheme="minorEastAsia" w:eastAsiaTheme="minorEastAsia" w:hAnsiTheme="minorEastAsia"/>
          <w:color w:val="000000"/>
          <w:szCs w:val="21"/>
        </w:rPr>
        <w:t>时间为24</w:t>
      </w:r>
      <w:r>
        <w:rPr>
          <w:rFonts w:asciiTheme="minorEastAsia" w:eastAsiaTheme="minorEastAsia" w:hAnsiTheme="minorEastAsia" w:hint="eastAsia"/>
          <w:color w:val="000000"/>
          <w:szCs w:val="21"/>
        </w:rPr>
        <w:t>小时内。</w:t>
      </w:r>
    </w:p>
    <w:p w:rsidR="00B85C50" w:rsidRDefault="00B85C50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>
        <w:rPr>
          <w:rFonts w:hint="eastAsia"/>
        </w:rPr>
        <w:t>服务商需提供直播</w:t>
      </w:r>
      <w:proofErr w:type="gramStart"/>
      <w:r>
        <w:rPr>
          <w:rFonts w:hint="eastAsia"/>
        </w:rPr>
        <w:t>间必要</w:t>
      </w:r>
      <w:r w:rsidR="002C37D6">
        <w:rPr>
          <w:rFonts w:hint="eastAsia"/>
        </w:rPr>
        <w:t>的</w:t>
      </w:r>
      <w:r>
        <w:rPr>
          <w:rFonts w:hint="eastAsia"/>
        </w:rPr>
        <w:t>软装</w:t>
      </w:r>
      <w:proofErr w:type="gramEnd"/>
      <w:r w:rsidR="002C37D6">
        <w:rPr>
          <w:rFonts w:hint="eastAsia"/>
        </w:rPr>
        <w:t>搭建</w:t>
      </w:r>
      <w:r>
        <w:rPr>
          <w:rFonts w:hint="eastAsia"/>
        </w:rPr>
        <w:t>服务，例如环保装饰、设备组件、直播间搭建、直播</w:t>
      </w:r>
      <w:proofErr w:type="gramStart"/>
      <w:r>
        <w:rPr>
          <w:rFonts w:hint="eastAsia"/>
        </w:rPr>
        <w:t>间效果</w:t>
      </w:r>
      <w:proofErr w:type="gramEnd"/>
      <w:r>
        <w:rPr>
          <w:rFonts w:hint="eastAsia"/>
        </w:rPr>
        <w:t>设计、直播测试等服务。</w:t>
      </w:r>
    </w:p>
    <w:p w:rsidR="00B85C50" w:rsidRDefault="00B85C50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5、质保期，</w:t>
      </w:r>
      <w:r>
        <w:rPr>
          <w:rFonts w:hint="eastAsia"/>
        </w:rPr>
        <w:t>服务商需提供直播软件、网络平台等相应服务，并指导相关后续功能。</w:t>
      </w:r>
    </w:p>
    <w:p w:rsidR="00B85C50" w:rsidRPr="00B85C50" w:rsidRDefault="00B85C50">
      <w:pPr>
        <w:spacing w:line="460" w:lineRule="atLeast"/>
        <w:rPr>
          <w:rFonts w:asciiTheme="minorEastAsia" w:eastAsiaTheme="minorEastAsia" w:hAnsiTheme="minorEastAsia" w:hint="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6、</w:t>
      </w:r>
      <w:r>
        <w:rPr>
          <w:rFonts w:hint="eastAsia"/>
        </w:rPr>
        <w:t>服务商提供网络搭建服务并保证网络的上行速度、下行速度及稳定性。</w:t>
      </w:r>
    </w:p>
    <w:p w:rsidR="006F4D0C" w:rsidRDefault="0053191E">
      <w:pPr>
        <w:spacing w:line="460" w:lineRule="atLeast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五</w:t>
      </w:r>
      <w:r w:rsidR="003057C6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、验收与结算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1、供应商将货物送到采购人指定地点，安装调试后按国家相关标准、行业标准及项目要求进行验收</w:t>
      </w:r>
      <w:r>
        <w:rPr>
          <w:rFonts w:asciiTheme="minorEastAsia" w:eastAsiaTheme="minorEastAsia" w:hAnsiTheme="minorEastAsia"/>
          <w:color w:val="000000"/>
          <w:szCs w:val="21"/>
        </w:rPr>
        <w:t>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2、供应商需将所有设备的用户手册、保修手册、有关单证资料及配备件、随机工具等交付给采购人。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3、供应商须提供免费的培训服务，直接采购人熟悉设备操作及日常保养为止。</w:t>
      </w:r>
    </w:p>
    <w:p w:rsidR="006F4D0C" w:rsidRDefault="003057C6">
      <w:pPr>
        <w:spacing w:line="460" w:lineRule="atLeas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4、项目</w:t>
      </w:r>
      <w:r>
        <w:rPr>
          <w:rFonts w:asciiTheme="minorEastAsia" w:eastAsiaTheme="minorEastAsia" w:hAnsiTheme="minorEastAsia"/>
          <w:color w:val="000000"/>
          <w:szCs w:val="21"/>
        </w:rPr>
        <w:t>验收合格，凭</w:t>
      </w:r>
      <w:r>
        <w:rPr>
          <w:rFonts w:asciiTheme="minorEastAsia" w:eastAsiaTheme="minorEastAsia" w:hAnsiTheme="minorEastAsia" w:hint="eastAsia"/>
          <w:color w:val="000000"/>
          <w:szCs w:val="21"/>
        </w:rPr>
        <w:t>供应商</w:t>
      </w:r>
      <w:r>
        <w:rPr>
          <w:rFonts w:asciiTheme="minorEastAsia" w:eastAsiaTheme="minorEastAsia" w:hAnsiTheme="minorEastAsia"/>
          <w:color w:val="000000"/>
          <w:szCs w:val="21"/>
        </w:rPr>
        <w:t>开具的全额发票</w:t>
      </w:r>
      <w:r>
        <w:rPr>
          <w:rFonts w:asciiTheme="minorEastAsia" w:eastAsiaTheme="minorEastAsia" w:hAnsiTheme="minorEastAsia" w:hint="eastAsia"/>
          <w:color w:val="000000"/>
          <w:szCs w:val="21"/>
        </w:rPr>
        <w:t>和验收资料</w:t>
      </w:r>
      <w:r>
        <w:rPr>
          <w:rFonts w:asciiTheme="minorEastAsia" w:eastAsiaTheme="minorEastAsia" w:hAnsiTheme="minorEastAsia"/>
          <w:color w:val="000000"/>
          <w:szCs w:val="21"/>
        </w:rPr>
        <w:t>，</w:t>
      </w:r>
      <w:r>
        <w:rPr>
          <w:rFonts w:asciiTheme="minorEastAsia" w:eastAsiaTheme="minorEastAsia" w:hAnsiTheme="minorEastAsia" w:hint="eastAsia"/>
          <w:color w:val="000000"/>
          <w:szCs w:val="21"/>
        </w:rPr>
        <w:t>采购</w:t>
      </w:r>
      <w:r>
        <w:rPr>
          <w:rFonts w:asciiTheme="minorEastAsia" w:eastAsiaTheme="minorEastAsia" w:hAnsiTheme="minorEastAsia"/>
          <w:color w:val="000000"/>
          <w:szCs w:val="21"/>
        </w:rPr>
        <w:t>人于60</w:t>
      </w:r>
      <w:r>
        <w:rPr>
          <w:rFonts w:asciiTheme="minorEastAsia" w:eastAsiaTheme="minorEastAsia" w:hAnsiTheme="minorEastAsia" w:hint="eastAsia"/>
          <w:color w:val="000000"/>
          <w:szCs w:val="21"/>
        </w:rPr>
        <w:t>个自然日</w:t>
      </w:r>
      <w:r>
        <w:rPr>
          <w:rFonts w:asciiTheme="minorEastAsia" w:eastAsiaTheme="minorEastAsia" w:hAnsiTheme="minorEastAsia"/>
          <w:color w:val="000000"/>
          <w:szCs w:val="21"/>
        </w:rPr>
        <w:t>内支付</w:t>
      </w:r>
      <w:r>
        <w:rPr>
          <w:rFonts w:asciiTheme="minorEastAsia" w:eastAsiaTheme="minorEastAsia" w:hAnsiTheme="minorEastAsia" w:hint="eastAsia"/>
          <w:color w:val="000000"/>
          <w:szCs w:val="21"/>
        </w:rPr>
        <w:t>合同款项；如中标人为中小企业，按中小企业相关法律法规或政策执行。</w:t>
      </w:r>
    </w:p>
    <w:p w:rsidR="006F4D0C" w:rsidRDefault="006F4D0C">
      <w:pPr>
        <w:widowControl/>
        <w:spacing w:line="360" w:lineRule="auto"/>
        <w:jc w:val="left"/>
        <w:rPr>
          <w:rFonts w:asciiTheme="minorEastAsia" w:eastAsiaTheme="minorEastAsia" w:hAnsiTheme="minorEastAsia" w:cs="宋体" w:hint="eastAsia"/>
          <w:bCs/>
          <w:szCs w:val="21"/>
        </w:rPr>
      </w:pPr>
      <w:bookmarkStart w:id="0" w:name="_GoBack"/>
      <w:bookmarkEnd w:id="0"/>
    </w:p>
    <w:sectPr w:rsidR="006F4D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0D2" w:rsidRDefault="00EB50D2">
      <w:r>
        <w:separator/>
      </w:r>
    </w:p>
  </w:endnote>
  <w:endnote w:type="continuationSeparator" w:id="0">
    <w:p w:rsidR="00EB50D2" w:rsidRDefault="00EB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D0C" w:rsidRDefault="003057C6">
    <w:pPr>
      <w:pStyle w:val="a5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:rsidR="006F4D0C" w:rsidRDefault="006F4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0D2" w:rsidRDefault="00EB50D2">
      <w:r>
        <w:separator/>
      </w:r>
    </w:p>
  </w:footnote>
  <w:footnote w:type="continuationSeparator" w:id="0">
    <w:p w:rsidR="00EB50D2" w:rsidRDefault="00EB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wNjZjM2E4MTljNWZhZDMwZmY1YmZhMTg2YTBhYTcifQ=="/>
  </w:docVars>
  <w:rsids>
    <w:rsidRoot w:val="006E384B"/>
    <w:rsid w:val="00003A55"/>
    <w:rsid w:val="000070D7"/>
    <w:rsid w:val="00012E8F"/>
    <w:rsid w:val="000156C9"/>
    <w:rsid w:val="00016EB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361A"/>
    <w:rsid w:val="000648C2"/>
    <w:rsid w:val="000656F0"/>
    <w:rsid w:val="0007184A"/>
    <w:rsid w:val="00081FD9"/>
    <w:rsid w:val="000850BF"/>
    <w:rsid w:val="00086879"/>
    <w:rsid w:val="00086A5F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178C4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53A10"/>
    <w:rsid w:val="00160A9D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5785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172A"/>
    <w:rsid w:val="0021556F"/>
    <w:rsid w:val="002233AC"/>
    <w:rsid w:val="00223CFE"/>
    <w:rsid w:val="002251EF"/>
    <w:rsid w:val="00225831"/>
    <w:rsid w:val="00227BD2"/>
    <w:rsid w:val="00231BC5"/>
    <w:rsid w:val="002336B8"/>
    <w:rsid w:val="00235A33"/>
    <w:rsid w:val="00236BCD"/>
    <w:rsid w:val="00240214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B613F"/>
    <w:rsid w:val="002C1DCF"/>
    <w:rsid w:val="002C37D6"/>
    <w:rsid w:val="002C6B84"/>
    <w:rsid w:val="002D5061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057C6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77EE4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A7CBC"/>
    <w:rsid w:val="003B152A"/>
    <w:rsid w:val="003B29D4"/>
    <w:rsid w:val="003B75A6"/>
    <w:rsid w:val="003C002D"/>
    <w:rsid w:val="003C0A8D"/>
    <w:rsid w:val="003C3562"/>
    <w:rsid w:val="003C7D48"/>
    <w:rsid w:val="003D1941"/>
    <w:rsid w:val="003D25D4"/>
    <w:rsid w:val="003D2651"/>
    <w:rsid w:val="003D30A6"/>
    <w:rsid w:val="003E755C"/>
    <w:rsid w:val="003F6DB3"/>
    <w:rsid w:val="00400AC6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C7D28"/>
    <w:rsid w:val="004D0604"/>
    <w:rsid w:val="004D6B9C"/>
    <w:rsid w:val="004D714A"/>
    <w:rsid w:val="004E2BF4"/>
    <w:rsid w:val="004E4E07"/>
    <w:rsid w:val="004E6067"/>
    <w:rsid w:val="004E6124"/>
    <w:rsid w:val="004E7407"/>
    <w:rsid w:val="004F1B50"/>
    <w:rsid w:val="004F4E54"/>
    <w:rsid w:val="00504A3C"/>
    <w:rsid w:val="00511413"/>
    <w:rsid w:val="0051212A"/>
    <w:rsid w:val="00512E07"/>
    <w:rsid w:val="00516E17"/>
    <w:rsid w:val="00526C22"/>
    <w:rsid w:val="00530BC7"/>
    <w:rsid w:val="0053106E"/>
    <w:rsid w:val="005315BB"/>
    <w:rsid w:val="0053191E"/>
    <w:rsid w:val="00541A8B"/>
    <w:rsid w:val="00543AF6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1E5E"/>
    <w:rsid w:val="00623714"/>
    <w:rsid w:val="0062419F"/>
    <w:rsid w:val="00631FB6"/>
    <w:rsid w:val="00635E23"/>
    <w:rsid w:val="00636726"/>
    <w:rsid w:val="00641F29"/>
    <w:rsid w:val="00644395"/>
    <w:rsid w:val="00644B89"/>
    <w:rsid w:val="006454FC"/>
    <w:rsid w:val="00646BA6"/>
    <w:rsid w:val="00651CE1"/>
    <w:rsid w:val="00655548"/>
    <w:rsid w:val="00671F8C"/>
    <w:rsid w:val="006720EC"/>
    <w:rsid w:val="006763AC"/>
    <w:rsid w:val="00676949"/>
    <w:rsid w:val="006804F5"/>
    <w:rsid w:val="00685327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1BAF"/>
    <w:rsid w:val="006C2315"/>
    <w:rsid w:val="006C36D4"/>
    <w:rsid w:val="006C395A"/>
    <w:rsid w:val="006C45FD"/>
    <w:rsid w:val="006C4A1E"/>
    <w:rsid w:val="006C4B2E"/>
    <w:rsid w:val="006C60BB"/>
    <w:rsid w:val="006C7698"/>
    <w:rsid w:val="006C7AC3"/>
    <w:rsid w:val="006D0AFC"/>
    <w:rsid w:val="006D38F3"/>
    <w:rsid w:val="006D7F03"/>
    <w:rsid w:val="006E0CBB"/>
    <w:rsid w:val="006E384B"/>
    <w:rsid w:val="006F4D0C"/>
    <w:rsid w:val="006F731D"/>
    <w:rsid w:val="00704928"/>
    <w:rsid w:val="00715B8E"/>
    <w:rsid w:val="00716EEE"/>
    <w:rsid w:val="00722CBB"/>
    <w:rsid w:val="00723A71"/>
    <w:rsid w:val="00723BD5"/>
    <w:rsid w:val="00723ECE"/>
    <w:rsid w:val="0072483F"/>
    <w:rsid w:val="007321A9"/>
    <w:rsid w:val="007324CA"/>
    <w:rsid w:val="00743E57"/>
    <w:rsid w:val="00744AFD"/>
    <w:rsid w:val="007471F8"/>
    <w:rsid w:val="007510B3"/>
    <w:rsid w:val="007515AD"/>
    <w:rsid w:val="0075628B"/>
    <w:rsid w:val="00761A5E"/>
    <w:rsid w:val="00767744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A57A9"/>
    <w:rsid w:val="007B06EB"/>
    <w:rsid w:val="007B0D80"/>
    <w:rsid w:val="007B2275"/>
    <w:rsid w:val="007B33A7"/>
    <w:rsid w:val="007B64B0"/>
    <w:rsid w:val="007C0C73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46FA"/>
    <w:rsid w:val="0082713B"/>
    <w:rsid w:val="008301F3"/>
    <w:rsid w:val="00830C3B"/>
    <w:rsid w:val="00832C0E"/>
    <w:rsid w:val="00834C77"/>
    <w:rsid w:val="0084028C"/>
    <w:rsid w:val="00841A0F"/>
    <w:rsid w:val="00842C0F"/>
    <w:rsid w:val="00842ECF"/>
    <w:rsid w:val="008462D7"/>
    <w:rsid w:val="008475EF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87019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230"/>
    <w:rsid w:val="008C4B6B"/>
    <w:rsid w:val="008D1828"/>
    <w:rsid w:val="008E1634"/>
    <w:rsid w:val="008E35DF"/>
    <w:rsid w:val="008E3EB6"/>
    <w:rsid w:val="008E459E"/>
    <w:rsid w:val="008E589B"/>
    <w:rsid w:val="008F4D06"/>
    <w:rsid w:val="008F4DBC"/>
    <w:rsid w:val="00902918"/>
    <w:rsid w:val="009030C3"/>
    <w:rsid w:val="009122E4"/>
    <w:rsid w:val="009133F6"/>
    <w:rsid w:val="00930FC2"/>
    <w:rsid w:val="00941E85"/>
    <w:rsid w:val="00961ED6"/>
    <w:rsid w:val="00962B3E"/>
    <w:rsid w:val="00964571"/>
    <w:rsid w:val="009660B8"/>
    <w:rsid w:val="0097057D"/>
    <w:rsid w:val="009708C2"/>
    <w:rsid w:val="009753E1"/>
    <w:rsid w:val="0098197F"/>
    <w:rsid w:val="0098457D"/>
    <w:rsid w:val="009849AC"/>
    <w:rsid w:val="0098731F"/>
    <w:rsid w:val="00990E9A"/>
    <w:rsid w:val="00994317"/>
    <w:rsid w:val="00994B39"/>
    <w:rsid w:val="00996C0B"/>
    <w:rsid w:val="009A09B6"/>
    <w:rsid w:val="009A27C8"/>
    <w:rsid w:val="009A6107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1925"/>
    <w:rsid w:val="00A32576"/>
    <w:rsid w:val="00A33FC6"/>
    <w:rsid w:val="00A34BCA"/>
    <w:rsid w:val="00A42BC7"/>
    <w:rsid w:val="00A42DF2"/>
    <w:rsid w:val="00A47B03"/>
    <w:rsid w:val="00A51097"/>
    <w:rsid w:val="00A51E0E"/>
    <w:rsid w:val="00A51F95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762EB"/>
    <w:rsid w:val="00A82B22"/>
    <w:rsid w:val="00A8591D"/>
    <w:rsid w:val="00A862C8"/>
    <w:rsid w:val="00A95CA4"/>
    <w:rsid w:val="00A970D0"/>
    <w:rsid w:val="00A97A2D"/>
    <w:rsid w:val="00AA185A"/>
    <w:rsid w:val="00AA2BFF"/>
    <w:rsid w:val="00AA5186"/>
    <w:rsid w:val="00AA5D18"/>
    <w:rsid w:val="00AA77F6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1745E"/>
    <w:rsid w:val="00B209B5"/>
    <w:rsid w:val="00B231F3"/>
    <w:rsid w:val="00B23432"/>
    <w:rsid w:val="00B24C23"/>
    <w:rsid w:val="00B26120"/>
    <w:rsid w:val="00B273A8"/>
    <w:rsid w:val="00B27FDA"/>
    <w:rsid w:val="00B34FC3"/>
    <w:rsid w:val="00B450BF"/>
    <w:rsid w:val="00B4567C"/>
    <w:rsid w:val="00B45730"/>
    <w:rsid w:val="00B45D39"/>
    <w:rsid w:val="00B46097"/>
    <w:rsid w:val="00B5114C"/>
    <w:rsid w:val="00B544D0"/>
    <w:rsid w:val="00B56304"/>
    <w:rsid w:val="00B5707D"/>
    <w:rsid w:val="00B61A0C"/>
    <w:rsid w:val="00B63772"/>
    <w:rsid w:val="00B65B96"/>
    <w:rsid w:val="00B66B43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5C50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0FBD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0250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D508B"/>
    <w:rsid w:val="00CE00F4"/>
    <w:rsid w:val="00CE0AC8"/>
    <w:rsid w:val="00CE0DCC"/>
    <w:rsid w:val="00CE1496"/>
    <w:rsid w:val="00CE2AAA"/>
    <w:rsid w:val="00CE30D6"/>
    <w:rsid w:val="00CE3A24"/>
    <w:rsid w:val="00CE3E79"/>
    <w:rsid w:val="00CE457F"/>
    <w:rsid w:val="00CE6E12"/>
    <w:rsid w:val="00CF0F12"/>
    <w:rsid w:val="00CF1266"/>
    <w:rsid w:val="00CF69E7"/>
    <w:rsid w:val="00D11AB9"/>
    <w:rsid w:val="00D12C88"/>
    <w:rsid w:val="00D1617B"/>
    <w:rsid w:val="00D30629"/>
    <w:rsid w:val="00D44C81"/>
    <w:rsid w:val="00D45387"/>
    <w:rsid w:val="00D518F5"/>
    <w:rsid w:val="00D52B97"/>
    <w:rsid w:val="00D55AD6"/>
    <w:rsid w:val="00D57B76"/>
    <w:rsid w:val="00D60E60"/>
    <w:rsid w:val="00D654F9"/>
    <w:rsid w:val="00D655F7"/>
    <w:rsid w:val="00D66A2A"/>
    <w:rsid w:val="00D70239"/>
    <w:rsid w:val="00D71738"/>
    <w:rsid w:val="00D7392C"/>
    <w:rsid w:val="00D77110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555A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3D5"/>
    <w:rsid w:val="00EB2F0C"/>
    <w:rsid w:val="00EB337B"/>
    <w:rsid w:val="00EB50D2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16EFF"/>
    <w:rsid w:val="00F20AA8"/>
    <w:rsid w:val="00F25BE4"/>
    <w:rsid w:val="00F3127C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84CDC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541A"/>
    <w:rsid w:val="00FD7B94"/>
    <w:rsid w:val="00FE395D"/>
    <w:rsid w:val="00FE3AC0"/>
    <w:rsid w:val="00FE4547"/>
    <w:rsid w:val="00FF21C2"/>
    <w:rsid w:val="00FF3849"/>
    <w:rsid w:val="00FF38B6"/>
    <w:rsid w:val="00FF5903"/>
    <w:rsid w:val="00FF638B"/>
    <w:rsid w:val="0C640E72"/>
    <w:rsid w:val="147F1E3A"/>
    <w:rsid w:val="164232BD"/>
    <w:rsid w:val="308E426C"/>
    <w:rsid w:val="33202FF1"/>
    <w:rsid w:val="3547008D"/>
    <w:rsid w:val="381F7624"/>
    <w:rsid w:val="3CC81476"/>
    <w:rsid w:val="5C7727E9"/>
    <w:rsid w:val="61960834"/>
    <w:rsid w:val="6334043F"/>
    <w:rsid w:val="73A23CF3"/>
    <w:rsid w:val="74014D3F"/>
    <w:rsid w:val="7980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C7C29"/>
  <w15:docId w15:val="{D6170F52-BF73-4387-82AE-51DC1779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qFormat/>
    <w:locked/>
    <w:rPr>
      <w:rFonts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1">
    <w:name w:val="列表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361</Words>
  <Characters>2061</Characters>
  <Application>Microsoft Office Word</Application>
  <DocSecurity>0</DocSecurity>
  <Lines>17</Lines>
  <Paragraphs>4</Paragraphs>
  <ScaleCrop>false</ScaleCrop>
  <Company>Lenovo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zyy</cp:lastModifiedBy>
  <cp:revision>44</cp:revision>
  <cp:lastPrinted>2023-12-14T10:29:00Z</cp:lastPrinted>
  <dcterms:created xsi:type="dcterms:W3CDTF">2024-08-19T08:26:00Z</dcterms:created>
  <dcterms:modified xsi:type="dcterms:W3CDTF">2024-10-25T03:03:00Z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2C75BE3C294C4FBD99F1D1892FDCF162</vt:lpwstr>
  </property>
</Properties>
</file>