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b/>
          <w:sz w:val="24"/>
          <w:szCs w:val="24"/>
        </w:rPr>
      </w:pPr>
    </w:p>
    <w:p>
      <w:pPr>
        <w:widowControl/>
        <w:spacing w:line="460" w:lineRule="exact"/>
        <w:ind w:firstLine="56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供应商资格信用承诺函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致中山市中医院：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我方参与项目名称：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1.具有良好的商业信誉和健全的财务会计制度；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2.具有依法缴纳税收和社会保障资金的良好记录；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3.参加政府采购活动前三年内，在经营活动中没有重大违法记录。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>
      <w:pPr>
        <w:widowControl/>
        <w:snapToGrid w:val="0"/>
        <w:spacing w:line="360" w:lineRule="auto"/>
        <w:ind w:firstLine="3120" w:firstLineChars="13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承诺供应商（全称并加盖公章）：               </w:t>
      </w:r>
    </w:p>
    <w:p>
      <w:pPr>
        <w:widowControl/>
        <w:snapToGrid w:val="0"/>
        <w:spacing w:line="360" w:lineRule="auto"/>
        <w:ind w:firstLine="3960" w:firstLineChars="16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                                     </w:t>
      </w: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1NDExYjZhN2I2NjM1MGU3OTY1OTUyYTRmNjU3NTMifQ=="/>
  </w:docVars>
  <w:rsids>
    <w:rsidRoot w:val="00087981"/>
    <w:rsid w:val="00087981"/>
    <w:rsid w:val="00111B8F"/>
    <w:rsid w:val="00152803"/>
    <w:rsid w:val="007C479E"/>
    <w:rsid w:val="00AF1568"/>
    <w:rsid w:val="11F3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0</TotalTime>
  <ScaleCrop>false</ScaleCrop>
  <LinksUpToDate>false</LinksUpToDate>
  <CharactersWithSpaces>113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2022-08-19T08:49:00Z</dcterms:created>
  <dc:creator>xz1</dc:creator>
  <cp:lastModifiedBy>孟伶俊</cp:lastModifiedBy>
  <dcterms:modified xsi:type="dcterms:W3CDTF">2024-06-04T00:11:30Z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BF9EDB939F8245F1BE69894022AF054A_12</vt:lpwstr>
  </property>
</Properties>
</file>