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040" w:rsidRDefault="00A27B31">
      <w:pPr>
        <w:spacing w:before="43" w:line="224" w:lineRule="auto"/>
        <w:ind w:firstLineChars="0" w:firstLine="0"/>
        <w:jc w:val="center"/>
        <w:outlineLvl w:val="0"/>
        <w:rPr>
          <w:b/>
          <w:bCs/>
          <w:sz w:val="30"/>
          <w:szCs w:val="30"/>
        </w:rPr>
      </w:pPr>
      <w:r>
        <w:rPr>
          <w:b/>
          <w:bCs/>
          <w:spacing w:val="9"/>
          <w:sz w:val="30"/>
          <w:szCs w:val="30"/>
        </w:rPr>
        <w:t>采购需</w:t>
      </w:r>
      <w:r>
        <w:rPr>
          <w:b/>
          <w:bCs/>
          <w:spacing w:val="8"/>
          <w:sz w:val="30"/>
          <w:szCs w:val="30"/>
        </w:rPr>
        <w:t>求</w:t>
      </w:r>
      <w:r>
        <w:rPr>
          <w:rFonts w:hint="eastAsia"/>
          <w:b/>
          <w:bCs/>
          <w:spacing w:val="8"/>
          <w:sz w:val="30"/>
          <w:szCs w:val="30"/>
        </w:rPr>
        <w:t>书</w:t>
      </w:r>
    </w:p>
    <w:p w:rsidR="00B46040" w:rsidRDefault="00A27B31">
      <w:pPr>
        <w:ind w:firstLine="518"/>
        <w:rPr>
          <w:b/>
          <w:bCs/>
        </w:rPr>
      </w:pPr>
      <w:r>
        <w:rPr>
          <w:rFonts w:hint="eastAsia"/>
          <w:b/>
          <w:bCs/>
          <w:spacing w:val="9"/>
        </w:rPr>
        <w:t>一</w:t>
      </w:r>
      <w:r>
        <w:rPr>
          <w:rFonts w:hint="eastAsia"/>
          <w:b/>
          <w:bCs/>
        </w:rPr>
        <w:t>、项目概况</w:t>
      </w:r>
    </w:p>
    <w:p w:rsidR="00B46040" w:rsidRPr="008F320A" w:rsidRDefault="00A27B31">
      <w:pPr>
        <w:ind w:firstLine="440"/>
        <w:rPr>
          <w:spacing w:val="5"/>
          <w:sz w:val="21"/>
          <w:szCs w:val="21"/>
        </w:rPr>
      </w:pPr>
      <w:r>
        <w:rPr>
          <w:spacing w:val="5"/>
          <w:sz w:val="21"/>
          <w:szCs w:val="21"/>
        </w:rPr>
        <w:t>1</w:t>
      </w:r>
      <w:r>
        <w:rPr>
          <w:rFonts w:hint="eastAsia"/>
          <w:spacing w:val="5"/>
          <w:sz w:val="21"/>
          <w:szCs w:val="21"/>
        </w:rPr>
        <w:t>、项目名称：中山市中医院</w:t>
      </w:r>
      <w:r w:rsidR="008F320A">
        <w:rPr>
          <w:rFonts w:hint="eastAsia"/>
          <w:spacing w:val="5"/>
          <w:sz w:val="21"/>
          <w:szCs w:val="21"/>
        </w:rPr>
        <w:t>锅炉低氮改造服务</w:t>
      </w:r>
      <w:r>
        <w:rPr>
          <w:rFonts w:hint="eastAsia"/>
          <w:spacing w:val="5"/>
          <w:sz w:val="21"/>
          <w:szCs w:val="21"/>
        </w:rPr>
        <w:t>项</w:t>
      </w:r>
      <w:r w:rsidRPr="008F320A">
        <w:rPr>
          <w:rFonts w:hint="eastAsia"/>
          <w:spacing w:val="5"/>
          <w:sz w:val="21"/>
          <w:szCs w:val="21"/>
        </w:rPr>
        <w:t>目</w:t>
      </w:r>
    </w:p>
    <w:p w:rsidR="00B46040" w:rsidRDefault="00A27B31" w:rsidP="008F320A">
      <w:pPr>
        <w:ind w:firstLine="440"/>
        <w:rPr>
          <w:spacing w:val="5"/>
          <w:sz w:val="21"/>
          <w:szCs w:val="21"/>
        </w:rPr>
      </w:pPr>
      <w:r w:rsidRPr="008F320A">
        <w:rPr>
          <w:spacing w:val="5"/>
          <w:sz w:val="21"/>
          <w:szCs w:val="21"/>
        </w:rPr>
        <w:t>2</w:t>
      </w:r>
      <w:r w:rsidRPr="008F320A">
        <w:rPr>
          <w:rFonts w:hint="eastAsia"/>
          <w:spacing w:val="5"/>
          <w:sz w:val="21"/>
          <w:szCs w:val="21"/>
        </w:rPr>
        <w:t>、</w:t>
      </w:r>
      <w:r w:rsidR="008F320A" w:rsidRPr="008F320A">
        <w:rPr>
          <w:rFonts w:hint="eastAsia"/>
          <w:spacing w:val="5"/>
          <w:sz w:val="21"/>
          <w:szCs w:val="21"/>
        </w:rPr>
        <w:t>项目</w:t>
      </w:r>
      <w:r>
        <w:rPr>
          <w:rFonts w:hint="eastAsia"/>
          <w:spacing w:val="5"/>
          <w:sz w:val="21"/>
          <w:szCs w:val="21"/>
        </w:rPr>
        <w:t>概况：</w:t>
      </w:r>
      <w:r w:rsidR="008F320A">
        <w:rPr>
          <w:rFonts w:hint="eastAsia"/>
          <w:spacing w:val="5"/>
          <w:sz w:val="21"/>
          <w:szCs w:val="21"/>
        </w:rPr>
        <w:t>根据《广东省锅炉大气污染物排放标准》</w:t>
      </w:r>
      <w:r w:rsidR="008F320A" w:rsidRPr="008F320A">
        <w:rPr>
          <w:spacing w:val="5"/>
          <w:sz w:val="21"/>
          <w:szCs w:val="21"/>
        </w:rPr>
        <w:t>DB 44/765-201</w:t>
      </w:r>
      <w:r w:rsidR="008F320A" w:rsidRPr="008F320A">
        <w:rPr>
          <w:rFonts w:hint="eastAsia"/>
          <w:spacing w:val="5"/>
          <w:sz w:val="21"/>
          <w:szCs w:val="21"/>
        </w:rPr>
        <w:t>9</w:t>
      </w:r>
      <w:r w:rsidR="008F320A">
        <w:rPr>
          <w:rFonts w:hint="eastAsia"/>
          <w:spacing w:val="5"/>
          <w:sz w:val="21"/>
          <w:szCs w:val="21"/>
        </w:rPr>
        <w:t>排放标准要求，医院拟对现有三台锅炉进行低氮改造，将</w:t>
      </w:r>
      <w:r w:rsidR="008F320A" w:rsidRPr="008F320A">
        <w:rPr>
          <w:rFonts w:hint="eastAsia"/>
          <w:spacing w:val="5"/>
          <w:sz w:val="21"/>
          <w:szCs w:val="21"/>
        </w:rPr>
        <w:t>氮氧化物排放值降低至5</w:t>
      </w:r>
      <w:r w:rsidR="008F320A" w:rsidRPr="008F320A">
        <w:rPr>
          <w:spacing w:val="5"/>
          <w:sz w:val="21"/>
          <w:szCs w:val="21"/>
        </w:rPr>
        <w:t>0mg/m3</w:t>
      </w:r>
      <w:r w:rsidR="008F320A" w:rsidRPr="008F320A">
        <w:rPr>
          <w:rFonts w:hint="eastAsia"/>
          <w:spacing w:val="5"/>
          <w:sz w:val="21"/>
          <w:szCs w:val="21"/>
        </w:rPr>
        <w:t>以下</w:t>
      </w:r>
      <w:r w:rsidRPr="008F320A">
        <w:rPr>
          <w:rFonts w:hint="eastAsia"/>
          <w:spacing w:val="5"/>
          <w:sz w:val="21"/>
          <w:szCs w:val="21"/>
        </w:rPr>
        <w:t>。</w:t>
      </w:r>
    </w:p>
    <w:p w:rsidR="00B46040" w:rsidRDefault="00A27B31">
      <w:pPr>
        <w:ind w:firstLine="440"/>
        <w:rPr>
          <w:spacing w:val="5"/>
          <w:sz w:val="21"/>
          <w:szCs w:val="21"/>
        </w:rPr>
      </w:pPr>
      <w:r>
        <w:rPr>
          <w:spacing w:val="5"/>
          <w:sz w:val="21"/>
          <w:szCs w:val="21"/>
        </w:rPr>
        <w:t>3</w:t>
      </w:r>
      <w:r>
        <w:rPr>
          <w:rFonts w:hint="eastAsia"/>
          <w:spacing w:val="5"/>
          <w:sz w:val="21"/>
          <w:szCs w:val="21"/>
        </w:rPr>
        <w:t>、预算金额：</w:t>
      </w:r>
      <w:r w:rsidR="008F320A">
        <w:rPr>
          <w:spacing w:val="5"/>
          <w:sz w:val="21"/>
          <w:szCs w:val="21"/>
        </w:rPr>
        <w:t>995</w:t>
      </w:r>
      <w:r>
        <w:rPr>
          <w:spacing w:val="5"/>
          <w:sz w:val="21"/>
          <w:szCs w:val="21"/>
        </w:rPr>
        <w:t>000</w:t>
      </w:r>
      <w:r>
        <w:rPr>
          <w:rFonts w:hint="eastAsia"/>
          <w:spacing w:val="5"/>
          <w:sz w:val="21"/>
          <w:szCs w:val="21"/>
        </w:rPr>
        <w:t>元</w:t>
      </w:r>
    </w:p>
    <w:p w:rsidR="00B46040" w:rsidRDefault="00A27B31">
      <w:pPr>
        <w:ind w:firstLine="440"/>
        <w:rPr>
          <w:spacing w:val="4"/>
          <w:sz w:val="21"/>
          <w:szCs w:val="21"/>
        </w:rPr>
      </w:pPr>
      <w:r>
        <w:rPr>
          <w:rFonts w:hint="eastAsia"/>
          <w:spacing w:val="5"/>
          <w:sz w:val="21"/>
          <w:szCs w:val="21"/>
        </w:rPr>
        <w:t>4</w:t>
      </w:r>
      <w:r>
        <w:rPr>
          <w:rFonts w:hint="eastAsia"/>
          <w:spacing w:val="5"/>
          <w:sz w:val="21"/>
          <w:szCs w:val="21"/>
        </w:rPr>
        <w:t>、报价说明：</w:t>
      </w:r>
      <w:r>
        <w:rPr>
          <w:rFonts w:hint="eastAsia"/>
          <w:spacing w:val="8"/>
          <w:sz w:val="21"/>
          <w:szCs w:val="21"/>
        </w:rPr>
        <w:t>报</w:t>
      </w:r>
      <w:r>
        <w:rPr>
          <w:rFonts w:hint="eastAsia"/>
          <w:spacing w:val="6"/>
          <w:sz w:val="21"/>
          <w:szCs w:val="21"/>
        </w:rPr>
        <w:t>价</w:t>
      </w:r>
      <w:r>
        <w:rPr>
          <w:rFonts w:hint="eastAsia"/>
          <w:spacing w:val="4"/>
          <w:sz w:val="21"/>
          <w:szCs w:val="21"/>
        </w:rPr>
        <w:t>应包括</w:t>
      </w:r>
      <w:r w:rsidR="008F320A">
        <w:rPr>
          <w:rFonts w:hint="eastAsia"/>
          <w:spacing w:val="4"/>
          <w:sz w:val="21"/>
          <w:szCs w:val="21"/>
        </w:rPr>
        <w:t>材料</w:t>
      </w:r>
      <w:r>
        <w:rPr>
          <w:rFonts w:hint="eastAsia"/>
          <w:spacing w:val="4"/>
          <w:sz w:val="21"/>
          <w:szCs w:val="21"/>
        </w:rPr>
        <w:t>、人工、</w:t>
      </w:r>
      <w:r w:rsidR="00BB16F0">
        <w:rPr>
          <w:rFonts w:hint="eastAsia"/>
          <w:spacing w:val="4"/>
          <w:sz w:val="21"/>
          <w:szCs w:val="21"/>
        </w:rPr>
        <w:t>改造、</w:t>
      </w:r>
      <w:r>
        <w:rPr>
          <w:rFonts w:hint="eastAsia"/>
          <w:spacing w:val="4"/>
          <w:sz w:val="21"/>
          <w:szCs w:val="21"/>
        </w:rPr>
        <w:t>调试、</w:t>
      </w:r>
      <w:r>
        <w:rPr>
          <w:rFonts w:hint="eastAsia"/>
          <w:spacing w:val="4"/>
          <w:sz w:val="21"/>
          <w:szCs w:val="21"/>
        </w:rPr>
        <w:t>人员培训、验收、</w:t>
      </w:r>
      <w:r w:rsidR="00BB16F0">
        <w:rPr>
          <w:rFonts w:hint="eastAsia"/>
          <w:spacing w:val="5"/>
          <w:sz w:val="21"/>
          <w:szCs w:val="21"/>
        </w:rPr>
        <w:t>质保</w:t>
      </w:r>
      <w:r>
        <w:rPr>
          <w:rFonts w:hint="eastAsia"/>
          <w:spacing w:val="5"/>
          <w:sz w:val="21"/>
          <w:szCs w:val="21"/>
        </w:rPr>
        <w:t>服务、</w:t>
      </w:r>
      <w:r>
        <w:rPr>
          <w:rFonts w:hint="eastAsia"/>
          <w:spacing w:val="5"/>
          <w:sz w:val="21"/>
          <w:szCs w:val="21"/>
        </w:rPr>
        <w:t>项目实施过程中的不可预见费用等全部含税费用。</w:t>
      </w:r>
    </w:p>
    <w:p w:rsidR="00B46040" w:rsidRDefault="00A27B31">
      <w:pPr>
        <w:ind w:firstLine="412"/>
        <w:rPr>
          <w:spacing w:val="4"/>
          <w:sz w:val="21"/>
          <w:szCs w:val="21"/>
        </w:rPr>
      </w:pPr>
      <w:r>
        <w:rPr>
          <w:rFonts w:hint="eastAsia"/>
          <w:spacing w:val="-2"/>
          <w:sz w:val="21"/>
          <w:szCs w:val="21"/>
        </w:rPr>
        <w:t>5</w:t>
      </w:r>
      <w:r>
        <w:rPr>
          <w:rFonts w:hint="eastAsia"/>
          <w:spacing w:val="-2"/>
          <w:sz w:val="21"/>
          <w:szCs w:val="21"/>
        </w:rPr>
        <w:t>、</w:t>
      </w:r>
      <w:r>
        <w:rPr>
          <w:rFonts w:hint="eastAsia"/>
          <w:spacing w:val="8"/>
          <w:sz w:val="21"/>
          <w:szCs w:val="21"/>
        </w:rPr>
        <w:t>项目工期：</w:t>
      </w:r>
      <w:r>
        <w:rPr>
          <w:rFonts w:hint="eastAsia"/>
          <w:spacing w:val="4"/>
          <w:sz w:val="21"/>
          <w:szCs w:val="21"/>
        </w:rPr>
        <w:t>合同签订后在</w:t>
      </w:r>
      <w:r w:rsidR="00BB16F0">
        <w:rPr>
          <w:spacing w:val="4"/>
          <w:sz w:val="21"/>
          <w:szCs w:val="21"/>
        </w:rPr>
        <w:t>90</w:t>
      </w:r>
      <w:r>
        <w:rPr>
          <w:rFonts w:hint="eastAsia"/>
          <w:spacing w:val="4"/>
          <w:sz w:val="21"/>
          <w:szCs w:val="21"/>
        </w:rPr>
        <w:t>个自然日内完成</w:t>
      </w:r>
      <w:r w:rsidR="00BB16F0">
        <w:rPr>
          <w:rFonts w:hint="eastAsia"/>
          <w:spacing w:val="4"/>
          <w:sz w:val="21"/>
          <w:szCs w:val="21"/>
        </w:rPr>
        <w:t>改造</w:t>
      </w:r>
      <w:r>
        <w:rPr>
          <w:rFonts w:hint="eastAsia"/>
          <w:spacing w:val="4"/>
          <w:sz w:val="21"/>
          <w:szCs w:val="21"/>
        </w:rPr>
        <w:t>、</w:t>
      </w:r>
      <w:r w:rsidR="00BB16F0">
        <w:rPr>
          <w:rFonts w:hint="eastAsia"/>
          <w:spacing w:val="4"/>
          <w:sz w:val="21"/>
          <w:szCs w:val="21"/>
        </w:rPr>
        <w:t>调</w:t>
      </w:r>
      <w:r>
        <w:rPr>
          <w:rFonts w:hint="eastAsia"/>
          <w:spacing w:val="4"/>
          <w:sz w:val="21"/>
          <w:szCs w:val="21"/>
        </w:rPr>
        <w:t>试、培训、验收等工作。</w:t>
      </w:r>
    </w:p>
    <w:p w:rsidR="00B46040" w:rsidRDefault="00A27B31" w:rsidP="00182B1A">
      <w:pPr>
        <w:ind w:firstLine="518"/>
        <w:rPr>
          <w:b/>
          <w:bCs/>
          <w:spacing w:val="9"/>
        </w:rPr>
      </w:pPr>
      <w:r w:rsidRPr="00182B1A">
        <w:rPr>
          <w:rFonts w:hint="eastAsia"/>
          <w:b/>
          <w:bCs/>
          <w:spacing w:val="9"/>
        </w:rPr>
        <w:t>二、</w:t>
      </w:r>
      <w:r w:rsidR="00BB16F0" w:rsidRPr="00182B1A">
        <w:rPr>
          <w:rFonts w:hint="eastAsia"/>
          <w:b/>
          <w:bCs/>
          <w:spacing w:val="9"/>
        </w:rPr>
        <w:t>现有锅炉情况</w:t>
      </w:r>
    </w:p>
    <w:p w:rsidR="000143E4" w:rsidRPr="000143E4" w:rsidRDefault="000143E4" w:rsidP="000143E4">
      <w:pPr>
        <w:ind w:firstLine="440"/>
        <w:rPr>
          <w:spacing w:val="5"/>
          <w:sz w:val="21"/>
          <w:szCs w:val="21"/>
        </w:rPr>
      </w:pPr>
      <w:r w:rsidRPr="000143E4">
        <w:rPr>
          <w:rFonts w:hint="eastAsia"/>
          <w:spacing w:val="5"/>
          <w:sz w:val="21"/>
          <w:szCs w:val="21"/>
        </w:rPr>
        <w:t>1、</w:t>
      </w:r>
      <w:r w:rsidRPr="000143E4">
        <w:rPr>
          <w:rFonts w:hint="eastAsia"/>
          <w:spacing w:val="5"/>
          <w:sz w:val="21"/>
          <w:szCs w:val="21"/>
        </w:rPr>
        <w:t>锅炉型号</w:t>
      </w:r>
      <w:r w:rsidRPr="000143E4">
        <w:rPr>
          <w:rFonts w:hint="eastAsia"/>
          <w:spacing w:val="5"/>
          <w:sz w:val="21"/>
          <w:szCs w:val="21"/>
        </w:rPr>
        <w:t>：</w:t>
      </w:r>
      <w:r w:rsidRPr="000143E4">
        <w:rPr>
          <w:rFonts w:hint="eastAsia"/>
          <w:spacing w:val="5"/>
          <w:sz w:val="21"/>
          <w:szCs w:val="21"/>
        </w:rPr>
        <w:t>L</w:t>
      </w:r>
      <w:r w:rsidRPr="000143E4">
        <w:rPr>
          <w:spacing w:val="5"/>
          <w:sz w:val="21"/>
          <w:szCs w:val="21"/>
        </w:rPr>
        <w:t>SS</w:t>
      </w:r>
      <w:r w:rsidRPr="000143E4">
        <w:rPr>
          <w:rFonts w:hint="eastAsia"/>
          <w:spacing w:val="5"/>
          <w:sz w:val="21"/>
          <w:szCs w:val="21"/>
        </w:rPr>
        <w:t>4</w:t>
      </w:r>
      <w:r w:rsidRPr="000143E4">
        <w:rPr>
          <w:spacing w:val="5"/>
          <w:sz w:val="21"/>
          <w:szCs w:val="21"/>
        </w:rPr>
        <w:t xml:space="preserve">-1.0-Y(Q) </w:t>
      </w:r>
      <w:r w:rsidRPr="000143E4">
        <w:rPr>
          <w:rFonts w:hint="eastAsia"/>
          <w:spacing w:val="5"/>
          <w:sz w:val="21"/>
          <w:szCs w:val="21"/>
        </w:rPr>
        <w:t>立式燃油（气）两用蒸汽锅炉</w:t>
      </w:r>
      <w:r w:rsidRPr="000143E4">
        <w:rPr>
          <w:rFonts w:hint="eastAsia"/>
          <w:spacing w:val="5"/>
          <w:sz w:val="21"/>
          <w:szCs w:val="21"/>
        </w:rPr>
        <w:t>一</w:t>
      </w:r>
      <w:r w:rsidRPr="000143E4">
        <w:rPr>
          <w:rFonts w:hint="eastAsia"/>
          <w:spacing w:val="5"/>
          <w:sz w:val="21"/>
          <w:szCs w:val="21"/>
        </w:rPr>
        <w:t>台</w:t>
      </w:r>
      <w:r w:rsidRPr="000143E4">
        <w:rPr>
          <w:rFonts w:hint="eastAsia"/>
          <w:spacing w:val="5"/>
          <w:sz w:val="21"/>
          <w:szCs w:val="21"/>
        </w:rPr>
        <w:t>；</w:t>
      </w:r>
      <w:r w:rsidRPr="000143E4">
        <w:rPr>
          <w:rFonts w:hint="eastAsia"/>
          <w:spacing w:val="5"/>
          <w:sz w:val="21"/>
          <w:szCs w:val="21"/>
        </w:rPr>
        <w:t>L</w:t>
      </w:r>
      <w:r w:rsidRPr="000143E4">
        <w:rPr>
          <w:spacing w:val="5"/>
          <w:sz w:val="21"/>
          <w:szCs w:val="21"/>
        </w:rPr>
        <w:t>SS2-1.0-Q</w:t>
      </w:r>
      <w:r w:rsidRPr="000143E4">
        <w:rPr>
          <w:rFonts w:hint="eastAsia"/>
          <w:spacing w:val="5"/>
          <w:sz w:val="21"/>
          <w:szCs w:val="21"/>
        </w:rPr>
        <w:t>立式燃气蒸汽锅炉</w:t>
      </w:r>
      <w:r w:rsidRPr="000143E4">
        <w:rPr>
          <w:rFonts w:hint="eastAsia"/>
          <w:spacing w:val="5"/>
          <w:sz w:val="21"/>
          <w:szCs w:val="21"/>
        </w:rPr>
        <w:t>一</w:t>
      </w:r>
      <w:r w:rsidRPr="000143E4">
        <w:rPr>
          <w:rFonts w:hint="eastAsia"/>
          <w:spacing w:val="5"/>
          <w:sz w:val="21"/>
          <w:szCs w:val="21"/>
        </w:rPr>
        <w:t>台</w:t>
      </w:r>
      <w:r w:rsidRPr="000143E4">
        <w:rPr>
          <w:rFonts w:hint="eastAsia"/>
          <w:spacing w:val="5"/>
          <w:sz w:val="21"/>
          <w:szCs w:val="21"/>
        </w:rPr>
        <w:t>；</w:t>
      </w:r>
      <w:r w:rsidRPr="000143E4">
        <w:rPr>
          <w:rFonts w:hint="eastAsia"/>
          <w:spacing w:val="5"/>
          <w:sz w:val="21"/>
          <w:szCs w:val="21"/>
        </w:rPr>
        <w:t>L</w:t>
      </w:r>
      <w:r w:rsidRPr="000143E4">
        <w:rPr>
          <w:spacing w:val="5"/>
          <w:sz w:val="21"/>
          <w:szCs w:val="21"/>
        </w:rPr>
        <w:t>SS</w:t>
      </w:r>
      <w:r w:rsidRPr="000143E4">
        <w:rPr>
          <w:rFonts w:hint="eastAsia"/>
          <w:spacing w:val="5"/>
          <w:sz w:val="21"/>
          <w:szCs w:val="21"/>
        </w:rPr>
        <w:t>4</w:t>
      </w:r>
      <w:r w:rsidRPr="000143E4">
        <w:rPr>
          <w:spacing w:val="5"/>
          <w:sz w:val="21"/>
          <w:szCs w:val="21"/>
        </w:rPr>
        <w:t>-1.0-Q</w:t>
      </w:r>
      <w:r w:rsidRPr="000143E4">
        <w:rPr>
          <w:rFonts w:hint="eastAsia"/>
          <w:spacing w:val="5"/>
          <w:sz w:val="21"/>
          <w:szCs w:val="21"/>
        </w:rPr>
        <w:t>立式燃气蒸汽锅炉</w:t>
      </w:r>
      <w:r w:rsidRPr="000143E4">
        <w:rPr>
          <w:rFonts w:hint="eastAsia"/>
          <w:spacing w:val="5"/>
          <w:sz w:val="21"/>
          <w:szCs w:val="21"/>
        </w:rPr>
        <w:t>一</w:t>
      </w:r>
      <w:r w:rsidRPr="000143E4">
        <w:rPr>
          <w:rFonts w:hint="eastAsia"/>
          <w:spacing w:val="5"/>
          <w:sz w:val="21"/>
          <w:szCs w:val="21"/>
        </w:rPr>
        <w:t>台</w:t>
      </w:r>
      <w:r w:rsidRPr="000143E4">
        <w:rPr>
          <w:rFonts w:hint="eastAsia"/>
          <w:spacing w:val="5"/>
          <w:sz w:val="21"/>
          <w:szCs w:val="21"/>
        </w:rPr>
        <w:t>。</w:t>
      </w:r>
    </w:p>
    <w:p w:rsidR="000143E4" w:rsidRPr="000143E4" w:rsidRDefault="000143E4" w:rsidP="000143E4">
      <w:pPr>
        <w:ind w:firstLine="440"/>
        <w:rPr>
          <w:spacing w:val="5"/>
          <w:sz w:val="21"/>
          <w:szCs w:val="21"/>
        </w:rPr>
      </w:pPr>
      <w:r w:rsidRPr="000143E4">
        <w:rPr>
          <w:rFonts w:hint="eastAsia"/>
          <w:spacing w:val="5"/>
          <w:sz w:val="21"/>
          <w:szCs w:val="21"/>
        </w:rPr>
        <w:t>2、</w:t>
      </w:r>
      <w:r w:rsidRPr="000143E4">
        <w:rPr>
          <w:rFonts w:hint="eastAsia"/>
          <w:spacing w:val="5"/>
          <w:sz w:val="21"/>
          <w:szCs w:val="21"/>
        </w:rPr>
        <w:t>生产厂家</w:t>
      </w:r>
      <w:r w:rsidRPr="000143E4">
        <w:rPr>
          <w:rFonts w:hint="eastAsia"/>
          <w:spacing w:val="5"/>
          <w:sz w:val="21"/>
          <w:szCs w:val="21"/>
        </w:rPr>
        <w:t>：</w:t>
      </w:r>
      <w:r w:rsidRPr="000143E4">
        <w:rPr>
          <w:rFonts w:hint="eastAsia"/>
          <w:spacing w:val="5"/>
          <w:sz w:val="21"/>
          <w:szCs w:val="21"/>
        </w:rPr>
        <w:t>青岛荏原环境设备有限公司</w:t>
      </w:r>
    </w:p>
    <w:p w:rsidR="000143E4" w:rsidRPr="000143E4" w:rsidRDefault="000143E4" w:rsidP="000143E4">
      <w:pPr>
        <w:ind w:firstLine="440"/>
        <w:rPr>
          <w:spacing w:val="5"/>
          <w:sz w:val="21"/>
          <w:szCs w:val="21"/>
        </w:rPr>
      </w:pPr>
      <w:r w:rsidRPr="000143E4">
        <w:rPr>
          <w:rFonts w:hint="eastAsia"/>
          <w:spacing w:val="5"/>
          <w:sz w:val="21"/>
          <w:szCs w:val="21"/>
        </w:rPr>
        <w:t>3、</w:t>
      </w:r>
      <w:r w:rsidRPr="000143E4">
        <w:rPr>
          <w:rFonts w:hint="eastAsia"/>
          <w:spacing w:val="5"/>
          <w:sz w:val="21"/>
          <w:szCs w:val="21"/>
        </w:rPr>
        <w:t>燃料</w:t>
      </w:r>
      <w:r w:rsidRPr="000143E4">
        <w:rPr>
          <w:rFonts w:hint="eastAsia"/>
          <w:spacing w:val="5"/>
          <w:sz w:val="21"/>
          <w:szCs w:val="21"/>
        </w:rPr>
        <w:t>：</w:t>
      </w:r>
      <w:r w:rsidRPr="000143E4">
        <w:rPr>
          <w:rFonts w:hint="eastAsia"/>
          <w:spacing w:val="5"/>
          <w:sz w:val="21"/>
          <w:szCs w:val="21"/>
        </w:rPr>
        <w:t>天然气、轻柴油</w:t>
      </w:r>
    </w:p>
    <w:p w:rsidR="000143E4" w:rsidRPr="000143E4" w:rsidRDefault="000143E4" w:rsidP="000143E4">
      <w:pPr>
        <w:ind w:firstLine="440"/>
        <w:rPr>
          <w:spacing w:val="5"/>
          <w:sz w:val="21"/>
          <w:szCs w:val="21"/>
        </w:rPr>
      </w:pPr>
      <w:r w:rsidRPr="000143E4">
        <w:rPr>
          <w:rFonts w:hint="eastAsia"/>
          <w:spacing w:val="5"/>
          <w:sz w:val="21"/>
          <w:szCs w:val="21"/>
        </w:rPr>
        <w:t>4、</w:t>
      </w:r>
      <w:r w:rsidRPr="000143E4">
        <w:rPr>
          <w:rFonts w:hint="eastAsia"/>
          <w:spacing w:val="5"/>
          <w:sz w:val="21"/>
          <w:szCs w:val="21"/>
        </w:rPr>
        <w:t>额定蒸发量</w:t>
      </w:r>
      <w:r w:rsidRPr="000143E4">
        <w:rPr>
          <w:rFonts w:hint="eastAsia"/>
          <w:spacing w:val="5"/>
          <w:sz w:val="21"/>
          <w:szCs w:val="21"/>
        </w:rPr>
        <w:t>：</w:t>
      </w:r>
      <w:r w:rsidRPr="000143E4">
        <w:rPr>
          <w:spacing w:val="5"/>
          <w:sz w:val="21"/>
          <w:szCs w:val="21"/>
        </w:rPr>
        <w:t>2000kg/h</w:t>
      </w:r>
      <w:r w:rsidRPr="000143E4">
        <w:rPr>
          <w:rFonts w:hint="eastAsia"/>
          <w:spacing w:val="5"/>
          <w:sz w:val="21"/>
          <w:szCs w:val="21"/>
        </w:rPr>
        <w:t>一台、4</w:t>
      </w:r>
      <w:r w:rsidRPr="000143E4">
        <w:rPr>
          <w:spacing w:val="5"/>
          <w:sz w:val="21"/>
          <w:szCs w:val="21"/>
        </w:rPr>
        <w:t>000kg/h</w:t>
      </w:r>
      <w:r w:rsidRPr="000143E4">
        <w:rPr>
          <w:rFonts w:hint="eastAsia"/>
          <w:spacing w:val="5"/>
          <w:sz w:val="21"/>
          <w:szCs w:val="21"/>
        </w:rPr>
        <w:t>两台</w:t>
      </w:r>
    </w:p>
    <w:p w:rsidR="000143E4" w:rsidRPr="000143E4" w:rsidRDefault="000143E4" w:rsidP="000143E4">
      <w:pPr>
        <w:ind w:firstLine="440"/>
        <w:rPr>
          <w:spacing w:val="5"/>
          <w:sz w:val="21"/>
          <w:szCs w:val="21"/>
        </w:rPr>
      </w:pPr>
      <w:r w:rsidRPr="000143E4">
        <w:rPr>
          <w:rFonts w:hint="eastAsia"/>
          <w:spacing w:val="5"/>
          <w:sz w:val="21"/>
          <w:szCs w:val="21"/>
        </w:rPr>
        <w:t>5、</w:t>
      </w:r>
      <w:r w:rsidRPr="000143E4">
        <w:rPr>
          <w:rFonts w:hint="eastAsia"/>
          <w:spacing w:val="5"/>
          <w:sz w:val="21"/>
          <w:szCs w:val="21"/>
        </w:rPr>
        <w:t>额定蒸汽压力</w:t>
      </w:r>
      <w:r w:rsidRPr="000143E4">
        <w:rPr>
          <w:rFonts w:hint="eastAsia"/>
          <w:spacing w:val="5"/>
          <w:sz w:val="21"/>
          <w:szCs w:val="21"/>
        </w:rPr>
        <w:t>：</w:t>
      </w:r>
      <w:r w:rsidRPr="000143E4">
        <w:rPr>
          <w:rFonts w:hint="eastAsia"/>
          <w:spacing w:val="5"/>
          <w:sz w:val="21"/>
          <w:szCs w:val="21"/>
        </w:rPr>
        <w:t>1</w:t>
      </w:r>
      <w:r w:rsidRPr="000143E4">
        <w:rPr>
          <w:spacing w:val="5"/>
          <w:sz w:val="21"/>
          <w:szCs w:val="21"/>
        </w:rPr>
        <w:t>.0MP</w:t>
      </w:r>
      <w:r w:rsidRPr="000143E4">
        <w:rPr>
          <w:rFonts w:hint="eastAsia"/>
          <w:spacing w:val="5"/>
          <w:sz w:val="21"/>
          <w:szCs w:val="21"/>
        </w:rPr>
        <w:t>a</w:t>
      </w:r>
    </w:p>
    <w:p w:rsidR="000143E4" w:rsidRDefault="000143E4" w:rsidP="000143E4">
      <w:pPr>
        <w:ind w:firstLine="420"/>
        <w:rPr>
          <w:sz w:val="21"/>
          <w:szCs w:val="21"/>
        </w:rPr>
      </w:pPr>
      <w:r>
        <w:rPr>
          <w:rFonts w:hint="eastAsia"/>
          <w:sz w:val="21"/>
          <w:szCs w:val="21"/>
        </w:rPr>
        <w:t>6、</w:t>
      </w:r>
      <w:r w:rsidRPr="00BB16F0">
        <w:rPr>
          <w:rFonts w:hint="eastAsia"/>
          <w:sz w:val="21"/>
          <w:szCs w:val="21"/>
        </w:rPr>
        <w:t>热效率</w:t>
      </w:r>
      <w:r>
        <w:rPr>
          <w:rFonts w:hint="eastAsia"/>
          <w:sz w:val="21"/>
          <w:szCs w:val="21"/>
        </w:rPr>
        <w:t>：</w:t>
      </w:r>
      <w:r w:rsidRPr="00BB16F0">
        <w:rPr>
          <w:rFonts w:hint="eastAsia"/>
          <w:sz w:val="21"/>
          <w:szCs w:val="21"/>
        </w:rPr>
        <w:t>9</w:t>
      </w:r>
      <w:r w:rsidRPr="00BB16F0">
        <w:rPr>
          <w:sz w:val="21"/>
          <w:szCs w:val="21"/>
        </w:rPr>
        <w:t>5</w:t>
      </w:r>
      <w:r w:rsidRPr="00BB16F0">
        <w:rPr>
          <w:rFonts w:hint="eastAsia"/>
          <w:sz w:val="21"/>
          <w:szCs w:val="21"/>
        </w:rPr>
        <w:t>%</w:t>
      </w:r>
    </w:p>
    <w:p w:rsidR="00BB16F0" w:rsidRPr="000143E4" w:rsidRDefault="000143E4" w:rsidP="000143E4">
      <w:pPr>
        <w:ind w:firstLine="420"/>
        <w:rPr>
          <w:rFonts w:hint="eastAsia"/>
          <w:spacing w:val="5"/>
          <w:sz w:val="21"/>
          <w:szCs w:val="21"/>
        </w:rPr>
      </w:pPr>
      <w:r>
        <w:rPr>
          <w:rFonts w:hint="eastAsia"/>
          <w:sz w:val="21"/>
          <w:szCs w:val="21"/>
        </w:rPr>
        <w:t>7、</w:t>
      </w:r>
      <w:r w:rsidRPr="00BB16F0">
        <w:rPr>
          <w:rFonts w:hint="eastAsia"/>
          <w:sz w:val="21"/>
          <w:szCs w:val="21"/>
        </w:rPr>
        <w:t>控制功能</w:t>
      </w:r>
      <w:r>
        <w:rPr>
          <w:rFonts w:hint="eastAsia"/>
          <w:sz w:val="21"/>
          <w:szCs w:val="21"/>
        </w:rPr>
        <w:t>：</w:t>
      </w:r>
      <w:r w:rsidRPr="00BB16F0">
        <w:rPr>
          <w:rFonts w:hint="eastAsia"/>
          <w:sz w:val="21"/>
          <w:szCs w:val="21"/>
        </w:rPr>
        <w:t>蒸汽导航控制功能、水位控制功能、自动炉水控制功能、热管理功能。</w:t>
      </w:r>
    </w:p>
    <w:p w:rsidR="00B46040" w:rsidRPr="00182B1A" w:rsidRDefault="00A27B31" w:rsidP="00182B1A">
      <w:pPr>
        <w:ind w:firstLine="518"/>
        <w:rPr>
          <w:b/>
          <w:bCs/>
          <w:spacing w:val="9"/>
        </w:rPr>
      </w:pPr>
      <w:r w:rsidRPr="00182B1A">
        <w:rPr>
          <w:rFonts w:hint="eastAsia"/>
          <w:b/>
          <w:bCs/>
          <w:spacing w:val="9"/>
        </w:rPr>
        <w:t>三、</w:t>
      </w:r>
      <w:r w:rsidR="00182B1A" w:rsidRPr="00182B1A">
        <w:rPr>
          <w:rFonts w:hint="eastAsia"/>
          <w:b/>
          <w:bCs/>
          <w:spacing w:val="9"/>
        </w:rPr>
        <w:t>低氮改造技术要求</w:t>
      </w:r>
    </w:p>
    <w:p w:rsidR="00B46040" w:rsidRPr="00182B1A" w:rsidRDefault="00182B1A" w:rsidP="00182B1A">
      <w:pPr>
        <w:ind w:firstLine="440"/>
        <w:rPr>
          <w:spacing w:val="5"/>
          <w:sz w:val="21"/>
          <w:szCs w:val="21"/>
        </w:rPr>
      </w:pPr>
      <w:bookmarkStart w:id="0" w:name="_Toc113992179"/>
      <w:r w:rsidRPr="00182B1A">
        <w:rPr>
          <w:rFonts w:hint="eastAsia"/>
          <w:spacing w:val="5"/>
          <w:sz w:val="21"/>
          <w:szCs w:val="21"/>
        </w:rPr>
        <w:t>1、燃烧器构造：分体式燃烧器</w:t>
      </w:r>
    </w:p>
    <w:p w:rsidR="00182B1A" w:rsidRPr="00182B1A" w:rsidRDefault="00DD49E6" w:rsidP="00182B1A">
      <w:pPr>
        <w:ind w:firstLine="440"/>
        <w:rPr>
          <w:spacing w:val="5"/>
          <w:sz w:val="21"/>
          <w:szCs w:val="21"/>
        </w:rPr>
      </w:pPr>
      <w:r>
        <w:rPr>
          <w:spacing w:val="5"/>
          <w:sz w:val="21"/>
          <w:szCs w:val="21"/>
        </w:rPr>
        <w:t>2</w:t>
      </w:r>
      <w:r w:rsidR="00182B1A" w:rsidRPr="00182B1A">
        <w:rPr>
          <w:rFonts w:hint="eastAsia"/>
          <w:spacing w:val="5"/>
          <w:sz w:val="21"/>
          <w:szCs w:val="21"/>
        </w:rPr>
        <w:t>、燃料：天然气</w:t>
      </w:r>
    </w:p>
    <w:p w:rsidR="00182B1A" w:rsidRPr="00182B1A" w:rsidRDefault="00DD49E6" w:rsidP="00182B1A">
      <w:pPr>
        <w:ind w:firstLine="440"/>
        <w:rPr>
          <w:spacing w:val="5"/>
          <w:sz w:val="21"/>
          <w:szCs w:val="21"/>
        </w:rPr>
      </w:pPr>
      <w:r>
        <w:rPr>
          <w:spacing w:val="5"/>
          <w:sz w:val="21"/>
          <w:szCs w:val="21"/>
        </w:rPr>
        <w:t>3</w:t>
      </w:r>
      <w:r w:rsidR="00182B1A" w:rsidRPr="00182B1A">
        <w:rPr>
          <w:rFonts w:hint="eastAsia"/>
          <w:spacing w:val="5"/>
          <w:sz w:val="21"/>
          <w:szCs w:val="21"/>
        </w:rPr>
        <w:t>、风机：风机顶置式安装，不占用额外的占地面积</w:t>
      </w:r>
    </w:p>
    <w:p w:rsidR="00182B1A" w:rsidRPr="00182B1A" w:rsidRDefault="00DD49E6" w:rsidP="00182B1A">
      <w:pPr>
        <w:ind w:firstLine="440"/>
        <w:rPr>
          <w:spacing w:val="5"/>
          <w:sz w:val="21"/>
          <w:szCs w:val="21"/>
        </w:rPr>
      </w:pPr>
      <w:r>
        <w:rPr>
          <w:spacing w:val="5"/>
          <w:sz w:val="21"/>
          <w:szCs w:val="21"/>
        </w:rPr>
        <w:t>4</w:t>
      </w:r>
      <w:r w:rsidR="00182B1A" w:rsidRPr="00182B1A">
        <w:rPr>
          <w:rFonts w:hint="eastAsia"/>
          <w:spacing w:val="5"/>
          <w:sz w:val="21"/>
          <w:szCs w:val="21"/>
        </w:rPr>
        <w:t>、供气压力：3</w:t>
      </w:r>
      <w:r w:rsidR="00182B1A" w:rsidRPr="00182B1A">
        <w:rPr>
          <w:spacing w:val="5"/>
          <w:sz w:val="21"/>
          <w:szCs w:val="21"/>
        </w:rPr>
        <w:t>0Kp</w:t>
      </w:r>
      <w:r w:rsidR="00182B1A" w:rsidRPr="00182B1A">
        <w:rPr>
          <w:rFonts w:hint="eastAsia"/>
          <w:spacing w:val="5"/>
          <w:sz w:val="21"/>
          <w:szCs w:val="21"/>
        </w:rPr>
        <w:t>a</w:t>
      </w:r>
    </w:p>
    <w:p w:rsidR="00182B1A" w:rsidRPr="00182B1A" w:rsidRDefault="00DD49E6" w:rsidP="00182B1A">
      <w:pPr>
        <w:ind w:firstLine="440"/>
        <w:rPr>
          <w:spacing w:val="5"/>
          <w:sz w:val="21"/>
          <w:szCs w:val="21"/>
        </w:rPr>
      </w:pPr>
      <w:r>
        <w:rPr>
          <w:spacing w:val="5"/>
          <w:sz w:val="21"/>
          <w:szCs w:val="21"/>
        </w:rPr>
        <w:t>5</w:t>
      </w:r>
      <w:r w:rsidR="00182B1A" w:rsidRPr="00182B1A">
        <w:rPr>
          <w:rFonts w:hint="eastAsia"/>
          <w:spacing w:val="5"/>
          <w:sz w:val="21"/>
          <w:szCs w:val="21"/>
        </w:rPr>
        <w:t>、过量空气系数：≤1</w:t>
      </w:r>
      <w:r w:rsidR="00182B1A" w:rsidRPr="00182B1A">
        <w:rPr>
          <w:spacing w:val="5"/>
          <w:sz w:val="21"/>
          <w:szCs w:val="21"/>
        </w:rPr>
        <w:t>.2</w:t>
      </w:r>
    </w:p>
    <w:p w:rsidR="00182B1A" w:rsidRPr="00182B1A" w:rsidRDefault="00DD49E6" w:rsidP="00182B1A">
      <w:pPr>
        <w:ind w:firstLine="440"/>
        <w:rPr>
          <w:spacing w:val="5"/>
          <w:sz w:val="21"/>
          <w:szCs w:val="21"/>
        </w:rPr>
      </w:pPr>
      <w:r>
        <w:rPr>
          <w:spacing w:val="5"/>
          <w:sz w:val="21"/>
          <w:szCs w:val="21"/>
        </w:rPr>
        <w:t>6</w:t>
      </w:r>
      <w:r w:rsidR="00182B1A" w:rsidRPr="00182B1A">
        <w:rPr>
          <w:rFonts w:hint="eastAsia"/>
          <w:spacing w:val="5"/>
          <w:sz w:val="21"/>
          <w:szCs w:val="21"/>
        </w:rPr>
        <w:t>、火焰调节方式：25--100%比例燃烧</w:t>
      </w:r>
    </w:p>
    <w:p w:rsidR="00182B1A" w:rsidRPr="00182B1A" w:rsidRDefault="00DD49E6" w:rsidP="00182B1A">
      <w:pPr>
        <w:ind w:firstLine="440"/>
        <w:rPr>
          <w:spacing w:val="5"/>
          <w:sz w:val="21"/>
          <w:szCs w:val="21"/>
        </w:rPr>
      </w:pPr>
      <w:r>
        <w:rPr>
          <w:spacing w:val="5"/>
          <w:sz w:val="21"/>
          <w:szCs w:val="21"/>
        </w:rPr>
        <w:t>7</w:t>
      </w:r>
      <w:r w:rsidR="00182B1A" w:rsidRPr="00182B1A">
        <w:rPr>
          <w:rFonts w:hint="eastAsia"/>
          <w:spacing w:val="5"/>
          <w:sz w:val="21"/>
          <w:szCs w:val="21"/>
        </w:rPr>
        <w:t>、燃烧方式：鼓风扩散式燃烧</w:t>
      </w:r>
    </w:p>
    <w:p w:rsidR="00182B1A" w:rsidRPr="00182B1A" w:rsidRDefault="00DD49E6" w:rsidP="00743028">
      <w:pPr>
        <w:ind w:firstLine="440"/>
        <w:rPr>
          <w:rFonts w:hint="eastAsia"/>
          <w:spacing w:val="5"/>
          <w:sz w:val="21"/>
          <w:szCs w:val="21"/>
        </w:rPr>
      </w:pPr>
      <w:r>
        <w:rPr>
          <w:spacing w:val="5"/>
          <w:sz w:val="21"/>
          <w:szCs w:val="21"/>
        </w:rPr>
        <w:t>8</w:t>
      </w:r>
      <w:r w:rsidR="00182B1A" w:rsidRPr="00182B1A">
        <w:rPr>
          <w:rFonts w:hint="eastAsia"/>
          <w:spacing w:val="5"/>
          <w:sz w:val="21"/>
          <w:szCs w:val="21"/>
        </w:rPr>
        <w:t>、执行标准：T</w:t>
      </w:r>
      <w:r w:rsidR="00182B1A" w:rsidRPr="00182B1A">
        <w:rPr>
          <w:spacing w:val="5"/>
          <w:sz w:val="21"/>
          <w:szCs w:val="21"/>
        </w:rPr>
        <w:t>SG11-2020</w:t>
      </w:r>
      <w:r w:rsidR="00182B1A" w:rsidRPr="00182B1A">
        <w:rPr>
          <w:rFonts w:hint="eastAsia"/>
          <w:spacing w:val="5"/>
          <w:sz w:val="21"/>
          <w:szCs w:val="21"/>
        </w:rPr>
        <w:t>《锅炉安全技术规程》；G</w:t>
      </w:r>
      <w:r w:rsidR="00182B1A" w:rsidRPr="00182B1A">
        <w:rPr>
          <w:spacing w:val="5"/>
          <w:sz w:val="21"/>
          <w:szCs w:val="21"/>
        </w:rPr>
        <w:t>B/T36699-2018</w:t>
      </w:r>
      <w:r w:rsidR="00182B1A" w:rsidRPr="00182B1A">
        <w:rPr>
          <w:rFonts w:hint="eastAsia"/>
          <w:spacing w:val="5"/>
          <w:sz w:val="21"/>
          <w:szCs w:val="21"/>
        </w:rPr>
        <w:t>《锅炉用液体和气体燃料燃烧器技术条件》</w:t>
      </w:r>
    </w:p>
    <w:bookmarkEnd w:id="0"/>
    <w:p w:rsidR="00182B1A" w:rsidRDefault="00A27B31">
      <w:pPr>
        <w:ind w:firstLine="482"/>
        <w:rPr>
          <w:b/>
          <w:bCs/>
        </w:rPr>
      </w:pPr>
      <w:r>
        <w:rPr>
          <w:rFonts w:hint="eastAsia"/>
          <w:b/>
          <w:bCs/>
        </w:rPr>
        <w:t>四、</w:t>
      </w:r>
      <w:r w:rsidR="00182B1A">
        <w:rPr>
          <w:rFonts w:hint="eastAsia"/>
          <w:b/>
          <w:bCs/>
        </w:rPr>
        <w:t>其他要求</w:t>
      </w:r>
    </w:p>
    <w:p w:rsidR="00182B1A" w:rsidRPr="00182B1A" w:rsidRDefault="00743028" w:rsidP="00182B1A">
      <w:pPr>
        <w:ind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w:t>
      </w:r>
      <w:r w:rsidR="00182B1A" w:rsidRPr="00182B1A">
        <w:rPr>
          <w:rFonts w:asciiTheme="minorEastAsia" w:eastAsiaTheme="minorEastAsia" w:hAnsiTheme="minorEastAsia" w:hint="eastAsia"/>
          <w:color w:val="000000"/>
          <w:sz w:val="21"/>
          <w:szCs w:val="21"/>
        </w:rPr>
        <w:t>不改变锅炉结构与外观</w:t>
      </w:r>
      <w:r w:rsidR="00901D52">
        <w:rPr>
          <w:rFonts w:asciiTheme="minorEastAsia" w:eastAsiaTheme="minorEastAsia" w:hAnsiTheme="minorEastAsia" w:hint="eastAsia"/>
          <w:color w:val="000000"/>
          <w:sz w:val="21"/>
          <w:szCs w:val="21"/>
        </w:rPr>
        <w:t>，</w:t>
      </w:r>
      <w:r w:rsidR="00901D52" w:rsidRPr="00182B1A">
        <w:rPr>
          <w:rFonts w:asciiTheme="minorEastAsia" w:eastAsiaTheme="minorEastAsia" w:hAnsiTheme="minorEastAsia" w:hint="eastAsia"/>
          <w:color w:val="000000"/>
          <w:sz w:val="21"/>
          <w:szCs w:val="21"/>
        </w:rPr>
        <w:t>保留原有锅炉所有控制功能</w:t>
      </w:r>
      <w:r>
        <w:rPr>
          <w:rFonts w:asciiTheme="minorEastAsia" w:eastAsiaTheme="minorEastAsia" w:hAnsiTheme="minorEastAsia" w:hint="eastAsia"/>
          <w:color w:val="000000"/>
          <w:sz w:val="21"/>
          <w:szCs w:val="21"/>
        </w:rPr>
        <w:t>。</w:t>
      </w:r>
    </w:p>
    <w:p w:rsidR="00182B1A" w:rsidRPr="00182B1A" w:rsidRDefault="00743028" w:rsidP="00182B1A">
      <w:pPr>
        <w:ind w:firstLine="420"/>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2</w:t>
      </w:r>
      <w:r>
        <w:rPr>
          <w:rFonts w:asciiTheme="minorEastAsia" w:eastAsiaTheme="minorEastAsia" w:hAnsiTheme="minorEastAsia" w:hint="eastAsia"/>
          <w:color w:val="000000"/>
          <w:sz w:val="21"/>
          <w:szCs w:val="21"/>
        </w:rPr>
        <w:t>、</w:t>
      </w:r>
      <w:r w:rsidR="00901D52" w:rsidRPr="00182B1A">
        <w:rPr>
          <w:rFonts w:asciiTheme="minorEastAsia" w:eastAsiaTheme="minorEastAsia" w:hAnsiTheme="minorEastAsia" w:hint="eastAsia"/>
          <w:color w:val="000000"/>
          <w:sz w:val="21"/>
          <w:szCs w:val="21"/>
        </w:rPr>
        <w:t>不改</w:t>
      </w:r>
      <w:r w:rsidR="00901D52">
        <w:rPr>
          <w:rFonts w:asciiTheme="minorEastAsia" w:eastAsiaTheme="minorEastAsia" w:hAnsiTheme="minorEastAsia" w:hint="eastAsia"/>
          <w:color w:val="000000"/>
          <w:sz w:val="21"/>
          <w:szCs w:val="21"/>
        </w:rPr>
        <w:t>变</w:t>
      </w:r>
      <w:r w:rsidR="00901D52" w:rsidRPr="00182B1A">
        <w:rPr>
          <w:rFonts w:asciiTheme="minorEastAsia" w:eastAsiaTheme="minorEastAsia" w:hAnsiTheme="minorEastAsia" w:hint="eastAsia"/>
          <w:color w:val="000000"/>
          <w:sz w:val="21"/>
          <w:szCs w:val="21"/>
        </w:rPr>
        <w:t>锅炉</w:t>
      </w:r>
      <w:r w:rsidR="00901D52">
        <w:rPr>
          <w:rFonts w:asciiTheme="minorEastAsia" w:eastAsiaTheme="minorEastAsia" w:hAnsiTheme="minorEastAsia" w:hint="eastAsia"/>
          <w:color w:val="000000"/>
          <w:sz w:val="21"/>
          <w:szCs w:val="21"/>
        </w:rPr>
        <w:t>原有</w:t>
      </w:r>
      <w:r w:rsidR="00901D52" w:rsidRPr="00182B1A">
        <w:rPr>
          <w:rFonts w:asciiTheme="minorEastAsia" w:eastAsiaTheme="minorEastAsia" w:hAnsiTheme="minorEastAsia" w:hint="eastAsia"/>
          <w:color w:val="000000"/>
          <w:sz w:val="21"/>
          <w:szCs w:val="21"/>
        </w:rPr>
        <w:t>操作模式</w:t>
      </w:r>
      <w:r w:rsidR="00901D52">
        <w:rPr>
          <w:rFonts w:asciiTheme="minorEastAsia" w:eastAsiaTheme="minorEastAsia" w:hAnsiTheme="minorEastAsia" w:hint="eastAsia"/>
          <w:color w:val="000000"/>
          <w:sz w:val="21"/>
          <w:szCs w:val="21"/>
        </w:rPr>
        <w:t>和</w:t>
      </w:r>
      <w:r w:rsidR="00901D52" w:rsidRPr="00182B1A">
        <w:rPr>
          <w:rFonts w:asciiTheme="minorEastAsia" w:eastAsiaTheme="minorEastAsia" w:hAnsiTheme="minorEastAsia" w:hint="eastAsia"/>
          <w:color w:val="000000"/>
          <w:sz w:val="21"/>
          <w:szCs w:val="21"/>
        </w:rPr>
        <w:t>锅炉</w:t>
      </w:r>
      <w:r w:rsidR="00022E0F" w:rsidRPr="000143E4">
        <w:rPr>
          <w:rFonts w:hint="eastAsia"/>
          <w:spacing w:val="5"/>
          <w:sz w:val="21"/>
          <w:szCs w:val="21"/>
        </w:rPr>
        <w:t>蒸发量</w:t>
      </w:r>
      <w:r>
        <w:rPr>
          <w:rFonts w:asciiTheme="minorEastAsia" w:eastAsiaTheme="minorEastAsia" w:hAnsiTheme="minorEastAsia" w:hint="eastAsia"/>
          <w:color w:val="000000"/>
          <w:sz w:val="21"/>
          <w:szCs w:val="21"/>
        </w:rPr>
        <w:t>。</w:t>
      </w:r>
    </w:p>
    <w:p w:rsidR="00182B1A" w:rsidRPr="00182B1A" w:rsidRDefault="00743028" w:rsidP="00182B1A">
      <w:pPr>
        <w:ind w:firstLine="420"/>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3</w:t>
      </w:r>
      <w:r>
        <w:rPr>
          <w:rFonts w:asciiTheme="minorEastAsia" w:eastAsiaTheme="minorEastAsia" w:hAnsiTheme="minorEastAsia" w:hint="eastAsia"/>
          <w:color w:val="000000"/>
          <w:sz w:val="21"/>
          <w:szCs w:val="21"/>
        </w:rPr>
        <w:t>、</w:t>
      </w:r>
      <w:r w:rsidR="00901D52" w:rsidRPr="00182B1A">
        <w:rPr>
          <w:rFonts w:asciiTheme="minorEastAsia" w:eastAsiaTheme="minorEastAsia" w:hAnsiTheme="minorEastAsia" w:hint="eastAsia"/>
          <w:color w:val="000000"/>
          <w:sz w:val="21"/>
          <w:szCs w:val="21"/>
        </w:rPr>
        <w:t>不增加锅炉占用面积</w:t>
      </w:r>
      <w:r>
        <w:rPr>
          <w:rFonts w:asciiTheme="minorEastAsia" w:eastAsiaTheme="minorEastAsia" w:hAnsiTheme="minorEastAsia" w:hint="eastAsia"/>
          <w:color w:val="000000"/>
          <w:sz w:val="21"/>
          <w:szCs w:val="21"/>
        </w:rPr>
        <w:t>。</w:t>
      </w:r>
    </w:p>
    <w:p w:rsidR="00182B1A" w:rsidRPr="00182B1A" w:rsidRDefault="00743028" w:rsidP="00182B1A">
      <w:pPr>
        <w:ind w:firstLine="420"/>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4</w:t>
      </w:r>
      <w:r>
        <w:rPr>
          <w:rFonts w:asciiTheme="minorEastAsia" w:eastAsiaTheme="minorEastAsia" w:hAnsiTheme="minorEastAsia" w:hint="eastAsia"/>
          <w:color w:val="000000"/>
          <w:sz w:val="21"/>
          <w:szCs w:val="21"/>
        </w:rPr>
        <w:t>、</w:t>
      </w:r>
      <w:r w:rsidR="00901D52" w:rsidRPr="00DD49E6">
        <w:rPr>
          <w:rFonts w:asciiTheme="minorEastAsia" w:eastAsiaTheme="minorEastAsia" w:hAnsiTheme="minorEastAsia" w:hint="eastAsia"/>
          <w:color w:val="000000"/>
          <w:sz w:val="21"/>
          <w:szCs w:val="21"/>
        </w:rPr>
        <w:t>改造后锅炉热效率不降低、耗气量不升高。</w:t>
      </w:r>
    </w:p>
    <w:p w:rsidR="00182B1A" w:rsidRPr="00182B1A" w:rsidRDefault="00743028" w:rsidP="00182B1A">
      <w:pPr>
        <w:ind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lastRenderedPageBreak/>
        <w:t>5、</w:t>
      </w:r>
      <w:r w:rsidR="00901D52">
        <w:rPr>
          <w:rFonts w:asciiTheme="minorEastAsia" w:eastAsiaTheme="minorEastAsia" w:hAnsiTheme="minorEastAsia" w:hint="eastAsia"/>
          <w:color w:val="000000"/>
          <w:sz w:val="21"/>
          <w:szCs w:val="21"/>
        </w:rPr>
        <w:t>质保期不少于</w:t>
      </w:r>
      <w:r w:rsidR="00901D52">
        <w:rPr>
          <w:rFonts w:asciiTheme="minorEastAsia" w:eastAsiaTheme="minorEastAsia" w:hAnsiTheme="minorEastAsia" w:hint="eastAsia"/>
          <w:sz w:val="21"/>
          <w:szCs w:val="21"/>
        </w:rPr>
        <w:t>三</w:t>
      </w:r>
      <w:r w:rsidR="00901D52">
        <w:rPr>
          <w:rFonts w:asciiTheme="minorEastAsia" w:eastAsiaTheme="minorEastAsia" w:hAnsiTheme="minorEastAsia" w:hint="eastAsia"/>
          <w:color w:val="000000"/>
          <w:sz w:val="21"/>
          <w:szCs w:val="21"/>
        </w:rPr>
        <w:t>年，若国家或生产厂家对该设备质量保证期的规定高于本项目要求，则按国家或生产厂家的规定执行。质保期内服务商提供“包退、包换、包修”的质量“三包”服务，一切维修费用、备品备件费用均由服务商免费提供。</w:t>
      </w:r>
    </w:p>
    <w:p w:rsidR="00DD49E6" w:rsidRDefault="00743028" w:rsidP="00DD49E6">
      <w:pPr>
        <w:ind w:firstLine="420"/>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6</w:t>
      </w:r>
      <w:r>
        <w:rPr>
          <w:rFonts w:asciiTheme="minorEastAsia" w:eastAsiaTheme="minorEastAsia" w:hAnsiTheme="minorEastAsia" w:hint="eastAsia"/>
          <w:color w:val="000000"/>
          <w:sz w:val="21"/>
          <w:szCs w:val="21"/>
        </w:rPr>
        <w:t>、</w:t>
      </w:r>
      <w:r w:rsidR="00901D52">
        <w:rPr>
          <w:rFonts w:asciiTheme="minorEastAsia" w:eastAsiaTheme="minorEastAsia" w:hAnsiTheme="minorEastAsia" w:hint="eastAsia"/>
          <w:color w:val="000000"/>
          <w:sz w:val="21"/>
          <w:szCs w:val="21"/>
        </w:rPr>
        <w:t>售后服务响应时间：</w:t>
      </w:r>
      <w:r w:rsidR="00901D52">
        <w:rPr>
          <w:rFonts w:asciiTheme="minorEastAsia" w:eastAsiaTheme="minorEastAsia" w:hAnsiTheme="minorEastAsia"/>
          <w:color w:val="000000"/>
          <w:sz w:val="21"/>
          <w:szCs w:val="21"/>
        </w:rPr>
        <w:t>供应商应提供</w:t>
      </w:r>
      <w:r w:rsidR="00901D52">
        <w:rPr>
          <w:rFonts w:asciiTheme="minorEastAsia" w:eastAsiaTheme="minorEastAsia" w:hAnsiTheme="minorEastAsia" w:hint="eastAsia"/>
          <w:color w:val="000000"/>
          <w:sz w:val="21"/>
          <w:szCs w:val="21"/>
        </w:rPr>
        <w:t>7*</w:t>
      </w:r>
      <w:r w:rsidR="00901D52">
        <w:rPr>
          <w:rFonts w:asciiTheme="minorEastAsia" w:eastAsiaTheme="minorEastAsia" w:hAnsiTheme="minorEastAsia"/>
          <w:color w:val="000000"/>
          <w:sz w:val="21"/>
          <w:szCs w:val="21"/>
        </w:rPr>
        <w:t>8</w:t>
      </w:r>
      <w:r w:rsidR="00901D52">
        <w:rPr>
          <w:rFonts w:asciiTheme="minorEastAsia" w:eastAsiaTheme="minorEastAsia" w:hAnsiTheme="minorEastAsia" w:hint="eastAsia"/>
          <w:color w:val="000000"/>
          <w:sz w:val="21"/>
          <w:szCs w:val="21"/>
        </w:rPr>
        <w:t>小时</w:t>
      </w:r>
      <w:r w:rsidR="00901D52">
        <w:rPr>
          <w:rFonts w:asciiTheme="minorEastAsia" w:eastAsiaTheme="minorEastAsia" w:hAnsiTheme="minorEastAsia"/>
          <w:color w:val="000000"/>
          <w:sz w:val="21"/>
          <w:szCs w:val="21"/>
        </w:rPr>
        <w:t>的技术咨询和故障受理服务，在</w:t>
      </w:r>
      <w:r w:rsidR="00901D52">
        <w:rPr>
          <w:rFonts w:asciiTheme="minorEastAsia" w:eastAsiaTheme="minorEastAsia" w:hAnsiTheme="minorEastAsia" w:hint="eastAsia"/>
          <w:color w:val="000000"/>
          <w:sz w:val="21"/>
          <w:szCs w:val="21"/>
        </w:rPr>
        <w:t>质保</w:t>
      </w:r>
      <w:r w:rsidR="00901D52">
        <w:rPr>
          <w:rFonts w:asciiTheme="minorEastAsia" w:eastAsiaTheme="minorEastAsia" w:hAnsiTheme="minorEastAsia"/>
          <w:color w:val="000000"/>
          <w:sz w:val="21"/>
          <w:szCs w:val="21"/>
        </w:rPr>
        <w:t>期内，供应商响应时间</w:t>
      </w:r>
      <w:r w:rsidR="00901D52">
        <w:rPr>
          <w:rFonts w:asciiTheme="minorEastAsia" w:eastAsiaTheme="minorEastAsia" w:hAnsiTheme="minorEastAsia" w:hint="eastAsia"/>
          <w:color w:val="000000"/>
          <w:sz w:val="21"/>
          <w:szCs w:val="21"/>
        </w:rPr>
        <w:t>为30分</w:t>
      </w:r>
      <w:r w:rsidR="00901D52">
        <w:rPr>
          <w:rFonts w:asciiTheme="minorEastAsia" w:eastAsiaTheme="minorEastAsia" w:hAnsiTheme="minorEastAsia"/>
          <w:color w:val="000000"/>
          <w:sz w:val="21"/>
          <w:szCs w:val="21"/>
        </w:rPr>
        <w:t>钟</w:t>
      </w:r>
      <w:r w:rsidR="00901D52">
        <w:rPr>
          <w:rFonts w:asciiTheme="minorEastAsia" w:eastAsiaTheme="minorEastAsia" w:hAnsiTheme="minorEastAsia" w:hint="eastAsia"/>
          <w:color w:val="000000"/>
          <w:sz w:val="21"/>
          <w:szCs w:val="21"/>
        </w:rPr>
        <w:t>内</w:t>
      </w:r>
      <w:r w:rsidR="00901D52">
        <w:rPr>
          <w:rFonts w:asciiTheme="minorEastAsia" w:eastAsiaTheme="minorEastAsia" w:hAnsiTheme="minorEastAsia"/>
          <w:color w:val="000000"/>
          <w:sz w:val="21"/>
          <w:szCs w:val="21"/>
        </w:rPr>
        <w:t>，</w:t>
      </w:r>
      <w:r w:rsidR="00901D52">
        <w:rPr>
          <w:rFonts w:asciiTheme="minorEastAsia" w:eastAsiaTheme="minorEastAsia" w:hAnsiTheme="minorEastAsia" w:hint="eastAsia"/>
          <w:color w:val="000000"/>
          <w:sz w:val="21"/>
          <w:szCs w:val="21"/>
        </w:rPr>
        <w:t>若确需</w:t>
      </w:r>
      <w:r w:rsidR="00901D52">
        <w:rPr>
          <w:rFonts w:asciiTheme="minorEastAsia" w:eastAsiaTheme="minorEastAsia" w:hAnsiTheme="minorEastAsia"/>
          <w:color w:val="000000"/>
          <w:sz w:val="21"/>
          <w:szCs w:val="21"/>
        </w:rPr>
        <w:t>到达现场</w:t>
      </w:r>
      <w:r w:rsidR="00901D52">
        <w:rPr>
          <w:rFonts w:asciiTheme="minorEastAsia" w:eastAsiaTheme="minorEastAsia" w:hAnsiTheme="minorEastAsia" w:hint="eastAsia"/>
          <w:color w:val="000000"/>
          <w:sz w:val="21"/>
          <w:szCs w:val="21"/>
        </w:rPr>
        <w:t>处理的，到达现场</w:t>
      </w:r>
      <w:r w:rsidR="00901D52">
        <w:rPr>
          <w:rFonts w:asciiTheme="minorEastAsia" w:eastAsiaTheme="minorEastAsia" w:hAnsiTheme="minorEastAsia"/>
          <w:color w:val="000000"/>
          <w:sz w:val="21"/>
          <w:szCs w:val="21"/>
        </w:rPr>
        <w:t>时间为12</w:t>
      </w:r>
      <w:r w:rsidR="00901D52">
        <w:rPr>
          <w:rFonts w:asciiTheme="minorEastAsia" w:eastAsiaTheme="minorEastAsia" w:hAnsiTheme="minorEastAsia" w:hint="eastAsia"/>
          <w:color w:val="000000"/>
          <w:sz w:val="21"/>
          <w:szCs w:val="21"/>
        </w:rPr>
        <w:t>小时内。</w:t>
      </w:r>
    </w:p>
    <w:p w:rsidR="00182B1A" w:rsidRPr="00182B1A" w:rsidRDefault="00743028" w:rsidP="00182B1A">
      <w:pPr>
        <w:ind w:firstLine="420"/>
        <w:rPr>
          <w:rFonts w:asciiTheme="minorEastAsia" w:eastAsiaTheme="minorEastAsia" w:hAnsiTheme="minorEastAsia" w:hint="eastAsia"/>
          <w:color w:val="000000"/>
          <w:sz w:val="21"/>
          <w:szCs w:val="21"/>
        </w:rPr>
      </w:pPr>
      <w:r>
        <w:rPr>
          <w:rFonts w:asciiTheme="minorEastAsia" w:eastAsiaTheme="minorEastAsia" w:hAnsiTheme="minorEastAsia"/>
          <w:color w:val="000000"/>
          <w:sz w:val="21"/>
          <w:szCs w:val="21"/>
        </w:rPr>
        <w:t>7</w:t>
      </w:r>
      <w:r w:rsidR="006C2B4E">
        <w:rPr>
          <w:rFonts w:asciiTheme="minorEastAsia" w:eastAsiaTheme="minorEastAsia" w:hAnsiTheme="minorEastAsia" w:hint="eastAsia"/>
          <w:color w:val="000000"/>
          <w:sz w:val="21"/>
          <w:szCs w:val="21"/>
        </w:rPr>
        <w:t>、</w:t>
      </w:r>
      <w:r w:rsidR="00901D52">
        <w:rPr>
          <w:rFonts w:asciiTheme="minorEastAsia" w:eastAsiaTheme="minorEastAsia" w:hAnsiTheme="minorEastAsia" w:hint="eastAsia"/>
          <w:color w:val="000000"/>
          <w:sz w:val="21"/>
          <w:szCs w:val="21"/>
        </w:rPr>
        <w:t>改造完成后，采购人委托第三方公司进行</w:t>
      </w:r>
      <w:r w:rsidR="00901D52">
        <w:rPr>
          <w:rFonts w:asciiTheme="minorEastAsia" w:eastAsiaTheme="minorEastAsia" w:hAnsiTheme="minorEastAsia" w:cs="Arial" w:hint="eastAsia"/>
          <w:sz w:val="21"/>
          <w:szCs w:val="21"/>
          <w:shd w:val="clear" w:color="auto" w:fill="FFFFFF"/>
        </w:rPr>
        <w:t>锅炉能效测试和环保检测</w:t>
      </w:r>
      <w:r w:rsidR="00901D52">
        <w:rPr>
          <w:rFonts w:asciiTheme="minorEastAsia" w:eastAsiaTheme="minorEastAsia" w:hAnsiTheme="minorEastAsia" w:hint="eastAsia"/>
          <w:color w:val="000000"/>
          <w:sz w:val="21"/>
          <w:szCs w:val="21"/>
        </w:rPr>
        <w:t>，评估改造效果，一切费用由服务商承担。</w:t>
      </w:r>
    </w:p>
    <w:p w:rsidR="006C2B4E" w:rsidRDefault="00743028" w:rsidP="00182B1A">
      <w:pPr>
        <w:ind w:firstLine="420"/>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8</w:t>
      </w:r>
      <w:r>
        <w:rPr>
          <w:rFonts w:asciiTheme="minorEastAsia" w:eastAsiaTheme="minorEastAsia" w:hAnsiTheme="minorEastAsia" w:hint="eastAsia"/>
          <w:color w:val="000000"/>
          <w:sz w:val="21"/>
          <w:szCs w:val="21"/>
        </w:rPr>
        <w:t>、</w:t>
      </w:r>
      <w:r w:rsidR="00901D52" w:rsidRPr="00924691">
        <w:rPr>
          <w:rFonts w:asciiTheme="minorEastAsia" w:eastAsiaTheme="minorEastAsia" w:hAnsiTheme="minorEastAsia" w:hint="eastAsia"/>
          <w:color w:val="000000"/>
          <w:sz w:val="21"/>
          <w:szCs w:val="21"/>
        </w:rPr>
        <w:t>服务商</w:t>
      </w:r>
      <w:r w:rsidR="00901D52" w:rsidRPr="00924691">
        <w:rPr>
          <w:rFonts w:asciiTheme="minorEastAsia" w:eastAsiaTheme="minorEastAsia" w:hAnsiTheme="minorEastAsia" w:cs="Arial" w:hint="eastAsia"/>
          <w:sz w:val="21"/>
          <w:szCs w:val="21"/>
          <w:shd w:val="clear" w:color="auto" w:fill="FFFFFF"/>
        </w:rPr>
        <w:t>负责</w:t>
      </w:r>
      <w:r w:rsidR="00022E0F" w:rsidRPr="00924691">
        <w:rPr>
          <w:rFonts w:asciiTheme="minorEastAsia" w:eastAsiaTheme="minorEastAsia" w:hAnsiTheme="minorEastAsia" w:cs="Arial" w:hint="eastAsia"/>
          <w:sz w:val="21"/>
          <w:szCs w:val="21"/>
          <w:shd w:val="clear" w:color="auto" w:fill="FFFFFF"/>
        </w:rPr>
        <w:t>向特检院等相关部门</w:t>
      </w:r>
      <w:r w:rsidR="00901D52" w:rsidRPr="00924691">
        <w:rPr>
          <w:rFonts w:asciiTheme="minorEastAsia" w:eastAsiaTheme="minorEastAsia" w:hAnsiTheme="minorEastAsia" w:cs="Arial" w:hint="eastAsia"/>
          <w:sz w:val="21"/>
          <w:szCs w:val="21"/>
          <w:shd w:val="clear" w:color="auto" w:fill="FFFFFF"/>
        </w:rPr>
        <w:t>办理低氮改造的安装告知与验收手续。</w:t>
      </w:r>
    </w:p>
    <w:p w:rsidR="00B46040" w:rsidRDefault="00743028">
      <w:pPr>
        <w:ind w:firstLine="482"/>
        <w:rPr>
          <w:b/>
          <w:bCs/>
        </w:rPr>
      </w:pPr>
      <w:r>
        <w:rPr>
          <w:rFonts w:hint="eastAsia"/>
          <w:b/>
          <w:bCs/>
        </w:rPr>
        <w:t>五、</w:t>
      </w:r>
      <w:r w:rsidR="00A27B31">
        <w:rPr>
          <w:rFonts w:hint="eastAsia"/>
          <w:b/>
          <w:bCs/>
        </w:rPr>
        <w:t>质量要求</w:t>
      </w:r>
    </w:p>
    <w:p w:rsidR="00B46040" w:rsidRDefault="00A27B31">
      <w:pPr>
        <w:ind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w:t>
      </w:r>
      <w:r>
        <w:rPr>
          <w:rFonts w:asciiTheme="minorEastAsia" w:eastAsiaTheme="minorEastAsia" w:hAnsiTheme="minorEastAsia" w:hint="eastAsia"/>
          <w:color w:val="000000"/>
          <w:sz w:val="21"/>
          <w:szCs w:val="21"/>
        </w:rPr>
        <w:t>、</w:t>
      </w:r>
      <w:r w:rsidR="00743028">
        <w:rPr>
          <w:rFonts w:asciiTheme="minorEastAsia" w:eastAsiaTheme="minorEastAsia" w:hAnsiTheme="minorEastAsia" w:hint="eastAsia"/>
          <w:color w:val="000000"/>
          <w:sz w:val="21"/>
          <w:szCs w:val="21"/>
        </w:rPr>
        <w:t>服务</w:t>
      </w:r>
      <w:r>
        <w:rPr>
          <w:rFonts w:asciiTheme="minorEastAsia" w:eastAsiaTheme="minorEastAsia" w:hAnsiTheme="minorEastAsia" w:hint="eastAsia"/>
          <w:color w:val="000000"/>
          <w:sz w:val="21"/>
          <w:szCs w:val="21"/>
        </w:rPr>
        <w:t>商提供的</w:t>
      </w:r>
      <w:r w:rsidR="00743028">
        <w:rPr>
          <w:rFonts w:asciiTheme="minorEastAsia" w:eastAsiaTheme="minorEastAsia" w:hAnsiTheme="minorEastAsia" w:hint="eastAsia"/>
          <w:color w:val="000000"/>
          <w:sz w:val="21"/>
          <w:szCs w:val="21"/>
        </w:rPr>
        <w:t>材料</w:t>
      </w:r>
      <w:r>
        <w:rPr>
          <w:rFonts w:asciiTheme="minorEastAsia" w:eastAsiaTheme="minorEastAsia" w:hAnsiTheme="minorEastAsia" w:hint="eastAsia"/>
          <w:color w:val="000000"/>
          <w:sz w:val="21"/>
          <w:szCs w:val="21"/>
        </w:rPr>
        <w:t>质量必须符合国家相关标准、行业标准及项目要求</w:t>
      </w:r>
      <w:r>
        <w:rPr>
          <w:rFonts w:asciiTheme="minorEastAsia" w:eastAsiaTheme="minorEastAsia" w:hAnsiTheme="minorEastAsia"/>
          <w:color w:val="000000"/>
          <w:sz w:val="21"/>
          <w:szCs w:val="21"/>
        </w:rPr>
        <w:t>。</w:t>
      </w:r>
    </w:p>
    <w:p w:rsidR="00B46040" w:rsidRDefault="00A27B31">
      <w:pPr>
        <w:ind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w:t>
      </w:r>
      <w:r>
        <w:rPr>
          <w:rFonts w:asciiTheme="minorEastAsia" w:eastAsiaTheme="minorEastAsia" w:hAnsiTheme="minorEastAsia" w:hint="eastAsia"/>
          <w:color w:val="000000"/>
          <w:sz w:val="21"/>
          <w:szCs w:val="21"/>
        </w:rPr>
        <w:t>、</w:t>
      </w:r>
      <w:r w:rsidR="00743028">
        <w:rPr>
          <w:rFonts w:asciiTheme="minorEastAsia" w:eastAsiaTheme="minorEastAsia" w:hAnsiTheme="minorEastAsia" w:hint="eastAsia"/>
          <w:color w:val="000000"/>
          <w:sz w:val="21"/>
          <w:szCs w:val="21"/>
        </w:rPr>
        <w:t>服务</w:t>
      </w:r>
      <w:r>
        <w:rPr>
          <w:rFonts w:asciiTheme="minorEastAsia" w:eastAsiaTheme="minorEastAsia" w:hAnsiTheme="minorEastAsia" w:hint="eastAsia"/>
          <w:color w:val="000000"/>
          <w:sz w:val="21"/>
          <w:szCs w:val="21"/>
        </w:rPr>
        <w:t>商</w:t>
      </w:r>
      <w:r>
        <w:rPr>
          <w:rFonts w:asciiTheme="minorEastAsia" w:eastAsiaTheme="minorEastAsia" w:hAnsiTheme="minorEastAsia"/>
          <w:color w:val="000000"/>
          <w:sz w:val="21"/>
          <w:szCs w:val="21"/>
        </w:rPr>
        <w:t>提供的</w:t>
      </w:r>
      <w:r w:rsidR="00743028">
        <w:rPr>
          <w:rFonts w:asciiTheme="minorEastAsia" w:eastAsiaTheme="minorEastAsia" w:hAnsiTheme="minorEastAsia" w:hint="eastAsia"/>
          <w:color w:val="000000"/>
          <w:sz w:val="21"/>
          <w:szCs w:val="21"/>
        </w:rPr>
        <w:t>材料</w:t>
      </w:r>
      <w:r>
        <w:rPr>
          <w:rFonts w:asciiTheme="minorEastAsia" w:eastAsiaTheme="minorEastAsia" w:hAnsiTheme="minorEastAsia"/>
          <w:color w:val="000000"/>
          <w:sz w:val="21"/>
          <w:szCs w:val="21"/>
        </w:rPr>
        <w:t>为</w:t>
      </w:r>
      <w:r>
        <w:rPr>
          <w:rFonts w:asciiTheme="minorEastAsia" w:eastAsiaTheme="minorEastAsia" w:hAnsiTheme="minorEastAsia" w:hint="eastAsia"/>
          <w:color w:val="000000"/>
          <w:sz w:val="21"/>
          <w:szCs w:val="21"/>
        </w:rPr>
        <w:t>厂家原装正品、全新</w:t>
      </w:r>
      <w:r>
        <w:rPr>
          <w:rFonts w:asciiTheme="minorEastAsia" w:eastAsiaTheme="minorEastAsia" w:hAnsiTheme="minorEastAsia"/>
          <w:color w:val="000000"/>
          <w:sz w:val="21"/>
          <w:szCs w:val="21"/>
        </w:rPr>
        <w:t>产品，</w:t>
      </w:r>
      <w:r>
        <w:rPr>
          <w:rFonts w:asciiTheme="minorEastAsia" w:eastAsiaTheme="minorEastAsia" w:hAnsiTheme="minorEastAsia" w:hint="eastAsia"/>
          <w:color w:val="000000"/>
          <w:sz w:val="21"/>
          <w:szCs w:val="21"/>
        </w:rPr>
        <w:t>无侵权行为、表面无划损、无任何缺陷隐患，在中国境内可安全合法使用。</w:t>
      </w:r>
    </w:p>
    <w:p w:rsidR="00B46040" w:rsidRDefault="00A27B31">
      <w:pPr>
        <w:ind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w:t>
      </w:r>
      <w:r>
        <w:rPr>
          <w:rFonts w:asciiTheme="minorEastAsia" w:eastAsiaTheme="minorEastAsia" w:hAnsiTheme="minorEastAsia" w:hint="eastAsia"/>
          <w:color w:val="000000"/>
          <w:sz w:val="21"/>
          <w:szCs w:val="21"/>
        </w:rPr>
        <w:t>、</w:t>
      </w:r>
      <w:r w:rsidR="00743028">
        <w:rPr>
          <w:rFonts w:asciiTheme="minorEastAsia" w:eastAsiaTheme="minorEastAsia" w:hAnsiTheme="minorEastAsia" w:hint="eastAsia"/>
          <w:color w:val="000000"/>
          <w:sz w:val="21"/>
          <w:szCs w:val="21"/>
        </w:rPr>
        <w:t>服务</w:t>
      </w:r>
      <w:r w:rsidR="00743028">
        <w:rPr>
          <w:rFonts w:asciiTheme="minorEastAsia" w:eastAsiaTheme="minorEastAsia" w:hAnsiTheme="minorEastAsia" w:hint="eastAsia"/>
          <w:color w:val="000000"/>
          <w:sz w:val="21"/>
          <w:szCs w:val="21"/>
        </w:rPr>
        <w:t>商对由于设计工艺或材料的缺陷所发生的任何故障负责，所需费用由供应商承担。</w:t>
      </w:r>
    </w:p>
    <w:p w:rsidR="00B46040" w:rsidRDefault="00A27B31">
      <w:pPr>
        <w:ind w:firstLine="420"/>
        <w:rPr>
          <w:rFonts w:asciiTheme="minorEastAsia" w:eastAsiaTheme="minorEastAsia" w:hAnsiTheme="minorEastAsia"/>
          <w:color w:val="000000"/>
          <w:sz w:val="21"/>
          <w:szCs w:val="21"/>
        </w:rPr>
      </w:pPr>
      <w:r w:rsidRPr="00924691">
        <w:rPr>
          <w:rFonts w:asciiTheme="minorEastAsia" w:eastAsiaTheme="minorEastAsia" w:hAnsiTheme="minorEastAsia" w:hint="eastAsia"/>
          <w:color w:val="000000"/>
          <w:sz w:val="21"/>
          <w:szCs w:val="21"/>
        </w:rPr>
        <w:t>4</w:t>
      </w:r>
      <w:r w:rsidRPr="00924691">
        <w:rPr>
          <w:rFonts w:asciiTheme="minorEastAsia" w:eastAsiaTheme="minorEastAsia" w:hAnsiTheme="minorEastAsia" w:hint="eastAsia"/>
          <w:color w:val="000000"/>
          <w:sz w:val="21"/>
          <w:szCs w:val="21"/>
        </w:rPr>
        <w:t>、</w:t>
      </w:r>
      <w:r w:rsidR="00743028" w:rsidRPr="00924691">
        <w:rPr>
          <w:rFonts w:asciiTheme="minorEastAsia" w:eastAsiaTheme="minorEastAsia" w:hAnsiTheme="minorEastAsia" w:hint="eastAsia"/>
          <w:color w:val="000000"/>
          <w:sz w:val="21"/>
          <w:szCs w:val="21"/>
        </w:rPr>
        <w:t>服务商提供的</w:t>
      </w:r>
      <w:r w:rsidR="00743028" w:rsidRPr="00924691">
        <w:rPr>
          <w:rFonts w:asciiTheme="minorEastAsia" w:eastAsiaTheme="minorEastAsia" w:hAnsiTheme="minorEastAsia" w:hint="eastAsia"/>
          <w:color w:val="000000"/>
          <w:sz w:val="21"/>
          <w:szCs w:val="21"/>
        </w:rPr>
        <w:t>燃烧器</w:t>
      </w:r>
      <w:r w:rsidR="00743028" w:rsidRPr="00924691">
        <w:rPr>
          <w:rFonts w:asciiTheme="minorEastAsia" w:eastAsiaTheme="minorEastAsia" w:hAnsiTheme="minorEastAsia" w:hint="eastAsia"/>
          <w:color w:val="000000"/>
          <w:sz w:val="21"/>
          <w:szCs w:val="21"/>
        </w:rPr>
        <w:t>需具备</w:t>
      </w:r>
      <w:r w:rsidR="00743028" w:rsidRPr="00924691">
        <w:rPr>
          <w:rFonts w:asciiTheme="minorEastAsia" w:eastAsiaTheme="minorEastAsia" w:hAnsiTheme="minorEastAsia" w:hint="eastAsia"/>
          <w:color w:val="000000"/>
          <w:sz w:val="21"/>
          <w:szCs w:val="21"/>
        </w:rPr>
        <w:t>型式试验证书</w:t>
      </w:r>
      <w:r w:rsidR="00743028" w:rsidRPr="00924691">
        <w:rPr>
          <w:rFonts w:hint="eastAsia"/>
          <w:spacing w:val="5"/>
          <w:sz w:val="21"/>
          <w:szCs w:val="21"/>
        </w:rPr>
        <w:t>。</w:t>
      </w:r>
    </w:p>
    <w:p w:rsidR="00743028" w:rsidRDefault="00756C10">
      <w:pPr>
        <w:ind w:firstLine="420"/>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5、</w:t>
      </w:r>
      <w:r>
        <w:rPr>
          <w:rFonts w:asciiTheme="minorEastAsia" w:eastAsiaTheme="minorEastAsia" w:hAnsiTheme="minorEastAsia" w:hint="eastAsia"/>
          <w:color w:val="000000"/>
          <w:sz w:val="21"/>
          <w:szCs w:val="21"/>
        </w:rPr>
        <w:t>改造后</w:t>
      </w:r>
      <w:r w:rsidRPr="00DD49E6">
        <w:rPr>
          <w:rFonts w:asciiTheme="minorEastAsia" w:eastAsiaTheme="minorEastAsia" w:hAnsiTheme="minorEastAsia" w:hint="eastAsia"/>
          <w:color w:val="000000"/>
          <w:sz w:val="21"/>
          <w:szCs w:val="21"/>
        </w:rPr>
        <w:t>氮氧化物≤5</w:t>
      </w:r>
      <w:r w:rsidRPr="00DD49E6">
        <w:rPr>
          <w:rFonts w:asciiTheme="minorEastAsia" w:eastAsiaTheme="minorEastAsia" w:hAnsiTheme="minorEastAsia"/>
          <w:color w:val="000000"/>
          <w:sz w:val="21"/>
          <w:szCs w:val="21"/>
        </w:rPr>
        <w:t>0mg/m3</w:t>
      </w:r>
      <w:r>
        <w:rPr>
          <w:rFonts w:asciiTheme="minorEastAsia" w:eastAsiaTheme="minorEastAsia" w:hAnsiTheme="minorEastAsia" w:hint="eastAsia"/>
          <w:color w:val="000000"/>
          <w:sz w:val="21"/>
          <w:szCs w:val="21"/>
        </w:rPr>
        <w:t>，其他排放指标符合</w:t>
      </w:r>
      <w:r w:rsidRPr="00DD49E6">
        <w:rPr>
          <w:rFonts w:asciiTheme="minorEastAsia" w:eastAsiaTheme="minorEastAsia" w:hAnsiTheme="minorEastAsia" w:hint="eastAsia"/>
          <w:color w:val="000000"/>
          <w:sz w:val="21"/>
          <w:szCs w:val="21"/>
        </w:rPr>
        <w:t>《广东省锅炉大气污染物排放标准》</w:t>
      </w:r>
      <w:r w:rsidRPr="00DD49E6">
        <w:rPr>
          <w:rFonts w:asciiTheme="minorEastAsia" w:eastAsiaTheme="minorEastAsia" w:hAnsiTheme="minorEastAsia"/>
          <w:color w:val="000000"/>
          <w:sz w:val="21"/>
          <w:szCs w:val="21"/>
        </w:rPr>
        <w:t>DB 44/765-201</w:t>
      </w:r>
      <w:r w:rsidRPr="00DD49E6">
        <w:rPr>
          <w:rFonts w:asciiTheme="minorEastAsia" w:eastAsiaTheme="minorEastAsia" w:hAnsiTheme="minorEastAsia" w:hint="eastAsia"/>
          <w:color w:val="000000"/>
          <w:sz w:val="21"/>
          <w:szCs w:val="21"/>
        </w:rPr>
        <w:t>9的要求</w:t>
      </w:r>
      <w:r>
        <w:rPr>
          <w:rFonts w:asciiTheme="minorEastAsia" w:eastAsiaTheme="minorEastAsia" w:hAnsiTheme="minorEastAsia" w:hint="eastAsia"/>
          <w:color w:val="000000"/>
          <w:sz w:val="21"/>
          <w:szCs w:val="21"/>
        </w:rPr>
        <w:t>。</w:t>
      </w:r>
    </w:p>
    <w:p w:rsidR="00B46040" w:rsidRDefault="00A27B31">
      <w:pPr>
        <w:ind w:firstLine="482"/>
        <w:rPr>
          <w:b/>
          <w:bCs/>
        </w:rPr>
      </w:pPr>
      <w:r>
        <w:rPr>
          <w:rFonts w:hint="eastAsia"/>
          <w:b/>
          <w:bCs/>
        </w:rPr>
        <w:t>六、验收与结算</w:t>
      </w:r>
    </w:p>
    <w:p w:rsidR="00B46040" w:rsidRDefault="00A27B31">
      <w:pPr>
        <w:ind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w:t>
      </w:r>
      <w:r>
        <w:rPr>
          <w:rFonts w:asciiTheme="minorEastAsia" w:eastAsiaTheme="minorEastAsia" w:hAnsiTheme="minorEastAsia" w:hint="eastAsia"/>
          <w:color w:val="000000"/>
          <w:sz w:val="21"/>
          <w:szCs w:val="21"/>
        </w:rPr>
        <w:t>、</w:t>
      </w:r>
      <w:r w:rsidR="00924691">
        <w:rPr>
          <w:rFonts w:asciiTheme="minorEastAsia" w:eastAsiaTheme="minorEastAsia" w:hAnsiTheme="minorEastAsia" w:hint="eastAsia"/>
          <w:color w:val="000000"/>
          <w:sz w:val="21"/>
          <w:szCs w:val="21"/>
        </w:rPr>
        <w:t>服务商完成改造</w:t>
      </w:r>
      <w:r>
        <w:rPr>
          <w:rFonts w:asciiTheme="minorEastAsia" w:eastAsiaTheme="minorEastAsia" w:hAnsiTheme="minorEastAsia" w:hint="eastAsia"/>
          <w:color w:val="000000"/>
          <w:sz w:val="21"/>
          <w:szCs w:val="21"/>
        </w:rPr>
        <w:t>，</w:t>
      </w:r>
      <w:r>
        <w:rPr>
          <w:rFonts w:asciiTheme="minorEastAsia" w:eastAsiaTheme="minorEastAsia" w:hAnsiTheme="minorEastAsia" w:hint="eastAsia"/>
          <w:color w:val="000000"/>
          <w:sz w:val="21"/>
          <w:szCs w:val="21"/>
        </w:rPr>
        <w:t>按国家相关标准、行业标准及项目要求进行验收</w:t>
      </w:r>
      <w:r>
        <w:rPr>
          <w:rFonts w:asciiTheme="minorEastAsia" w:eastAsiaTheme="minorEastAsia" w:hAnsiTheme="minorEastAsia"/>
          <w:color w:val="000000"/>
          <w:sz w:val="21"/>
          <w:szCs w:val="21"/>
        </w:rPr>
        <w:t>。</w:t>
      </w:r>
    </w:p>
    <w:p w:rsidR="00B46040" w:rsidRDefault="00A27B31">
      <w:pPr>
        <w:ind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w:t>
      </w:r>
      <w:r>
        <w:rPr>
          <w:rFonts w:asciiTheme="minorEastAsia" w:eastAsiaTheme="minorEastAsia" w:hAnsiTheme="minorEastAsia" w:hint="eastAsia"/>
          <w:color w:val="000000"/>
          <w:sz w:val="21"/>
          <w:szCs w:val="21"/>
        </w:rPr>
        <w:t>、</w:t>
      </w:r>
      <w:r w:rsidR="00924691">
        <w:rPr>
          <w:rFonts w:asciiTheme="minorEastAsia" w:eastAsiaTheme="minorEastAsia" w:hAnsiTheme="minorEastAsia" w:hint="eastAsia"/>
          <w:color w:val="000000"/>
          <w:sz w:val="21"/>
          <w:szCs w:val="21"/>
        </w:rPr>
        <w:t>改造后的锅炉取得特检院等相关部门验收资料，符合正常使用标准</w:t>
      </w:r>
      <w:r>
        <w:rPr>
          <w:rFonts w:asciiTheme="minorEastAsia" w:eastAsiaTheme="minorEastAsia" w:hAnsiTheme="minorEastAsia" w:hint="eastAsia"/>
          <w:color w:val="000000"/>
          <w:sz w:val="21"/>
          <w:szCs w:val="21"/>
        </w:rPr>
        <w:t>。</w:t>
      </w:r>
    </w:p>
    <w:p w:rsidR="00B46040" w:rsidRDefault="00A27B31">
      <w:pPr>
        <w:ind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w:t>
      </w:r>
      <w:r>
        <w:rPr>
          <w:rFonts w:asciiTheme="minorEastAsia" w:eastAsiaTheme="minorEastAsia" w:hAnsiTheme="minorEastAsia" w:hint="eastAsia"/>
          <w:color w:val="000000"/>
          <w:sz w:val="21"/>
          <w:szCs w:val="21"/>
        </w:rPr>
        <w:t>、</w:t>
      </w:r>
      <w:r>
        <w:rPr>
          <w:rFonts w:asciiTheme="minorEastAsia" w:eastAsiaTheme="minorEastAsia" w:hAnsiTheme="minorEastAsia"/>
          <w:color w:val="000000"/>
          <w:sz w:val="21"/>
          <w:szCs w:val="21"/>
        </w:rPr>
        <w:t>凭</w:t>
      </w:r>
      <w:r>
        <w:rPr>
          <w:rFonts w:asciiTheme="minorEastAsia" w:eastAsiaTheme="minorEastAsia" w:hAnsiTheme="minorEastAsia" w:hint="eastAsia"/>
          <w:color w:val="000000"/>
          <w:sz w:val="21"/>
          <w:szCs w:val="21"/>
        </w:rPr>
        <w:t>供应商</w:t>
      </w:r>
      <w:r>
        <w:rPr>
          <w:rFonts w:asciiTheme="minorEastAsia" w:eastAsiaTheme="minorEastAsia" w:hAnsiTheme="minorEastAsia"/>
          <w:color w:val="000000"/>
          <w:sz w:val="21"/>
          <w:szCs w:val="21"/>
        </w:rPr>
        <w:t>开具的全额发票</w:t>
      </w:r>
      <w:r>
        <w:rPr>
          <w:rFonts w:asciiTheme="minorEastAsia" w:eastAsiaTheme="minorEastAsia" w:hAnsiTheme="minorEastAsia" w:hint="eastAsia"/>
          <w:color w:val="000000"/>
          <w:sz w:val="21"/>
          <w:szCs w:val="21"/>
        </w:rPr>
        <w:t>和验收资料</w:t>
      </w:r>
      <w:r>
        <w:rPr>
          <w:rFonts w:asciiTheme="minorEastAsia" w:eastAsiaTheme="minorEastAsia" w:hAnsiTheme="minorEastAsia"/>
          <w:color w:val="000000"/>
          <w:sz w:val="21"/>
          <w:szCs w:val="21"/>
        </w:rPr>
        <w:t>，</w:t>
      </w:r>
      <w:r>
        <w:rPr>
          <w:rFonts w:asciiTheme="minorEastAsia" w:eastAsiaTheme="minorEastAsia" w:hAnsiTheme="minorEastAsia" w:hint="eastAsia"/>
          <w:color w:val="000000"/>
          <w:sz w:val="21"/>
          <w:szCs w:val="21"/>
        </w:rPr>
        <w:t>采购</w:t>
      </w:r>
      <w:r>
        <w:rPr>
          <w:rFonts w:asciiTheme="minorEastAsia" w:eastAsiaTheme="minorEastAsia" w:hAnsiTheme="minorEastAsia"/>
          <w:color w:val="000000"/>
          <w:sz w:val="21"/>
          <w:szCs w:val="21"/>
        </w:rPr>
        <w:t>人于</w:t>
      </w:r>
      <w:r>
        <w:rPr>
          <w:rFonts w:asciiTheme="minorEastAsia" w:eastAsiaTheme="minorEastAsia" w:hAnsiTheme="minorEastAsia"/>
          <w:color w:val="000000"/>
          <w:sz w:val="21"/>
          <w:szCs w:val="21"/>
        </w:rPr>
        <w:t>60</w:t>
      </w:r>
      <w:r>
        <w:rPr>
          <w:rFonts w:asciiTheme="minorEastAsia" w:eastAsiaTheme="minorEastAsia" w:hAnsiTheme="minorEastAsia" w:hint="eastAsia"/>
          <w:color w:val="000000"/>
          <w:sz w:val="21"/>
          <w:szCs w:val="21"/>
        </w:rPr>
        <w:t>个自然日</w:t>
      </w:r>
      <w:r>
        <w:rPr>
          <w:rFonts w:asciiTheme="minorEastAsia" w:eastAsiaTheme="minorEastAsia" w:hAnsiTheme="minorEastAsia"/>
          <w:color w:val="000000"/>
          <w:sz w:val="21"/>
          <w:szCs w:val="21"/>
        </w:rPr>
        <w:t>内支付</w:t>
      </w:r>
      <w:r>
        <w:rPr>
          <w:rFonts w:asciiTheme="minorEastAsia" w:eastAsiaTheme="minorEastAsia" w:hAnsiTheme="minorEastAsia" w:hint="eastAsia"/>
          <w:color w:val="000000"/>
          <w:sz w:val="21"/>
          <w:szCs w:val="21"/>
        </w:rPr>
        <w:t>合同款项。</w:t>
      </w:r>
      <w:bookmarkStart w:id="1" w:name="_GoBack"/>
      <w:bookmarkEnd w:id="1"/>
    </w:p>
    <w:p w:rsidR="00B46040" w:rsidRDefault="00B46040">
      <w:pPr>
        <w:ind w:firstLine="420"/>
        <w:rPr>
          <w:sz w:val="21"/>
          <w:szCs w:val="21"/>
        </w:rPr>
      </w:pPr>
    </w:p>
    <w:p w:rsidR="00B46040" w:rsidRDefault="00B46040">
      <w:pPr>
        <w:spacing w:line="360" w:lineRule="auto"/>
        <w:ind w:firstLine="420"/>
        <w:rPr>
          <w:sz w:val="21"/>
          <w:szCs w:val="21"/>
        </w:rPr>
      </w:pPr>
    </w:p>
    <w:sectPr w:rsidR="00B46040">
      <w:headerReference w:type="default" r:id="rId9"/>
      <w:footerReference w:type="default" r:id="rId10"/>
      <w:pgSz w:w="11906" w:h="16838"/>
      <w:pgMar w:top="1440" w:right="851" w:bottom="1440" w:left="1276" w:header="737" w:footer="56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7B31" w:rsidRDefault="00A27B31">
      <w:pPr>
        <w:spacing w:line="240" w:lineRule="auto"/>
      </w:pPr>
      <w:r>
        <w:separator/>
      </w:r>
    </w:p>
  </w:endnote>
  <w:endnote w:type="continuationSeparator" w:id="0">
    <w:p w:rsidR="00A27B31" w:rsidRDefault="00A27B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040" w:rsidRDefault="00A27B31">
    <w:pPr>
      <w:spacing w:line="159" w:lineRule="auto"/>
      <w:ind w:left="4738" w:firstLine="484"/>
      <w:rPr>
        <w:rFonts w:ascii="Microsoft JhengHei" w:eastAsia="Microsoft JhengHei" w:hAnsi="Microsoft JhengHei" w:cs="Microsoft JhengHei"/>
      </w:rPr>
    </w:pPr>
    <w:r>
      <w:rPr>
        <w:rFonts w:ascii="Microsoft JhengHei" w:eastAsia="Microsoft JhengHei" w:hAnsi="Microsoft JhengHei" w:cs="Microsoft JhengHei"/>
        <w:spacing w:val="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7B31" w:rsidRDefault="00A27B31">
      <w:pPr>
        <w:spacing w:line="240" w:lineRule="auto"/>
      </w:pPr>
      <w:r>
        <w:separator/>
      </w:r>
    </w:p>
  </w:footnote>
  <w:footnote w:type="continuationSeparator" w:id="0">
    <w:p w:rsidR="00A27B31" w:rsidRDefault="00A27B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040" w:rsidRDefault="00B46040">
    <w:pPr>
      <w:pStyle w:val="ad"/>
      <w:pBdr>
        <w:bottom w:val="none" w:sz="0" w:space="1" w:color="auto"/>
      </w:pBdr>
      <w:ind w:firstLine="420"/>
      <w:jc w:val="both"/>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651B70"/>
    <w:multiLevelType w:val="multilevel"/>
    <w:tmpl w:val="7B651B7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DdlMDJkMWY0NzMwOTMyNjM3YWM1MjE4YWZjMjliZmIifQ=="/>
  </w:docVars>
  <w:rsids>
    <w:rsidRoot w:val="00216687"/>
    <w:rsid w:val="00003380"/>
    <w:rsid w:val="00003861"/>
    <w:rsid w:val="000143E4"/>
    <w:rsid w:val="00022E0F"/>
    <w:rsid w:val="00032390"/>
    <w:rsid w:val="0004513E"/>
    <w:rsid w:val="00056C23"/>
    <w:rsid w:val="000631C0"/>
    <w:rsid w:val="00064C08"/>
    <w:rsid w:val="00064FC7"/>
    <w:rsid w:val="0006739A"/>
    <w:rsid w:val="000735A1"/>
    <w:rsid w:val="000813AD"/>
    <w:rsid w:val="000862FB"/>
    <w:rsid w:val="0008774B"/>
    <w:rsid w:val="000940BC"/>
    <w:rsid w:val="0009446C"/>
    <w:rsid w:val="00094EAA"/>
    <w:rsid w:val="000A0AD3"/>
    <w:rsid w:val="000A38B4"/>
    <w:rsid w:val="000D193B"/>
    <w:rsid w:val="000E3497"/>
    <w:rsid w:val="000E3DEB"/>
    <w:rsid w:val="000E4715"/>
    <w:rsid w:val="000E74D6"/>
    <w:rsid w:val="000F6909"/>
    <w:rsid w:val="000F6E25"/>
    <w:rsid w:val="001039B8"/>
    <w:rsid w:val="00104FD4"/>
    <w:rsid w:val="001211BA"/>
    <w:rsid w:val="001306E3"/>
    <w:rsid w:val="001470F3"/>
    <w:rsid w:val="00154F04"/>
    <w:rsid w:val="00162A3C"/>
    <w:rsid w:val="00182B1A"/>
    <w:rsid w:val="0018678E"/>
    <w:rsid w:val="00186CB5"/>
    <w:rsid w:val="001877BA"/>
    <w:rsid w:val="001A5195"/>
    <w:rsid w:val="001A646F"/>
    <w:rsid w:val="001B6AB5"/>
    <w:rsid w:val="001C66F4"/>
    <w:rsid w:val="001C6E1D"/>
    <w:rsid w:val="001D1CD0"/>
    <w:rsid w:val="001D2F03"/>
    <w:rsid w:val="001E6A60"/>
    <w:rsid w:val="001F1E79"/>
    <w:rsid w:val="001F7C64"/>
    <w:rsid w:val="0021390F"/>
    <w:rsid w:val="00216687"/>
    <w:rsid w:val="00222447"/>
    <w:rsid w:val="002235EF"/>
    <w:rsid w:val="002308EB"/>
    <w:rsid w:val="00231AA3"/>
    <w:rsid w:val="00245FBA"/>
    <w:rsid w:val="002615C6"/>
    <w:rsid w:val="002731E2"/>
    <w:rsid w:val="00284EB0"/>
    <w:rsid w:val="0028645A"/>
    <w:rsid w:val="00291642"/>
    <w:rsid w:val="00294BF1"/>
    <w:rsid w:val="002B2B4E"/>
    <w:rsid w:val="002B3161"/>
    <w:rsid w:val="002C0016"/>
    <w:rsid w:val="002C29D9"/>
    <w:rsid w:val="002D0DC1"/>
    <w:rsid w:val="003054C1"/>
    <w:rsid w:val="00312051"/>
    <w:rsid w:val="00321814"/>
    <w:rsid w:val="00323A5F"/>
    <w:rsid w:val="003248D0"/>
    <w:rsid w:val="003528CB"/>
    <w:rsid w:val="003554C4"/>
    <w:rsid w:val="00356E5E"/>
    <w:rsid w:val="003615C6"/>
    <w:rsid w:val="00363D3F"/>
    <w:rsid w:val="00365CAD"/>
    <w:rsid w:val="003868BE"/>
    <w:rsid w:val="003936F6"/>
    <w:rsid w:val="003C4E24"/>
    <w:rsid w:val="003C56B4"/>
    <w:rsid w:val="003D0C39"/>
    <w:rsid w:val="003F38B9"/>
    <w:rsid w:val="003F5EA9"/>
    <w:rsid w:val="003F762B"/>
    <w:rsid w:val="0040759F"/>
    <w:rsid w:val="00407A08"/>
    <w:rsid w:val="00410B68"/>
    <w:rsid w:val="004153CF"/>
    <w:rsid w:val="00420168"/>
    <w:rsid w:val="004209B2"/>
    <w:rsid w:val="00422552"/>
    <w:rsid w:val="004237FE"/>
    <w:rsid w:val="004261BA"/>
    <w:rsid w:val="00441B0C"/>
    <w:rsid w:val="004537BD"/>
    <w:rsid w:val="0045523C"/>
    <w:rsid w:val="00460784"/>
    <w:rsid w:val="00462F37"/>
    <w:rsid w:val="00463B8A"/>
    <w:rsid w:val="00471458"/>
    <w:rsid w:val="00471DCA"/>
    <w:rsid w:val="00485C2D"/>
    <w:rsid w:val="004A0EEA"/>
    <w:rsid w:val="004A12D8"/>
    <w:rsid w:val="004A47D8"/>
    <w:rsid w:val="004B1523"/>
    <w:rsid w:val="004B3288"/>
    <w:rsid w:val="004C15B5"/>
    <w:rsid w:val="004C7EA5"/>
    <w:rsid w:val="004D3807"/>
    <w:rsid w:val="004D5C75"/>
    <w:rsid w:val="004E02CE"/>
    <w:rsid w:val="004E3EB5"/>
    <w:rsid w:val="004E5CA6"/>
    <w:rsid w:val="0051640D"/>
    <w:rsid w:val="0051796D"/>
    <w:rsid w:val="00526199"/>
    <w:rsid w:val="00535DF3"/>
    <w:rsid w:val="00542F44"/>
    <w:rsid w:val="005431A2"/>
    <w:rsid w:val="0055473A"/>
    <w:rsid w:val="0056552A"/>
    <w:rsid w:val="005658C4"/>
    <w:rsid w:val="00586FE7"/>
    <w:rsid w:val="00590021"/>
    <w:rsid w:val="00590B85"/>
    <w:rsid w:val="005945FC"/>
    <w:rsid w:val="00595146"/>
    <w:rsid w:val="005A3B85"/>
    <w:rsid w:val="005B2E26"/>
    <w:rsid w:val="005B5E0B"/>
    <w:rsid w:val="005B6EA5"/>
    <w:rsid w:val="005C1E25"/>
    <w:rsid w:val="005C2276"/>
    <w:rsid w:val="005C5177"/>
    <w:rsid w:val="005C6290"/>
    <w:rsid w:val="005D4A6A"/>
    <w:rsid w:val="005E7036"/>
    <w:rsid w:val="005F3044"/>
    <w:rsid w:val="0060591D"/>
    <w:rsid w:val="006179E7"/>
    <w:rsid w:val="00634CDC"/>
    <w:rsid w:val="00635421"/>
    <w:rsid w:val="006360D2"/>
    <w:rsid w:val="006575D1"/>
    <w:rsid w:val="00661201"/>
    <w:rsid w:val="00671DE8"/>
    <w:rsid w:val="00671E5E"/>
    <w:rsid w:val="0067360D"/>
    <w:rsid w:val="00675155"/>
    <w:rsid w:val="0067552A"/>
    <w:rsid w:val="006861C0"/>
    <w:rsid w:val="00692A55"/>
    <w:rsid w:val="006A103B"/>
    <w:rsid w:val="006C2B4E"/>
    <w:rsid w:val="006C6F00"/>
    <w:rsid w:val="006D08BC"/>
    <w:rsid w:val="006D18CE"/>
    <w:rsid w:val="006D475D"/>
    <w:rsid w:val="006E2455"/>
    <w:rsid w:val="006F01A4"/>
    <w:rsid w:val="006F3175"/>
    <w:rsid w:val="006F3E13"/>
    <w:rsid w:val="0071504E"/>
    <w:rsid w:val="007379BD"/>
    <w:rsid w:val="0074241D"/>
    <w:rsid w:val="00743028"/>
    <w:rsid w:val="00745461"/>
    <w:rsid w:val="007542BF"/>
    <w:rsid w:val="00756C10"/>
    <w:rsid w:val="007613E5"/>
    <w:rsid w:val="00765C5A"/>
    <w:rsid w:val="00767401"/>
    <w:rsid w:val="00773449"/>
    <w:rsid w:val="00791DD1"/>
    <w:rsid w:val="007A35E1"/>
    <w:rsid w:val="007A3E76"/>
    <w:rsid w:val="007B0A8B"/>
    <w:rsid w:val="007B4EE4"/>
    <w:rsid w:val="007C5DEF"/>
    <w:rsid w:val="007C7261"/>
    <w:rsid w:val="007E62F7"/>
    <w:rsid w:val="007F43F6"/>
    <w:rsid w:val="007F511D"/>
    <w:rsid w:val="008035A3"/>
    <w:rsid w:val="00805E48"/>
    <w:rsid w:val="0081014E"/>
    <w:rsid w:val="008254DA"/>
    <w:rsid w:val="008467E3"/>
    <w:rsid w:val="00861D14"/>
    <w:rsid w:val="00866CD5"/>
    <w:rsid w:val="008727EB"/>
    <w:rsid w:val="00876418"/>
    <w:rsid w:val="00896EE1"/>
    <w:rsid w:val="008B39CB"/>
    <w:rsid w:val="008B5E29"/>
    <w:rsid w:val="008B7EEA"/>
    <w:rsid w:val="008D7797"/>
    <w:rsid w:val="008E2693"/>
    <w:rsid w:val="008E62D4"/>
    <w:rsid w:val="008F320A"/>
    <w:rsid w:val="00901D52"/>
    <w:rsid w:val="009075AE"/>
    <w:rsid w:val="00924691"/>
    <w:rsid w:val="00930131"/>
    <w:rsid w:val="009314D8"/>
    <w:rsid w:val="00933298"/>
    <w:rsid w:val="009349CE"/>
    <w:rsid w:val="0094584E"/>
    <w:rsid w:val="009523B4"/>
    <w:rsid w:val="00964A1F"/>
    <w:rsid w:val="00974AB5"/>
    <w:rsid w:val="009A52F9"/>
    <w:rsid w:val="009A7EB4"/>
    <w:rsid w:val="009B1843"/>
    <w:rsid w:val="009D6157"/>
    <w:rsid w:val="009F5C42"/>
    <w:rsid w:val="00A01CB6"/>
    <w:rsid w:val="00A053CA"/>
    <w:rsid w:val="00A27019"/>
    <w:rsid w:val="00A271A4"/>
    <w:rsid w:val="00A275AC"/>
    <w:rsid w:val="00A27B31"/>
    <w:rsid w:val="00A30E51"/>
    <w:rsid w:val="00A3328F"/>
    <w:rsid w:val="00A46D59"/>
    <w:rsid w:val="00A47D7F"/>
    <w:rsid w:val="00A5146D"/>
    <w:rsid w:val="00A74ED7"/>
    <w:rsid w:val="00A75D46"/>
    <w:rsid w:val="00A87EA7"/>
    <w:rsid w:val="00AA3F57"/>
    <w:rsid w:val="00AB4C92"/>
    <w:rsid w:val="00AC191C"/>
    <w:rsid w:val="00AC6035"/>
    <w:rsid w:val="00AC6C1D"/>
    <w:rsid w:val="00AD51E5"/>
    <w:rsid w:val="00AE5A24"/>
    <w:rsid w:val="00AF43E8"/>
    <w:rsid w:val="00B124DF"/>
    <w:rsid w:val="00B17CE7"/>
    <w:rsid w:val="00B30ED3"/>
    <w:rsid w:val="00B46040"/>
    <w:rsid w:val="00B46DBC"/>
    <w:rsid w:val="00B5660A"/>
    <w:rsid w:val="00B6171E"/>
    <w:rsid w:val="00B621E9"/>
    <w:rsid w:val="00B76CF2"/>
    <w:rsid w:val="00B813B4"/>
    <w:rsid w:val="00B869BD"/>
    <w:rsid w:val="00B94EC1"/>
    <w:rsid w:val="00BB16F0"/>
    <w:rsid w:val="00BB4E37"/>
    <w:rsid w:val="00BB5FB3"/>
    <w:rsid w:val="00BC1FBA"/>
    <w:rsid w:val="00BD4676"/>
    <w:rsid w:val="00BD7F31"/>
    <w:rsid w:val="00BF791B"/>
    <w:rsid w:val="00C04E5D"/>
    <w:rsid w:val="00C13F40"/>
    <w:rsid w:val="00C21FD5"/>
    <w:rsid w:val="00C30867"/>
    <w:rsid w:val="00C312FA"/>
    <w:rsid w:val="00C337C1"/>
    <w:rsid w:val="00C354CA"/>
    <w:rsid w:val="00C425A4"/>
    <w:rsid w:val="00C56547"/>
    <w:rsid w:val="00C5676D"/>
    <w:rsid w:val="00C57A6F"/>
    <w:rsid w:val="00C64039"/>
    <w:rsid w:val="00C8641C"/>
    <w:rsid w:val="00C87F72"/>
    <w:rsid w:val="00C9562E"/>
    <w:rsid w:val="00CC040B"/>
    <w:rsid w:val="00CC2661"/>
    <w:rsid w:val="00CC468B"/>
    <w:rsid w:val="00CD513E"/>
    <w:rsid w:val="00CD6681"/>
    <w:rsid w:val="00CE2360"/>
    <w:rsid w:val="00CE37FE"/>
    <w:rsid w:val="00CE7CB8"/>
    <w:rsid w:val="00D16527"/>
    <w:rsid w:val="00D17B92"/>
    <w:rsid w:val="00D226C0"/>
    <w:rsid w:val="00D26ABB"/>
    <w:rsid w:val="00D31E38"/>
    <w:rsid w:val="00D42167"/>
    <w:rsid w:val="00D53E89"/>
    <w:rsid w:val="00D754FD"/>
    <w:rsid w:val="00D82DFB"/>
    <w:rsid w:val="00D833FC"/>
    <w:rsid w:val="00D97209"/>
    <w:rsid w:val="00DA678B"/>
    <w:rsid w:val="00DB509C"/>
    <w:rsid w:val="00DB6745"/>
    <w:rsid w:val="00DC4DA0"/>
    <w:rsid w:val="00DC77BF"/>
    <w:rsid w:val="00DD49E6"/>
    <w:rsid w:val="00DE21B9"/>
    <w:rsid w:val="00DE224F"/>
    <w:rsid w:val="00DE5CB1"/>
    <w:rsid w:val="00DF295C"/>
    <w:rsid w:val="00DF461F"/>
    <w:rsid w:val="00DF5E5D"/>
    <w:rsid w:val="00E000DB"/>
    <w:rsid w:val="00E010E2"/>
    <w:rsid w:val="00E23959"/>
    <w:rsid w:val="00E261F4"/>
    <w:rsid w:val="00E265E9"/>
    <w:rsid w:val="00E27389"/>
    <w:rsid w:val="00E41BC5"/>
    <w:rsid w:val="00E47F47"/>
    <w:rsid w:val="00E60DCE"/>
    <w:rsid w:val="00E642E3"/>
    <w:rsid w:val="00E72127"/>
    <w:rsid w:val="00E75252"/>
    <w:rsid w:val="00E758BF"/>
    <w:rsid w:val="00E838B6"/>
    <w:rsid w:val="00E97832"/>
    <w:rsid w:val="00EA5C1D"/>
    <w:rsid w:val="00EB0F23"/>
    <w:rsid w:val="00EC1B8C"/>
    <w:rsid w:val="00EC2D09"/>
    <w:rsid w:val="00EC5FE2"/>
    <w:rsid w:val="00ED620A"/>
    <w:rsid w:val="00ED7BB1"/>
    <w:rsid w:val="00EE0B45"/>
    <w:rsid w:val="00EE29F2"/>
    <w:rsid w:val="00EF20DD"/>
    <w:rsid w:val="00EF25A6"/>
    <w:rsid w:val="00F033A9"/>
    <w:rsid w:val="00F03A77"/>
    <w:rsid w:val="00F130A3"/>
    <w:rsid w:val="00F14C92"/>
    <w:rsid w:val="00F21656"/>
    <w:rsid w:val="00F23C99"/>
    <w:rsid w:val="00F4040D"/>
    <w:rsid w:val="00F43DC7"/>
    <w:rsid w:val="00F545EF"/>
    <w:rsid w:val="00F55F88"/>
    <w:rsid w:val="00F644F9"/>
    <w:rsid w:val="00F64F6C"/>
    <w:rsid w:val="00F73587"/>
    <w:rsid w:val="00F75B4C"/>
    <w:rsid w:val="00F81ED3"/>
    <w:rsid w:val="00F83338"/>
    <w:rsid w:val="00FB24EA"/>
    <w:rsid w:val="00FB43FA"/>
    <w:rsid w:val="00FC3537"/>
    <w:rsid w:val="00FD08DB"/>
    <w:rsid w:val="00FD3C86"/>
    <w:rsid w:val="00FE503C"/>
    <w:rsid w:val="060C1772"/>
    <w:rsid w:val="08255D35"/>
    <w:rsid w:val="0CE5039D"/>
    <w:rsid w:val="0D1F72BB"/>
    <w:rsid w:val="11994AF5"/>
    <w:rsid w:val="13DC3D8D"/>
    <w:rsid w:val="19C0473E"/>
    <w:rsid w:val="1B417C20"/>
    <w:rsid w:val="1DA47328"/>
    <w:rsid w:val="24343A80"/>
    <w:rsid w:val="24574F59"/>
    <w:rsid w:val="27215FF7"/>
    <w:rsid w:val="2DF91A2F"/>
    <w:rsid w:val="2F833738"/>
    <w:rsid w:val="3049232A"/>
    <w:rsid w:val="3D8377D2"/>
    <w:rsid w:val="452920EA"/>
    <w:rsid w:val="4DE35070"/>
    <w:rsid w:val="52267F19"/>
    <w:rsid w:val="58F32112"/>
    <w:rsid w:val="5F482487"/>
    <w:rsid w:val="66373E26"/>
    <w:rsid w:val="77F9775E"/>
    <w:rsid w:val="7FFD70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CF190"/>
  <w15:docId w15:val="{F31A8FDD-A3E7-45A8-9DC8-660A0A697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00" w:lineRule="auto"/>
      <w:ind w:firstLineChars="200" w:firstLine="480"/>
    </w:pPr>
    <w:rPr>
      <w:rFonts w:ascii="宋体" w:eastAsia="宋体" w:hAnsi="宋体" w:cs="宋体"/>
      <w:sz w:val="24"/>
      <w:szCs w:val="24"/>
    </w:rPr>
  </w:style>
  <w:style w:type="paragraph" w:styleId="1">
    <w:name w:val="heading 1"/>
    <w:basedOn w:val="a"/>
    <w:next w:val="a"/>
    <w:link w:val="10"/>
    <w:uiPriority w:val="9"/>
    <w:qFormat/>
    <w:pPr>
      <w:keepNext/>
      <w:keepLines/>
      <w:spacing w:before="120" w:after="120" w:line="360" w:lineRule="auto"/>
      <w:ind w:firstLineChars="0" w:firstLine="0"/>
      <w:outlineLvl w:val="0"/>
    </w:pPr>
    <w:rPr>
      <w:b/>
      <w:bCs/>
      <w:kern w:val="44"/>
      <w:sz w:val="30"/>
      <w:szCs w:val="30"/>
    </w:rPr>
  </w:style>
  <w:style w:type="paragraph" w:styleId="2">
    <w:name w:val="heading 2"/>
    <w:basedOn w:val="a"/>
    <w:next w:val="a"/>
    <w:link w:val="20"/>
    <w:uiPriority w:val="9"/>
    <w:unhideWhenUsed/>
    <w:qFormat/>
    <w:pPr>
      <w:keepNext/>
      <w:keepLines/>
      <w:spacing w:line="360" w:lineRule="auto"/>
      <w:ind w:firstLineChars="0" w:firstLine="0"/>
      <w:outlineLvl w:val="1"/>
    </w:pPr>
    <w:rPr>
      <w:rFonts w:asciiTheme="majorHAnsi" w:eastAsiaTheme="majorEastAsia" w:hAnsiTheme="majorHAnsi" w:cstheme="majorBidi"/>
      <w:b/>
      <w:bCs/>
      <w:sz w:val="28"/>
      <w:szCs w:val="28"/>
    </w:rPr>
  </w:style>
  <w:style w:type="paragraph" w:styleId="3">
    <w:name w:val="heading 3"/>
    <w:basedOn w:val="a"/>
    <w:next w:val="a"/>
    <w:link w:val="30"/>
    <w:uiPriority w:val="9"/>
    <w:unhideWhenUsed/>
    <w:qFormat/>
    <w:pPr>
      <w:keepNext/>
      <w:keepLines/>
      <w:adjustRightInd w:val="0"/>
      <w:snapToGrid w:val="0"/>
      <w:spacing w:before="163" w:line="360" w:lineRule="auto"/>
      <w:ind w:firstLine="562"/>
      <w:outlineLvl w:val="2"/>
    </w:pPr>
    <w:rPr>
      <w:b/>
      <w:bCs/>
      <w:sz w:val="28"/>
      <w:szCs w:val="32"/>
    </w:rPr>
  </w:style>
  <w:style w:type="paragraph" w:styleId="4">
    <w:name w:val="heading 4"/>
    <w:basedOn w:val="a"/>
    <w:next w:val="a"/>
    <w:link w:val="40"/>
    <w:uiPriority w:val="9"/>
    <w:unhideWhenUsed/>
    <w:qFormat/>
    <w:pPr>
      <w:keepNext/>
      <w:keepLines/>
      <w:spacing w:before="120" w:line="240" w:lineRule="auto"/>
      <w:ind w:firstLine="482"/>
      <w:outlineLvl w:val="3"/>
    </w:pPr>
    <w:rPr>
      <w:rFonts w:asciiTheme="majorHAnsi" w:eastAsiaTheme="majorEastAsia" w:hAnsiTheme="majorHAnsi" w:cstheme="majorBidi"/>
      <w:b/>
      <w:bCs/>
      <w:szCs w:val="28"/>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pPr>
      <w:adjustRightInd w:val="0"/>
      <w:snapToGrid w:val="0"/>
      <w:ind w:firstLine="420"/>
    </w:pPr>
    <w:rPr>
      <w:sz w:val="21"/>
      <w:szCs w:val="21"/>
    </w:rPr>
  </w:style>
  <w:style w:type="paragraph" w:styleId="a7">
    <w:name w:val="Normal Indent"/>
    <w:basedOn w:val="a"/>
    <w:link w:val="a8"/>
    <w:unhideWhenUsed/>
    <w:qFormat/>
    <w:pPr>
      <w:widowControl w:val="0"/>
      <w:spacing w:line="240" w:lineRule="auto"/>
      <w:ind w:firstLine="420"/>
      <w:jc w:val="both"/>
    </w:pPr>
    <w:rPr>
      <w:rFonts w:asciiTheme="minorHAnsi" w:eastAsiaTheme="minorEastAsia" w:hAnsiTheme="minorHAnsi" w:cstheme="minorBidi"/>
      <w:kern w:val="2"/>
      <w:sz w:val="21"/>
      <w:szCs w:val="22"/>
    </w:rPr>
  </w:style>
  <w:style w:type="paragraph" w:styleId="TOC3">
    <w:name w:val="toc 3"/>
    <w:basedOn w:val="a"/>
    <w:next w:val="a"/>
    <w:uiPriority w:val="39"/>
    <w:unhideWhenUsed/>
    <w:qFormat/>
    <w:pPr>
      <w:tabs>
        <w:tab w:val="right" w:leader="dot" w:pos="8680"/>
      </w:tabs>
      <w:adjustRightInd w:val="0"/>
      <w:snapToGrid w:val="0"/>
      <w:ind w:leftChars="202" w:left="485" w:firstLineChars="376" w:firstLine="790"/>
    </w:pPr>
    <w:rPr>
      <w:sz w:val="21"/>
      <w:szCs w:val="21"/>
    </w:rPr>
  </w:style>
  <w:style w:type="paragraph" w:styleId="a9">
    <w:name w:val="Balloon Text"/>
    <w:basedOn w:val="a"/>
    <w:link w:val="aa"/>
    <w:uiPriority w:val="99"/>
    <w:unhideWhenUsed/>
    <w:qFormat/>
    <w:rPr>
      <w:sz w:val="18"/>
      <w:szCs w:val="18"/>
    </w:rPr>
  </w:style>
  <w:style w:type="paragraph" w:styleId="ab">
    <w:name w:val="footer"/>
    <w:basedOn w:val="a"/>
    <w:link w:val="ac"/>
    <w:uiPriority w:val="99"/>
    <w:unhideWhenUsed/>
    <w:qFormat/>
    <w:pPr>
      <w:tabs>
        <w:tab w:val="center" w:pos="4153"/>
        <w:tab w:val="right" w:pos="8306"/>
      </w:tabs>
      <w:snapToGrid w:val="0"/>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tabs>
        <w:tab w:val="right" w:leader="dot" w:pos="8647"/>
      </w:tabs>
      <w:adjustRightInd w:val="0"/>
      <w:snapToGrid w:val="0"/>
      <w:ind w:firstLine="420"/>
    </w:pPr>
    <w:rPr>
      <w:sz w:val="21"/>
      <w:szCs w:val="21"/>
    </w:rPr>
  </w:style>
  <w:style w:type="paragraph" w:styleId="TOC2">
    <w:name w:val="toc 2"/>
    <w:basedOn w:val="a"/>
    <w:next w:val="a"/>
    <w:uiPriority w:val="39"/>
    <w:unhideWhenUsed/>
    <w:qFormat/>
    <w:pPr>
      <w:tabs>
        <w:tab w:val="right" w:leader="dot" w:pos="8680"/>
      </w:tabs>
      <w:adjustRightInd w:val="0"/>
      <w:snapToGrid w:val="0"/>
      <w:ind w:firstLineChars="405" w:firstLine="850"/>
    </w:pPr>
    <w:rPr>
      <w:sz w:val="21"/>
      <w:szCs w:val="21"/>
    </w:rPr>
  </w:style>
  <w:style w:type="paragraph" w:styleId="af">
    <w:name w:val="Title"/>
    <w:basedOn w:val="a"/>
    <w:next w:val="a"/>
    <w:link w:val="af0"/>
    <w:uiPriority w:val="10"/>
    <w:qFormat/>
    <w:pPr>
      <w:spacing w:before="240" w:after="60"/>
      <w:jc w:val="center"/>
      <w:outlineLvl w:val="0"/>
    </w:pPr>
    <w:rPr>
      <w:rFonts w:asciiTheme="majorHAnsi" w:hAnsiTheme="majorHAnsi" w:cstheme="majorBidi"/>
      <w:b/>
      <w:bCs/>
      <w:sz w:val="32"/>
      <w:szCs w:val="32"/>
    </w:rPr>
  </w:style>
  <w:style w:type="character" w:styleId="af1">
    <w:name w:val="Hyperlink"/>
    <w:basedOn w:val="a0"/>
    <w:uiPriority w:val="99"/>
    <w:unhideWhenUsed/>
    <w:qFormat/>
    <w:rPr>
      <w:color w:val="0000FF" w:themeColor="hyperlink"/>
      <w:u w:val="single"/>
    </w:rPr>
  </w:style>
  <w:style w:type="character" w:styleId="af2">
    <w:name w:val="annotation reference"/>
    <w:basedOn w:val="a0"/>
    <w:uiPriority w:val="99"/>
    <w:unhideWhenUsed/>
    <w:qFormat/>
    <w:rPr>
      <w:sz w:val="21"/>
      <w:szCs w:val="21"/>
    </w:rPr>
  </w:style>
  <w:style w:type="character" w:customStyle="1" w:styleId="10">
    <w:name w:val="标题 1 字符"/>
    <w:basedOn w:val="a0"/>
    <w:link w:val="1"/>
    <w:uiPriority w:val="9"/>
    <w:qFormat/>
    <w:rPr>
      <w:rFonts w:ascii="宋体" w:eastAsia="宋体" w:hAnsi="宋体" w:cs="宋体"/>
      <w:b/>
      <w:bCs/>
      <w:kern w:val="44"/>
      <w:sz w:val="30"/>
      <w:szCs w:val="30"/>
    </w:rPr>
  </w:style>
  <w:style w:type="character" w:customStyle="1" w:styleId="20">
    <w:name w:val="标题 2 字符"/>
    <w:basedOn w:val="a0"/>
    <w:link w:val="2"/>
    <w:uiPriority w:val="9"/>
    <w:qFormat/>
    <w:rPr>
      <w:rFonts w:asciiTheme="majorHAnsi" w:eastAsiaTheme="majorEastAsia" w:hAnsiTheme="majorHAnsi" w:cstheme="majorBidi"/>
      <w:b/>
      <w:bCs/>
      <w:kern w:val="0"/>
      <w:sz w:val="28"/>
      <w:szCs w:val="28"/>
    </w:rPr>
  </w:style>
  <w:style w:type="character" w:customStyle="1" w:styleId="30">
    <w:name w:val="标题 3 字符"/>
    <w:basedOn w:val="a0"/>
    <w:link w:val="3"/>
    <w:uiPriority w:val="9"/>
    <w:qFormat/>
    <w:rPr>
      <w:rFonts w:ascii="宋体" w:eastAsia="宋体" w:hAnsi="宋体" w:cs="宋体"/>
      <w:b/>
      <w:bCs/>
      <w:kern w:val="0"/>
      <w:sz w:val="28"/>
      <w:szCs w:val="32"/>
    </w:rPr>
  </w:style>
  <w:style w:type="character" w:customStyle="1" w:styleId="af0">
    <w:name w:val="标题 字符"/>
    <w:basedOn w:val="a0"/>
    <w:link w:val="af"/>
    <w:uiPriority w:val="10"/>
    <w:qFormat/>
    <w:rPr>
      <w:rFonts w:asciiTheme="majorHAnsi" w:eastAsia="宋体" w:hAnsiTheme="majorHAnsi" w:cstheme="majorBidi"/>
      <w:b/>
      <w:bCs/>
      <w:kern w:val="0"/>
      <w:sz w:val="32"/>
      <w:szCs w:val="32"/>
    </w:rPr>
  </w:style>
  <w:style w:type="character" w:customStyle="1" w:styleId="ae">
    <w:name w:val="页眉 字符"/>
    <w:basedOn w:val="a0"/>
    <w:link w:val="ad"/>
    <w:uiPriority w:val="99"/>
    <w:qFormat/>
    <w:rPr>
      <w:rFonts w:ascii="宋体" w:eastAsia="宋体" w:hAnsi="宋体" w:cs="宋体"/>
      <w:kern w:val="0"/>
      <w:sz w:val="18"/>
      <w:szCs w:val="18"/>
    </w:rPr>
  </w:style>
  <w:style w:type="character" w:customStyle="1" w:styleId="ac">
    <w:name w:val="页脚 字符"/>
    <w:basedOn w:val="a0"/>
    <w:link w:val="ab"/>
    <w:uiPriority w:val="99"/>
    <w:qFormat/>
    <w:rPr>
      <w:rFonts w:ascii="宋体" w:eastAsia="宋体" w:hAnsi="宋体" w:cs="宋体"/>
      <w:kern w:val="0"/>
      <w:sz w:val="18"/>
      <w:szCs w:val="18"/>
    </w:rPr>
  </w:style>
  <w:style w:type="paragraph" w:customStyle="1" w:styleId="11">
    <w:name w:val="无间隔1"/>
    <w:link w:val="af3"/>
    <w:uiPriority w:val="1"/>
    <w:qFormat/>
    <w:pPr>
      <w:adjustRightInd w:val="0"/>
      <w:snapToGrid w:val="0"/>
      <w:spacing w:line="300" w:lineRule="auto"/>
    </w:pPr>
    <w:rPr>
      <w:rFonts w:ascii="宋体" w:eastAsia="宋体" w:hAnsi="宋体" w:cs="宋体"/>
      <w:sz w:val="21"/>
      <w:szCs w:val="21"/>
    </w:rPr>
  </w:style>
  <w:style w:type="character" w:customStyle="1" w:styleId="af3">
    <w:name w:val="无间隔 字符"/>
    <w:basedOn w:val="a0"/>
    <w:link w:val="11"/>
    <w:uiPriority w:val="1"/>
    <w:qFormat/>
    <w:rPr>
      <w:rFonts w:ascii="宋体" w:eastAsia="宋体" w:hAnsi="宋体" w:cs="宋体"/>
      <w:kern w:val="0"/>
      <w:szCs w:val="21"/>
    </w:rPr>
  </w:style>
  <w:style w:type="paragraph" w:customStyle="1" w:styleId="12">
    <w:name w:val="列表段落1"/>
    <w:basedOn w:val="a"/>
    <w:uiPriority w:val="34"/>
    <w:qFormat/>
    <w:pPr>
      <w:ind w:firstLine="420"/>
    </w:pPr>
  </w:style>
  <w:style w:type="paragraph" w:customStyle="1" w:styleId="af4">
    <w:name w:val="编号式样"/>
    <w:basedOn w:val="11"/>
    <w:link w:val="Char"/>
    <w:qFormat/>
    <w:pPr>
      <w:ind w:left="928" w:hanging="360"/>
    </w:pPr>
  </w:style>
  <w:style w:type="character" w:customStyle="1" w:styleId="Char">
    <w:name w:val="编号式样 Char"/>
    <w:basedOn w:val="af3"/>
    <w:link w:val="af4"/>
    <w:qFormat/>
    <w:rPr>
      <w:rFonts w:ascii="宋体" w:eastAsia="宋体" w:hAnsi="宋体" w:cs="宋体"/>
      <w:kern w:val="0"/>
      <w:szCs w:val="21"/>
    </w:rPr>
  </w:style>
  <w:style w:type="character" w:customStyle="1" w:styleId="aa">
    <w:name w:val="批注框文本 字符"/>
    <w:basedOn w:val="a0"/>
    <w:link w:val="a9"/>
    <w:uiPriority w:val="99"/>
    <w:semiHidden/>
    <w:qFormat/>
    <w:rPr>
      <w:rFonts w:ascii="宋体" w:eastAsia="宋体" w:hAnsi="宋体" w:cs="宋体"/>
      <w:kern w:val="0"/>
      <w:sz w:val="18"/>
      <w:szCs w:val="18"/>
    </w:rPr>
  </w:style>
  <w:style w:type="character" w:customStyle="1" w:styleId="a6">
    <w:name w:val="批注文字 字符"/>
    <w:basedOn w:val="a0"/>
    <w:link w:val="a4"/>
    <w:uiPriority w:val="99"/>
    <w:qFormat/>
    <w:rPr>
      <w:rFonts w:ascii="宋体" w:eastAsia="宋体" w:hAnsi="宋体" w:cs="宋体"/>
      <w:kern w:val="0"/>
      <w:szCs w:val="21"/>
    </w:rPr>
  </w:style>
  <w:style w:type="character" w:customStyle="1" w:styleId="a5">
    <w:name w:val="批注主题 字符"/>
    <w:basedOn w:val="a6"/>
    <w:link w:val="a3"/>
    <w:uiPriority w:val="99"/>
    <w:semiHidden/>
    <w:qFormat/>
    <w:rPr>
      <w:rFonts w:ascii="宋体" w:eastAsia="宋体" w:hAnsi="宋体" w:cs="宋体"/>
      <w:b/>
      <w:bCs/>
      <w:kern w:val="0"/>
      <w:szCs w:val="21"/>
    </w:rPr>
  </w:style>
  <w:style w:type="character" w:customStyle="1" w:styleId="a8">
    <w:name w:val="正文缩进 字符"/>
    <w:link w:val="a7"/>
    <w:qFormat/>
  </w:style>
  <w:style w:type="paragraph" w:customStyle="1" w:styleId="21">
    <w:name w:val="样式 正文缩进 + 首行缩进:  2 字符"/>
    <w:basedOn w:val="a7"/>
    <w:qFormat/>
    <w:pPr>
      <w:adjustRightInd w:val="0"/>
      <w:snapToGrid w:val="0"/>
      <w:spacing w:line="360" w:lineRule="auto"/>
      <w:ind w:firstLine="200"/>
    </w:pPr>
    <w:rPr>
      <w:rFonts w:ascii="宋体" w:hAnsi="宋体"/>
      <w:bCs/>
      <w:sz w:val="24"/>
      <w:lang w:val="zh-CN"/>
    </w:rPr>
  </w:style>
  <w:style w:type="character" w:customStyle="1" w:styleId="40">
    <w:name w:val="标题 4 字符"/>
    <w:basedOn w:val="a0"/>
    <w:link w:val="4"/>
    <w:uiPriority w:val="9"/>
    <w:qFormat/>
    <w:rPr>
      <w:rFonts w:asciiTheme="majorHAnsi" w:eastAsiaTheme="majorEastAsia" w:hAnsiTheme="majorHAnsi" w:cstheme="majorBidi"/>
      <w:b/>
      <w:bCs/>
      <w:kern w:val="0"/>
      <w:sz w:val="24"/>
      <w:szCs w:val="28"/>
    </w:rPr>
  </w:style>
  <w:style w:type="character" w:customStyle="1" w:styleId="50">
    <w:name w:val="标题 5 字符"/>
    <w:basedOn w:val="a0"/>
    <w:link w:val="5"/>
    <w:uiPriority w:val="9"/>
    <w:qFormat/>
    <w:rPr>
      <w:rFonts w:ascii="宋体" w:eastAsia="宋体" w:hAnsi="宋体" w:cs="宋体"/>
      <w:b/>
      <w:bCs/>
      <w:kern w:val="0"/>
      <w:sz w:val="28"/>
      <w:szCs w:val="28"/>
    </w:rPr>
  </w:style>
  <w:style w:type="paragraph" w:customStyle="1" w:styleId="TOC10">
    <w:name w:val="TOC 标题1"/>
    <w:basedOn w:val="1"/>
    <w:next w:val="a"/>
    <w:uiPriority w:val="39"/>
    <w:unhideWhenUsed/>
    <w:qFormat/>
    <w:p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CharChar2">
    <w:name w:val="Char Char2"/>
    <w:basedOn w:val="a"/>
    <w:qFormat/>
    <w:pPr>
      <w:widowControl w:val="0"/>
      <w:spacing w:line="240" w:lineRule="auto"/>
      <w:ind w:firstLineChars="0" w:firstLine="0"/>
      <w:jc w:val="both"/>
    </w:pPr>
    <w:rPr>
      <w:rFonts w:ascii="Times New Roman" w:hAnsi="Times New Roman" w:cs="Times New Roman"/>
      <w:kern w:val="2"/>
      <w:sz w:val="21"/>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eastAsia="宋体" w:hAnsi="Calibri" w:cs="Calibri"/>
      <w:kern w:val="2"/>
      <w:sz w:val="21"/>
      <w:szCs w:val="21"/>
    </w:rPr>
  </w:style>
  <w:style w:type="paragraph" w:styleId="af5">
    <w:name w:val="List Paragraph"/>
    <w:basedOn w:val="a"/>
    <w:uiPriority w:val="34"/>
    <w:qFormat/>
    <w:rsid w:val="00182B1A"/>
    <w:pPr>
      <w:widowControl w:val="0"/>
      <w:spacing w:line="240" w:lineRule="auto"/>
      <w:ind w:firstLine="420"/>
      <w:jc w:val="both"/>
    </w:pPr>
    <w:rPr>
      <w:rFonts w:ascii="Calibri"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12928F-FBB8-4616-8E47-A2E7B3797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199</Words>
  <Characters>1136</Characters>
  <Application>Microsoft Office Word</Application>
  <DocSecurity>0</DocSecurity>
  <Lines>9</Lines>
  <Paragraphs>2</Paragraphs>
  <ScaleCrop>false</ScaleCrop>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赵延文</dc:creator>
  <cp:lastModifiedBy>zyy</cp:lastModifiedBy>
  <cp:revision>51</cp:revision>
  <dcterms:created xsi:type="dcterms:W3CDTF">2022-09-13T07:00:00Z</dcterms:created>
  <dcterms:modified xsi:type="dcterms:W3CDTF">2024-12-03T04:04:00Z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6DC58CB4F6894B1BAC1F01EDFDC7DCE5</vt:lpwstr>
  </property>
</Properties>
</file>