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350FA">
      <w:pPr>
        <w:keepNext w:val="0"/>
        <w:keepLines w:val="0"/>
        <w:pageBreakBefore w:val="0"/>
        <w:kinsoku/>
        <w:overflowPunct/>
        <w:topLinePunct w:val="0"/>
        <w:autoSpaceDE/>
        <w:autoSpaceDN/>
        <w:bidi w:val="0"/>
        <w:adjustRightInd/>
        <w:snapToGrid w:val="0"/>
        <w:spacing w:line="336" w:lineRule="auto"/>
        <w:jc w:val="center"/>
        <w:textAlignment w:val="auto"/>
        <w:rPr>
          <w:rFonts w:hint="eastAsia" w:ascii="Times New Roman" w:hAnsi="Times New Roman" w:eastAsia="宋体" w:cs="Times New Roman"/>
          <w:b/>
          <w:bCs/>
          <w:color w:val="auto"/>
          <w:sz w:val="36"/>
          <w:szCs w:val="36"/>
          <w:lang w:val="en-US" w:eastAsia="zh-CN"/>
        </w:rPr>
      </w:pPr>
      <w:bookmarkStart w:id="0" w:name="_GoBack"/>
      <w:r>
        <w:rPr>
          <w:rFonts w:hint="default" w:ascii="Times New Roman" w:hAnsi="Times New Roman" w:eastAsia="宋体" w:cs="Times New Roman"/>
          <w:b/>
          <w:bCs/>
          <w:color w:val="auto"/>
          <w:sz w:val="36"/>
          <w:szCs w:val="36"/>
        </w:rPr>
        <w:t>中山市坦洲人民医院</w:t>
      </w:r>
      <w:r>
        <w:rPr>
          <w:rFonts w:hint="eastAsia" w:ascii="Times New Roman" w:hAnsi="Times New Roman" w:eastAsia="宋体" w:cs="Times New Roman"/>
          <w:b/>
          <w:bCs/>
          <w:color w:val="auto"/>
          <w:sz w:val="36"/>
          <w:szCs w:val="36"/>
          <w:lang w:val="en-US" w:eastAsia="zh-CN"/>
        </w:rPr>
        <w:t>高清</w:t>
      </w:r>
      <w:r>
        <w:rPr>
          <w:rFonts w:hint="default" w:ascii="Times New Roman" w:hAnsi="Times New Roman" w:eastAsia="宋体" w:cs="Times New Roman"/>
          <w:b/>
          <w:bCs/>
          <w:color w:val="auto"/>
          <w:sz w:val="36"/>
          <w:szCs w:val="36"/>
        </w:rPr>
        <w:t>电子内窥镜</w:t>
      </w:r>
      <w:r>
        <w:rPr>
          <w:rFonts w:hint="eastAsia" w:ascii="Times New Roman" w:hAnsi="Times New Roman" w:eastAsia="宋体" w:cs="Times New Roman"/>
          <w:b/>
          <w:bCs/>
          <w:color w:val="auto"/>
          <w:sz w:val="36"/>
          <w:szCs w:val="36"/>
          <w:lang w:val="en-US" w:eastAsia="zh-CN"/>
        </w:rPr>
        <w:t>系统</w:t>
      </w:r>
    </w:p>
    <w:p w14:paraId="78EE3546">
      <w:pPr>
        <w:keepNext w:val="0"/>
        <w:keepLines w:val="0"/>
        <w:pageBreakBefore w:val="0"/>
        <w:kinsoku/>
        <w:overflowPunct/>
        <w:topLinePunct w:val="0"/>
        <w:autoSpaceDE/>
        <w:autoSpaceDN/>
        <w:bidi w:val="0"/>
        <w:adjustRightInd/>
        <w:snapToGrid w:val="0"/>
        <w:spacing w:line="336" w:lineRule="auto"/>
        <w:jc w:val="center"/>
        <w:textAlignment w:val="auto"/>
        <w:rPr>
          <w:rFonts w:hint="default" w:ascii="Times New Roman" w:hAnsi="Times New Roman" w:eastAsia="宋体" w:cs="Times New Roman"/>
          <w:b/>
          <w:bCs/>
          <w:color w:val="auto"/>
          <w:sz w:val="36"/>
          <w:szCs w:val="36"/>
        </w:rPr>
      </w:pPr>
      <w:r>
        <w:rPr>
          <w:rFonts w:hint="default" w:ascii="Times New Roman" w:hAnsi="Times New Roman" w:eastAsia="宋体" w:cs="Times New Roman"/>
          <w:b/>
          <w:bCs/>
          <w:color w:val="auto"/>
          <w:sz w:val="36"/>
          <w:szCs w:val="36"/>
        </w:rPr>
        <w:t>采购项目需求</w:t>
      </w:r>
    </w:p>
    <w:p w14:paraId="5D6E5C5D">
      <w:pPr>
        <w:keepNext w:val="0"/>
        <w:keepLines w:val="0"/>
        <w:pageBreakBefore w:val="0"/>
        <w:kinsoku/>
        <w:overflowPunct/>
        <w:topLinePunct w:val="0"/>
        <w:autoSpaceDE/>
        <w:autoSpaceDN/>
        <w:bidi w:val="0"/>
        <w:adjustRightInd/>
        <w:snapToGrid w:val="0"/>
        <w:spacing w:line="336" w:lineRule="auto"/>
        <w:jc w:val="center"/>
        <w:textAlignment w:val="auto"/>
        <w:rPr>
          <w:rFonts w:hint="default" w:ascii="Times New Roman" w:hAnsi="Times New Roman" w:eastAsia="宋体" w:cs="Times New Roman"/>
          <w:b/>
          <w:bCs/>
          <w:color w:val="auto"/>
          <w:sz w:val="36"/>
          <w:szCs w:val="36"/>
          <w:lang w:val="en-US" w:eastAsia="zh-CN"/>
        </w:rPr>
      </w:pPr>
    </w:p>
    <w:p w14:paraId="7AA9C746">
      <w:pPr>
        <w:keepNext w:val="0"/>
        <w:keepLines w:val="0"/>
        <w:pageBreakBefore w:val="0"/>
        <w:numPr>
          <w:ilvl w:val="0"/>
          <w:numId w:val="0"/>
        </w:numPr>
        <w:kinsoku/>
        <w:overflowPunct/>
        <w:topLinePunct w:val="0"/>
        <w:autoSpaceDE/>
        <w:autoSpaceDN/>
        <w:bidi w:val="0"/>
        <w:adjustRightInd/>
        <w:snapToGrid w:val="0"/>
        <w:spacing w:line="336" w:lineRule="auto"/>
        <w:ind w:firstLine="562" w:firstLineChars="200"/>
        <w:jc w:val="both"/>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一、项目概况</w:t>
      </w:r>
    </w:p>
    <w:p w14:paraId="524A87D6">
      <w:pPr>
        <w:keepNext w:val="0"/>
        <w:keepLines w:val="0"/>
        <w:pageBreakBefore w:val="0"/>
        <w:numPr>
          <w:ilvl w:val="0"/>
          <w:numId w:val="0"/>
        </w:numPr>
        <w:kinsoku/>
        <w:overflowPunct/>
        <w:topLinePunct w:val="0"/>
        <w:autoSpaceDE/>
        <w:autoSpaceDN/>
        <w:bidi w:val="0"/>
        <w:adjustRightInd/>
        <w:snapToGrid w:val="0"/>
        <w:spacing w:line="336" w:lineRule="auto"/>
        <w:ind w:firstLine="560" w:firstLineChars="200"/>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kern w:val="2"/>
          <w:sz w:val="28"/>
          <w:szCs w:val="28"/>
          <w:lang w:val="en-US" w:eastAsia="zh-CN" w:bidi="ar-SA"/>
        </w:rPr>
        <w:t>（一）</w:t>
      </w:r>
      <w:r>
        <w:rPr>
          <w:rFonts w:hint="default" w:ascii="Times New Roman" w:hAnsi="Times New Roman" w:eastAsia="仿宋_GB2312" w:cs="Times New Roman"/>
          <w:b w:val="0"/>
          <w:bCs w:val="0"/>
          <w:color w:val="auto"/>
          <w:sz w:val="28"/>
          <w:szCs w:val="28"/>
          <w:lang w:val="en-US" w:eastAsia="zh-CN"/>
        </w:rPr>
        <w:t>项目名称：中山市坦洲人民医院高清电子内窥镜系统采购项目</w:t>
      </w:r>
    </w:p>
    <w:p w14:paraId="56680D68">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（二）项目采购预算：3000000.00元</w:t>
      </w:r>
    </w:p>
    <w:p w14:paraId="4AF1D2CA">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（三）重要说明</w:t>
      </w:r>
    </w:p>
    <w:p w14:paraId="1C246F93">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1、投标人须对本项目的全部内容进行投标，不允许只对部分内容进行投标，否则视为无效投标。</w:t>
      </w:r>
    </w:p>
    <w:p w14:paraId="461AEA6C">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2、采购需求中带“★”的条款为实质性条款，必须满足，如有负偏离或不满足的投标文件将被认定为无效投标。</w:t>
      </w:r>
    </w:p>
    <w:p w14:paraId="754A8D5F">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采购需求中带“▲”号条款为评分的关键技术参数（或技术要求），但不作为无效投标条款。投标人在响应投标方案中对这部分内容应尽量列出具体技术要求（或服务要求）或作出详细应答。如果投标人只简单注明“符合”或“满足”，将影响其技术商务得分。</w:t>
      </w:r>
    </w:p>
    <w:p w14:paraId="71D78A37">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4、本项目要求中如有出现工艺、材料、设备或参照的品牌仅为方便描述而没有限制性，投标人可以在其提供的文件资料中选用替代标准，但这些替代标准相当于或优于本采购需求的标准。</w:t>
      </w:r>
    </w:p>
    <w:p w14:paraId="72B3814E">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5、投标人须在投标文件中填写《技术和服务要求响应表》，当投标文件中技术参数与招标文件中技术要求（或服务要求）有偏离时，须在“偏离”栏内如实注明是“正偏离”或“负偏离”，“正偏离”指投标技术或服务要求优于招标文件要求，“负偏离”指投标技术或服务要求低于招标文件要求。</w:t>
      </w:r>
    </w:p>
    <w:p w14:paraId="3E7437BE">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6、投标人确保设备及所有配套件的完整性和可靠性。对于招标文件没有列出，而对该设备的正常运行和维护必不可少的部件、配件等，投标人有责任给予补充。</w:t>
      </w:r>
    </w:p>
    <w:p w14:paraId="65190FAF">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7、中标人不得以任何方式转包或分包本项目。</w:t>
      </w:r>
    </w:p>
    <w:p w14:paraId="47BF29BE">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8、凡涉嫌技术、外观专利等产权侵权纠纷的产品不予以采购。</w:t>
      </w:r>
    </w:p>
    <w:p w14:paraId="4974B5F5">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9、中标人在实际供货时，若被采购人发现提供的货物未能达到招标文件和投标文件中的有关要求，将按有关法规进行处罚，采购人将有权单方面终止合同的执行,并追究因中标人所提供的未达到所承诺准确率产品而产生的所有损失和责任。</w:t>
      </w:r>
    </w:p>
    <w:p w14:paraId="51510C96">
      <w:pPr>
        <w:keepNext w:val="0"/>
        <w:keepLines w:val="0"/>
        <w:pageBreakBefore w:val="0"/>
        <w:numPr>
          <w:ilvl w:val="0"/>
          <w:numId w:val="0"/>
        </w:numPr>
        <w:kinsoku/>
        <w:overflowPunct/>
        <w:topLinePunct w:val="0"/>
        <w:autoSpaceDE/>
        <w:autoSpaceDN/>
        <w:bidi w:val="0"/>
        <w:adjustRightInd/>
        <w:snapToGrid w:val="0"/>
        <w:spacing w:line="336"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10、如因国家相关政策发生变化，应以最新的国家相关政策为准并进行执行，如因国家相关政策发生变化而导致本次项目的合同无法继续执行，采购人不承担任何责任，中标人自行承担由此带来的任何风险及后果。</w:t>
      </w:r>
    </w:p>
    <w:p w14:paraId="031B0E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二、主要商务要求</w:t>
      </w:r>
    </w:p>
    <w:p w14:paraId="7B4F8A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（一）交货期：中标人在中标后30个日历天内凭中标通知书与采购人签订合同（合同须注明设备产地），签订合同后60个日历天内完成安装调试。</w:t>
      </w:r>
    </w:p>
    <w:p w14:paraId="1973E8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（二）货物安装地点：中山市坦洲人民医院。</w:t>
      </w:r>
    </w:p>
    <w:p w14:paraId="3B9667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（三）报价要求：本项目为大包干项目，投标人报价须包含但不限于设备费、运输装卸费、保险费、安装调试费、使用培训辅导费、保修及售后服务费、税费及与完成本项目相关的所有费用）。</w:t>
      </w:r>
    </w:p>
    <w:p w14:paraId="140775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（四）付款方式：1期：支付比例100%。同设备安装培训完成，验收合格后，60天内货款支付至中标总额的100%。如中标人为中小企业，按中小企业相关法律法规或政策执行。</w:t>
      </w:r>
    </w:p>
    <w:p w14:paraId="4E511C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（五）验收要求：1期：按出厂技术标准或相关国家标准为依据，并出具《验收报告》。</w:t>
      </w:r>
    </w:p>
    <w:p w14:paraId="06D8E9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（六）履约保证金：不收取。</w:t>
      </w:r>
    </w:p>
    <w:p w14:paraId="13ACA5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（七）其他</w:t>
      </w:r>
    </w:p>
    <w:p w14:paraId="4FD310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1、使用科室：消化内科</w:t>
      </w:r>
      <w:r>
        <w:rPr>
          <w:rFonts w:hint="eastAsia" w:ascii="Times New Roman" w:hAnsi="Times New Roman" w:eastAsia="仿宋_GB2312" w:cs="Times New Roman"/>
          <w:b w:val="0"/>
          <w:bCs w:val="0"/>
          <w:color w:val="auto"/>
          <w:sz w:val="28"/>
          <w:szCs w:val="28"/>
          <w:lang w:val="en-US" w:eastAsia="zh-CN"/>
        </w:rPr>
        <w:t>。</w:t>
      </w:r>
    </w:p>
    <w:p w14:paraId="4084A0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2、涉及专机专用耗材、试剂、易损件等需填列报价。</w:t>
      </w:r>
    </w:p>
    <w:p w14:paraId="4D5867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3、合同须注明该产品产地。</w:t>
      </w:r>
    </w:p>
    <w:p w14:paraId="5F30FD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4、保修期及售后服务要求：</w:t>
      </w:r>
    </w:p>
    <w:p w14:paraId="24849A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（1）设备整机保修期不少于2年，保修期内每年至少巡检两次，最后一次安排在出保前两个月内完成。</w:t>
      </w:r>
    </w:p>
    <w:p w14:paraId="5015B2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（2）有培训计划，至少两名以上操作人员熟练掌握使用设备。 </w:t>
      </w:r>
    </w:p>
    <w:p w14:paraId="41A5A9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（3）在广东省有厂家开设的售后服务中心，专门负责</w:t>
      </w:r>
      <w:r>
        <w:rPr>
          <w:rFonts w:hint="default" w:ascii="Times New Roman" w:hAnsi="Times New Roman" w:eastAsia="仿宋_GB2312" w:cs="Times New Roman"/>
          <w:b w:val="0"/>
          <w:bCs w:val="0"/>
          <w:color w:val="auto"/>
          <w:sz w:val="28"/>
          <w:szCs w:val="28"/>
          <w:lang w:val="en-US" w:eastAsia="zh-CN"/>
        </w:rPr>
        <w:t>高清电子内窥镜系统</w:t>
      </w:r>
      <w:r>
        <w:rPr>
          <w:rFonts w:hint="eastAsia" w:ascii="Times New Roman" w:hAnsi="Times New Roman" w:eastAsia="仿宋_GB2312" w:cs="Times New Roman"/>
          <w:b w:val="0"/>
          <w:bCs w:val="0"/>
          <w:color w:val="auto"/>
          <w:sz w:val="28"/>
          <w:szCs w:val="28"/>
          <w:lang w:val="en-US" w:eastAsia="zh-CN"/>
        </w:rPr>
        <w:t>售后服务。</w:t>
      </w:r>
    </w:p>
    <w:p w14:paraId="417B3A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三、设备配置要求</w:t>
      </w:r>
    </w:p>
    <w:tbl>
      <w:tblPr>
        <w:tblStyle w:val="7"/>
        <w:tblW w:w="3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701"/>
        <w:gridCol w:w="1599"/>
      </w:tblGrid>
      <w:tr w14:paraId="54C7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5F286F19">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序号</w:t>
            </w:r>
          </w:p>
        </w:tc>
        <w:tc>
          <w:tcPr>
            <w:tcW w:w="2956" w:type="pct"/>
            <w:tcBorders>
              <w:top w:val="single" w:color="auto" w:sz="4" w:space="0"/>
              <w:left w:val="nil"/>
              <w:bottom w:val="single" w:color="auto" w:sz="4" w:space="0"/>
              <w:right w:val="single" w:color="auto" w:sz="4" w:space="0"/>
            </w:tcBorders>
            <w:noWrap w:val="0"/>
            <w:vAlign w:val="center"/>
          </w:tcPr>
          <w:p w14:paraId="0750AB4A">
            <w:pPr>
              <w:keepNext w:val="0"/>
              <w:keepLines w:val="0"/>
              <w:pageBreakBefore w:val="0"/>
              <w:widowControl/>
              <w:kinsoku/>
              <w:overflowPunct/>
              <w:topLinePunct w:val="0"/>
              <w:autoSpaceDE/>
              <w:autoSpaceDN/>
              <w:bidi w:val="0"/>
              <w:adjustRightInd/>
              <w:snapToGrid w:val="0"/>
              <w:spacing w:before="100" w:beforeAutospacing="1" w:line="336" w:lineRule="auto"/>
              <w:ind w:right="-107" w:rightChars="-51"/>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名称</w:t>
            </w:r>
          </w:p>
        </w:tc>
        <w:tc>
          <w:tcPr>
            <w:tcW w:w="1277" w:type="pct"/>
            <w:tcBorders>
              <w:top w:val="single" w:color="auto" w:sz="4" w:space="0"/>
              <w:left w:val="nil"/>
              <w:bottom w:val="single" w:color="auto" w:sz="4" w:space="0"/>
              <w:right w:val="single" w:color="auto" w:sz="4" w:space="0"/>
            </w:tcBorders>
            <w:noWrap w:val="0"/>
            <w:vAlign w:val="center"/>
          </w:tcPr>
          <w:p w14:paraId="0A779D33">
            <w:pPr>
              <w:keepNext w:val="0"/>
              <w:keepLines w:val="0"/>
              <w:pageBreakBefore w:val="0"/>
              <w:widowControl/>
              <w:kinsoku/>
              <w:overflowPunct/>
              <w:topLinePunct w:val="0"/>
              <w:autoSpaceDE/>
              <w:autoSpaceDN/>
              <w:bidi w:val="0"/>
              <w:adjustRightInd/>
              <w:snapToGrid w:val="0"/>
              <w:spacing w:before="100" w:beforeAutospacing="1" w:line="336" w:lineRule="auto"/>
              <w:ind w:right="-134" w:rightChars="-6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数量</w:t>
            </w:r>
          </w:p>
        </w:tc>
      </w:tr>
      <w:tr w14:paraId="72DA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07EC03CE">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2956" w:type="pct"/>
            <w:tcBorders>
              <w:top w:val="single" w:color="auto" w:sz="4" w:space="0"/>
              <w:left w:val="nil"/>
              <w:bottom w:val="single" w:color="auto" w:sz="4" w:space="0"/>
              <w:right w:val="single" w:color="auto" w:sz="4" w:space="0"/>
            </w:tcBorders>
            <w:noWrap w:val="0"/>
            <w:vAlign w:val="center"/>
          </w:tcPr>
          <w:p w14:paraId="06E686CB">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电子图像处理器</w:t>
            </w:r>
          </w:p>
        </w:tc>
        <w:tc>
          <w:tcPr>
            <w:tcW w:w="1277" w:type="pct"/>
            <w:tcBorders>
              <w:top w:val="single" w:color="auto" w:sz="4" w:space="0"/>
              <w:left w:val="nil"/>
              <w:bottom w:val="single" w:color="auto" w:sz="4" w:space="0"/>
              <w:right w:val="single" w:color="auto" w:sz="4" w:space="0"/>
            </w:tcBorders>
            <w:noWrap w:val="0"/>
            <w:vAlign w:val="center"/>
          </w:tcPr>
          <w:p w14:paraId="6F1121D7">
            <w:pPr>
              <w:keepNext w:val="0"/>
              <w:keepLines w:val="0"/>
              <w:pageBreakBefore w:val="0"/>
              <w:widowControl/>
              <w:kinsoku/>
              <w:overflowPunct/>
              <w:topLinePunct w:val="0"/>
              <w:autoSpaceDE/>
              <w:autoSpaceDN/>
              <w:bidi w:val="0"/>
              <w:adjustRightInd/>
              <w:snapToGrid w:val="0"/>
              <w:spacing w:line="336"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1套</w:t>
            </w:r>
          </w:p>
        </w:tc>
      </w:tr>
      <w:tr w14:paraId="6D26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6EC7F6C2">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2</w:t>
            </w:r>
          </w:p>
        </w:tc>
        <w:tc>
          <w:tcPr>
            <w:tcW w:w="2956" w:type="pct"/>
            <w:tcBorders>
              <w:top w:val="single" w:color="auto" w:sz="4" w:space="0"/>
              <w:left w:val="nil"/>
              <w:bottom w:val="single" w:color="auto" w:sz="4" w:space="0"/>
              <w:right w:val="single" w:color="auto" w:sz="4" w:space="0"/>
            </w:tcBorders>
            <w:noWrap w:val="0"/>
            <w:vAlign w:val="bottom"/>
          </w:tcPr>
          <w:p w14:paraId="7C0EA207">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医用内窥镜用冷光源</w:t>
            </w:r>
          </w:p>
        </w:tc>
        <w:tc>
          <w:tcPr>
            <w:tcW w:w="1277" w:type="pct"/>
            <w:tcBorders>
              <w:top w:val="single" w:color="auto" w:sz="4" w:space="0"/>
              <w:left w:val="nil"/>
              <w:bottom w:val="single" w:color="auto" w:sz="4" w:space="0"/>
              <w:right w:val="single" w:color="auto" w:sz="4" w:space="0"/>
            </w:tcBorders>
            <w:noWrap w:val="0"/>
            <w:vAlign w:val="center"/>
          </w:tcPr>
          <w:p w14:paraId="12F72CB2">
            <w:pPr>
              <w:keepNext w:val="0"/>
              <w:keepLines w:val="0"/>
              <w:pageBreakBefore w:val="0"/>
              <w:widowControl/>
              <w:kinsoku/>
              <w:overflowPunct/>
              <w:topLinePunct w:val="0"/>
              <w:autoSpaceDE/>
              <w:autoSpaceDN/>
              <w:bidi w:val="0"/>
              <w:adjustRightInd/>
              <w:snapToGrid w:val="0"/>
              <w:spacing w:line="336"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1套</w:t>
            </w:r>
          </w:p>
        </w:tc>
      </w:tr>
      <w:tr w14:paraId="1DBA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25AAAE90">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3</w:t>
            </w:r>
          </w:p>
        </w:tc>
        <w:tc>
          <w:tcPr>
            <w:tcW w:w="2956" w:type="pct"/>
            <w:tcBorders>
              <w:top w:val="single" w:color="auto" w:sz="4" w:space="0"/>
              <w:left w:val="nil"/>
              <w:bottom w:val="single" w:color="auto" w:sz="4" w:space="0"/>
              <w:right w:val="single" w:color="auto" w:sz="4" w:space="0"/>
            </w:tcBorders>
            <w:noWrap w:val="0"/>
            <w:vAlign w:val="bottom"/>
          </w:tcPr>
          <w:p w14:paraId="608B8E58">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电子上消化道内窥镜（光学放大）</w:t>
            </w:r>
          </w:p>
        </w:tc>
        <w:tc>
          <w:tcPr>
            <w:tcW w:w="1277" w:type="pct"/>
            <w:tcBorders>
              <w:top w:val="single" w:color="auto" w:sz="4" w:space="0"/>
              <w:left w:val="nil"/>
              <w:bottom w:val="single" w:color="auto" w:sz="4" w:space="0"/>
              <w:right w:val="single" w:color="auto" w:sz="4" w:space="0"/>
            </w:tcBorders>
            <w:noWrap w:val="0"/>
            <w:vAlign w:val="center"/>
          </w:tcPr>
          <w:p w14:paraId="721289DD">
            <w:pPr>
              <w:keepNext w:val="0"/>
              <w:keepLines w:val="0"/>
              <w:pageBreakBefore w:val="0"/>
              <w:widowControl/>
              <w:kinsoku/>
              <w:overflowPunct/>
              <w:topLinePunct w:val="0"/>
              <w:autoSpaceDE/>
              <w:autoSpaceDN/>
              <w:bidi w:val="0"/>
              <w:adjustRightInd/>
              <w:snapToGrid w:val="0"/>
              <w:spacing w:line="336"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1条</w:t>
            </w:r>
          </w:p>
        </w:tc>
      </w:tr>
      <w:tr w14:paraId="2395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073CD2E0">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4</w:t>
            </w:r>
          </w:p>
        </w:tc>
        <w:tc>
          <w:tcPr>
            <w:tcW w:w="2956" w:type="pct"/>
            <w:tcBorders>
              <w:top w:val="single" w:color="auto" w:sz="4" w:space="0"/>
              <w:left w:val="nil"/>
              <w:bottom w:val="single" w:color="auto" w:sz="4" w:space="0"/>
              <w:right w:val="single" w:color="auto" w:sz="4" w:space="0"/>
            </w:tcBorders>
            <w:noWrap w:val="0"/>
            <w:vAlign w:val="bottom"/>
          </w:tcPr>
          <w:p w14:paraId="5CA41F2F">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电子上消化道内窥镜</w:t>
            </w:r>
          </w:p>
        </w:tc>
        <w:tc>
          <w:tcPr>
            <w:tcW w:w="1277" w:type="pct"/>
            <w:tcBorders>
              <w:top w:val="single" w:color="auto" w:sz="4" w:space="0"/>
              <w:left w:val="nil"/>
              <w:bottom w:val="single" w:color="auto" w:sz="4" w:space="0"/>
              <w:right w:val="single" w:color="auto" w:sz="4" w:space="0"/>
            </w:tcBorders>
            <w:noWrap w:val="0"/>
            <w:vAlign w:val="center"/>
          </w:tcPr>
          <w:p w14:paraId="0B61271E">
            <w:pPr>
              <w:keepNext w:val="0"/>
              <w:keepLines w:val="0"/>
              <w:pageBreakBefore w:val="0"/>
              <w:widowControl/>
              <w:kinsoku/>
              <w:overflowPunct/>
              <w:topLinePunct w:val="0"/>
              <w:autoSpaceDE/>
              <w:autoSpaceDN/>
              <w:bidi w:val="0"/>
              <w:adjustRightInd/>
              <w:snapToGrid w:val="0"/>
              <w:spacing w:line="336"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1条</w:t>
            </w:r>
          </w:p>
        </w:tc>
      </w:tr>
      <w:tr w14:paraId="6E13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080844F5">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5</w:t>
            </w:r>
          </w:p>
        </w:tc>
        <w:tc>
          <w:tcPr>
            <w:tcW w:w="2956" w:type="pct"/>
            <w:tcBorders>
              <w:top w:val="single" w:color="auto" w:sz="4" w:space="0"/>
              <w:left w:val="nil"/>
              <w:bottom w:val="single" w:color="auto" w:sz="4" w:space="0"/>
              <w:right w:val="single" w:color="auto" w:sz="4" w:space="0"/>
            </w:tcBorders>
            <w:noWrap w:val="0"/>
            <w:vAlign w:val="bottom"/>
          </w:tcPr>
          <w:p w14:paraId="0BE20707">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电子下消化道内窥镜A</w:t>
            </w:r>
          </w:p>
        </w:tc>
        <w:tc>
          <w:tcPr>
            <w:tcW w:w="1277" w:type="pct"/>
            <w:tcBorders>
              <w:top w:val="single" w:color="auto" w:sz="4" w:space="0"/>
              <w:left w:val="nil"/>
              <w:bottom w:val="single" w:color="auto" w:sz="4" w:space="0"/>
              <w:right w:val="single" w:color="auto" w:sz="4" w:space="0"/>
            </w:tcBorders>
            <w:noWrap w:val="0"/>
            <w:vAlign w:val="center"/>
          </w:tcPr>
          <w:p w14:paraId="7523E14A">
            <w:pPr>
              <w:keepNext w:val="0"/>
              <w:keepLines w:val="0"/>
              <w:pageBreakBefore w:val="0"/>
              <w:widowControl/>
              <w:kinsoku/>
              <w:overflowPunct/>
              <w:topLinePunct w:val="0"/>
              <w:autoSpaceDE/>
              <w:autoSpaceDN/>
              <w:bidi w:val="0"/>
              <w:adjustRightInd/>
              <w:snapToGrid w:val="0"/>
              <w:spacing w:line="336"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1条</w:t>
            </w:r>
          </w:p>
        </w:tc>
      </w:tr>
      <w:tr w14:paraId="4C1B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14C290FC">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6</w:t>
            </w:r>
          </w:p>
        </w:tc>
        <w:tc>
          <w:tcPr>
            <w:tcW w:w="2956" w:type="pct"/>
            <w:tcBorders>
              <w:top w:val="single" w:color="auto" w:sz="4" w:space="0"/>
              <w:left w:val="nil"/>
              <w:bottom w:val="single" w:color="auto" w:sz="4" w:space="0"/>
              <w:right w:val="single" w:color="auto" w:sz="4" w:space="0"/>
            </w:tcBorders>
            <w:noWrap w:val="0"/>
            <w:vAlign w:val="bottom"/>
          </w:tcPr>
          <w:p w14:paraId="063986CA">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电子下消化道内窥镜B</w:t>
            </w:r>
          </w:p>
        </w:tc>
        <w:tc>
          <w:tcPr>
            <w:tcW w:w="1277" w:type="pct"/>
            <w:tcBorders>
              <w:top w:val="single" w:color="auto" w:sz="4" w:space="0"/>
              <w:left w:val="nil"/>
              <w:bottom w:val="single" w:color="auto" w:sz="4" w:space="0"/>
              <w:right w:val="single" w:color="auto" w:sz="4" w:space="0"/>
            </w:tcBorders>
            <w:noWrap w:val="0"/>
            <w:vAlign w:val="center"/>
          </w:tcPr>
          <w:p w14:paraId="4BAFFE31">
            <w:pPr>
              <w:keepNext w:val="0"/>
              <w:keepLines w:val="0"/>
              <w:pageBreakBefore w:val="0"/>
              <w:widowControl/>
              <w:kinsoku/>
              <w:overflowPunct/>
              <w:topLinePunct w:val="0"/>
              <w:autoSpaceDE/>
              <w:autoSpaceDN/>
              <w:bidi w:val="0"/>
              <w:adjustRightInd/>
              <w:snapToGrid w:val="0"/>
              <w:spacing w:line="336"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1条</w:t>
            </w:r>
          </w:p>
        </w:tc>
      </w:tr>
      <w:tr w14:paraId="71E1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48B0928D">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lang w:val="en-US" w:eastAsia="zh-CN"/>
              </w:rPr>
              <w:t>7</w:t>
            </w:r>
          </w:p>
        </w:tc>
        <w:tc>
          <w:tcPr>
            <w:tcW w:w="2956" w:type="pct"/>
            <w:tcBorders>
              <w:top w:val="single" w:color="auto" w:sz="4" w:space="0"/>
              <w:left w:val="nil"/>
              <w:bottom w:val="single" w:color="auto" w:sz="4" w:space="0"/>
              <w:right w:val="single" w:color="auto" w:sz="4" w:space="0"/>
            </w:tcBorders>
            <w:noWrap w:val="0"/>
            <w:vAlign w:val="bottom"/>
          </w:tcPr>
          <w:p w14:paraId="15198FAD">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内窥镜用送水装置</w:t>
            </w:r>
          </w:p>
        </w:tc>
        <w:tc>
          <w:tcPr>
            <w:tcW w:w="1277" w:type="pct"/>
            <w:tcBorders>
              <w:top w:val="single" w:color="auto" w:sz="4" w:space="0"/>
              <w:left w:val="nil"/>
              <w:bottom w:val="single" w:color="auto" w:sz="4" w:space="0"/>
              <w:right w:val="single" w:color="auto" w:sz="4" w:space="0"/>
            </w:tcBorders>
            <w:noWrap w:val="0"/>
            <w:vAlign w:val="center"/>
          </w:tcPr>
          <w:p w14:paraId="6483EF79">
            <w:pPr>
              <w:keepNext w:val="0"/>
              <w:keepLines w:val="0"/>
              <w:pageBreakBefore w:val="0"/>
              <w:widowControl/>
              <w:kinsoku/>
              <w:overflowPunct/>
              <w:topLinePunct w:val="0"/>
              <w:autoSpaceDE/>
              <w:autoSpaceDN/>
              <w:bidi w:val="0"/>
              <w:adjustRightInd/>
              <w:snapToGrid w:val="0"/>
              <w:spacing w:line="336"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1台</w:t>
            </w:r>
          </w:p>
        </w:tc>
      </w:tr>
      <w:tr w14:paraId="3124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39A5EB9F">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lang w:val="en-US" w:eastAsia="zh-CN"/>
              </w:rPr>
              <w:t>8</w:t>
            </w:r>
          </w:p>
        </w:tc>
        <w:tc>
          <w:tcPr>
            <w:tcW w:w="2956" w:type="pct"/>
            <w:tcBorders>
              <w:top w:val="single" w:color="auto" w:sz="4" w:space="0"/>
              <w:left w:val="nil"/>
              <w:bottom w:val="single" w:color="auto" w:sz="4" w:space="0"/>
              <w:right w:val="single" w:color="auto" w:sz="4" w:space="0"/>
            </w:tcBorders>
            <w:noWrap w:val="0"/>
            <w:vAlign w:val="bottom"/>
          </w:tcPr>
          <w:p w14:paraId="2C12C1CC">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内镜用二氧化碳送气装置</w:t>
            </w:r>
          </w:p>
        </w:tc>
        <w:tc>
          <w:tcPr>
            <w:tcW w:w="1277" w:type="pct"/>
            <w:tcBorders>
              <w:top w:val="single" w:color="auto" w:sz="4" w:space="0"/>
              <w:left w:val="nil"/>
              <w:bottom w:val="single" w:color="auto" w:sz="4" w:space="0"/>
              <w:right w:val="single" w:color="auto" w:sz="4" w:space="0"/>
            </w:tcBorders>
            <w:noWrap w:val="0"/>
            <w:vAlign w:val="center"/>
          </w:tcPr>
          <w:p w14:paraId="59E7E267">
            <w:pPr>
              <w:keepNext w:val="0"/>
              <w:keepLines w:val="0"/>
              <w:pageBreakBefore w:val="0"/>
              <w:widowControl/>
              <w:kinsoku/>
              <w:overflowPunct/>
              <w:topLinePunct w:val="0"/>
              <w:autoSpaceDE/>
              <w:autoSpaceDN/>
              <w:bidi w:val="0"/>
              <w:adjustRightInd/>
              <w:snapToGrid w:val="0"/>
              <w:spacing w:line="336"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1台</w:t>
            </w:r>
          </w:p>
        </w:tc>
      </w:tr>
      <w:tr w14:paraId="0D68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5617027D">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lang w:val="en-US" w:eastAsia="zh-CN"/>
              </w:rPr>
              <w:t>9</w:t>
            </w:r>
          </w:p>
        </w:tc>
        <w:tc>
          <w:tcPr>
            <w:tcW w:w="2956" w:type="pct"/>
            <w:tcBorders>
              <w:top w:val="single" w:color="auto" w:sz="4" w:space="0"/>
              <w:left w:val="nil"/>
              <w:bottom w:val="single" w:color="auto" w:sz="4" w:space="0"/>
              <w:right w:val="single" w:color="auto" w:sz="4" w:space="0"/>
            </w:tcBorders>
            <w:noWrap w:val="0"/>
            <w:vAlign w:val="bottom"/>
          </w:tcPr>
          <w:p w14:paraId="32998584">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医用液晶监视器</w:t>
            </w:r>
          </w:p>
        </w:tc>
        <w:tc>
          <w:tcPr>
            <w:tcW w:w="1277" w:type="pct"/>
            <w:tcBorders>
              <w:top w:val="single" w:color="auto" w:sz="4" w:space="0"/>
              <w:left w:val="nil"/>
              <w:bottom w:val="single" w:color="auto" w:sz="4" w:space="0"/>
              <w:right w:val="single" w:color="auto" w:sz="4" w:space="0"/>
            </w:tcBorders>
            <w:noWrap w:val="0"/>
            <w:vAlign w:val="center"/>
          </w:tcPr>
          <w:p w14:paraId="3850FAB0">
            <w:pPr>
              <w:keepNext w:val="0"/>
              <w:keepLines w:val="0"/>
              <w:pageBreakBefore w:val="0"/>
              <w:widowControl/>
              <w:kinsoku/>
              <w:overflowPunct/>
              <w:topLinePunct w:val="0"/>
              <w:autoSpaceDE/>
              <w:autoSpaceDN/>
              <w:bidi w:val="0"/>
              <w:adjustRightInd/>
              <w:snapToGrid w:val="0"/>
              <w:spacing w:line="336"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1台</w:t>
            </w:r>
          </w:p>
        </w:tc>
      </w:tr>
      <w:tr w14:paraId="04FE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1CC1CA5E">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lang w:val="en-US" w:eastAsia="zh-CN"/>
              </w:rPr>
              <w:t>10</w:t>
            </w:r>
          </w:p>
        </w:tc>
        <w:tc>
          <w:tcPr>
            <w:tcW w:w="2956" w:type="pct"/>
            <w:tcBorders>
              <w:top w:val="single" w:color="auto" w:sz="4" w:space="0"/>
              <w:left w:val="nil"/>
              <w:bottom w:val="single" w:color="auto" w:sz="4" w:space="0"/>
              <w:right w:val="single" w:color="auto" w:sz="4" w:space="0"/>
            </w:tcBorders>
            <w:noWrap w:val="0"/>
            <w:vAlign w:val="bottom"/>
          </w:tcPr>
          <w:p w14:paraId="1A667597">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电子镜专用台车</w:t>
            </w:r>
          </w:p>
        </w:tc>
        <w:tc>
          <w:tcPr>
            <w:tcW w:w="1277" w:type="pct"/>
            <w:tcBorders>
              <w:top w:val="single" w:color="auto" w:sz="4" w:space="0"/>
              <w:left w:val="nil"/>
              <w:bottom w:val="single" w:color="auto" w:sz="4" w:space="0"/>
              <w:right w:val="single" w:color="auto" w:sz="4" w:space="0"/>
            </w:tcBorders>
            <w:noWrap w:val="0"/>
            <w:vAlign w:val="center"/>
          </w:tcPr>
          <w:p w14:paraId="03577112">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1台</w:t>
            </w:r>
          </w:p>
        </w:tc>
      </w:tr>
      <w:tr w14:paraId="19E0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tcBorders>
              <w:top w:val="single" w:color="auto" w:sz="4" w:space="0"/>
              <w:left w:val="single" w:color="auto" w:sz="4" w:space="0"/>
              <w:bottom w:val="single" w:color="auto" w:sz="4" w:space="0"/>
              <w:right w:val="single" w:color="auto" w:sz="4" w:space="0"/>
            </w:tcBorders>
            <w:noWrap w:val="0"/>
            <w:vAlign w:val="center"/>
          </w:tcPr>
          <w:p w14:paraId="2D677664">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lang w:val="en-US" w:eastAsia="zh-CN"/>
              </w:rPr>
              <w:t>11</w:t>
            </w:r>
          </w:p>
        </w:tc>
        <w:tc>
          <w:tcPr>
            <w:tcW w:w="2956" w:type="pct"/>
            <w:tcBorders>
              <w:top w:val="single" w:color="auto" w:sz="4" w:space="0"/>
              <w:left w:val="nil"/>
              <w:bottom w:val="single" w:color="auto" w:sz="4" w:space="0"/>
              <w:right w:val="single" w:color="auto" w:sz="4" w:space="0"/>
            </w:tcBorders>
            <w:noWrap w:val="0"/>
            <w:vAlign w:val="bottom"/>
          </w:tcPr>
          <w:p w14:paraId="4DE1AF70">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密封测试器</w:t>
            </w:r>
          </w:p>
        </w:tc>
        <w:tc>
          <w:tcPr>
            <w:tcW w:w="1277" w:type="pct"/>
            <w:tcBorders>
              <w:top w:val="single" w:color="auto" w:sz="4" w:space="0"/>
              <w:left w:val="nil"/>
              <w:bottom w:val="single" w:color="auto" w:sz="4" w:space="0"/>
              <w:right w:val="single" w:color="auto" w:sz="4" w:space="0"/>
            </w:tcBorders>
            <w:noWrap w:val="0"/>
            <w:vAlign w:val="center"/>
          </w:tcPr>
          <w:p w14:paraId="400A77C9">
            <w:pPr>
              <w:keepNext w:val="0"/>
              <w:keepLines w:val="0"/>
              <w:pageBreakBefore w:val="0"/>
              <w:widowControl/>
              <w:kinsoku/>
              <w:overflowPunct/>
              <w:topLinePunct w:val="0"/>
              <w:autoSpaceDE/>
              <w:autoSpaceDN/>
              <w:bidi w:val="0"/>
              <w:adjustRightInd/>
              <w:snapToGrid w:val="0"/>
              <w:spacing w:before="100" w:beforeAutospacing="1" w:line="336" w:lineRule="auto"/>
              <w:ind w:right="-29" w:rightChars="-14"/>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1个</w:t>
            </w:r>
          </w:p>
        </w:tc>
      </w:tr>
    </w:tbl>
    <w:p w14:paraId="750233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2" w:firstLineChars="200"/>
        <w:textAlignment w:val="auto"/>
        <w:rPr>
          <w:rFonts w:hint="default" w:ascii="Times New Roman" w:hAnsi="Times New Roman" w:eastAsia="仿宋_GB2312" w:cs="Times New Roman"/>
          <w:b/>
          <w:bCs/>
          <w:color w:val="auto"/>
          <w:sz w:val="28"/>
          <w:szCs w:val="28"/>
          <w:lang w:val="en-US" w:eastAsia="zh-CN"/>
        </w:rPr>
      </w:pPr>
    </w:p>
    <w:p w14:paraId="250913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四、技术(参数)要求</w:t>
      </w:r>
    </w:p>
    <w:p w14:paraId="37C92C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总体要求：影像处理中心与冷光源分体独立，具备独立的电源系统及散热系统。</w:t>
      </w:r>
    </w:p>
    <w:p w14:paraId="7CEDB9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（一）电子图像处理器</w:t>
      </w:r>
    </w:p>
    <w:p w14:paraId="2941E6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1、▲具备特殊光强调技术：可预设波长模式≥4种，预设可调，针对性地组织黏膜进行图像强调，能清楚地观察到黏膜的细微结构形态变化，提高早期癌的观察及诊断。</w:t>
      </w:r>
    </w:p>
    <w:p w14:paraId="1291E6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2、▲具备特殊光观察模式：内镜主机系统具备短波长光和白光，两种光源获取不同的黏膜信息，短波长光适合观察表层血管和结构，白光得到更深层黏膜信息，可通过内镜按钮切换如下观察模式：</w:t>
      </w:r>
    </w:p>
    <w:p w14:paraId="7D272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（1）特殊光观察模式1：≥410nm的短波长光可以被血红蛋白特异性强烈地吸收，获得高对比度图像，适合观察微血管和微结构表型；</w:t>
      </w:r>
      <w:r>
        <w:rPr>
          <w:rFonts w:hint="eastAsia"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lang w:val="en-US" w:eastAsia="zh-CN"/>
        </w:rPr>
        <w:t>（2）特殊光观察模式2：通过扩张黏膜“发红”附近的颜色，经过信号处理后，增强颜色对比度；</w:t>
      </w:r>
    </w:p>
    <w:p w14:paraId="7DCC48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（3）白光观察模式：通过白光观察模式得到更深层黏膜信息，获得清晰明亮的图像。</w:t>
      </w:r>
    </w:p>
    <w:p w14:paraId="0674FA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3、具备高清数字图像输出：分辨率≥1920*1080p，输出全高清图像。</w:t>
      </w:r>
    </w:p>
    <w:p w14:paraId="0D2478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4、具备网络功能：DICOM通用输出接口，可与医院的数字网络连接，实现数字化影像管理。</w:t>
      </w:r>
    </w:p>
    <w:p w14:paraId="45E187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5、具备双画面功能：两幅动态图像同时显示在一个屏幕中，得到清晰的对比图像。</w:t>
      </w:r>
    </w:p>
    <w:p w14:paraId="12AF00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6、具备画中画功能：冻结图像与运动图像可在同一显示器上显示，以便仔细观察图像。</w:t>
      </w:r>
    </w:p>
    <w:p w14:paraId="78664B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7、具备图像放大功能：电子放大≥2倍。</w:t>
      </w:r>
    </w:p>
    <w:p w14:paraId="1DE238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8、图像类型：包含但不限于圆形图像、方形图像、双画面。</w:t>
      </w:r>
    </w:p>
    <w:p w14:paraId="5E8141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9、具备实时冻结模式：≥3种冻结模式可选。</w:t>
      </w:r>
    </w:p>
    <w:p w14:paraId="256C68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10、具备结构强调功能、色彩强调功能、色彩调节功能等。</w:t>
      </w:r>
    </w:p>
    <w:p w14:paraId="6BF43B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11、对比度：≥3档可调。</w:t>
      </w:r>
    </w:p>
    <w:p w14:paraId="7EE903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12、测光模式：包含但不限于平均、峰值、自动测光模式。</w:t>
      </w:r>
    </w:p>
    <w:p w14:paraId="6BD5F7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 xml:space="preserve">13、快门速度：≥3档可调，根据不同部位进行调整，确保图像清晰。 </w:t>
      </w:r>
    </w:p>
    <w:p w14:paraId="2A896F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14、图片存储：内置≥4G存储器，可接外部存储设备。</w:t>
      </w:r>
    </w:p>
    <w:p w14:paraId="732DF0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15、数据预设：医生姓名、医生个人设定、临床操作。</w:t>
      </w:r>
    </w:p>
    <w:p w14:paraId="486E50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16、数据显示：远程控制、患者信息、其他信息、存储状态、图像质量设定状态。</w:t>
      </w:r>
    </w:p>
    <w:p w14:paraId="76DCFF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17、具备无线插拔技术、无线连接技术。</w:t>
      </w:r>
    </w:p>
    <w:p w14:paraId="0D2EFE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18、▲可兼容电子胃、肠镜，治疗电子胃、肠镜，光学放大胃、肠镜，经鼻内镜，电子十二指肠镜，小肠镜，环扫/扇扫超声胃镜，超声支气管镜，支气管镜，鼻咽喉镜。</w:t>
      </w:r>
    </w:p>
    <w:p w14:paraId="770322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（二）医用内窥镜用冷光源</w:t>
      </w:r>
      <w:r>
        <w:rPr>
          <w:rFonts w:hint="default" w:ascii="Times New Roman" w:hAnsi="Times New Roman" w:eastAsia="仿宋_GB2312" w:cs="Times New Roman"/>
          <w:b w:val="0"/>
          <w:bCs w:val="0"/>
          <w:color w:val="auto"/>
          <w:sz w:val="28"/>
          <w:szCs w:val="28"/>
          <w:lang w:val="en-US" w:eastAsia="zh-CN"/>
        </w:rPr>
        <w:tab/>
      </w:r>
    </w:p>
    <w:p w14:paraId="3CB63D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▲照明光源：多色高亮LED光源，低能耗，可连续使用≥10000小时，节能环保；</w:t>
      </w:r>
    </w:p>
    <w:p w14:paraId="04D3C3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亮灯方式：切换调节器；</w:t>
      </w:r>
    </w:p>
    <w:p w14:paraId="76CF3E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光源控制：LED自动能量控制；</w:t>
      </w:r>
    </w:p>
    <w:p w14:paraId="418FED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光源冷却方式：强制空气冷却；</w:t>
      </w:r>
    </w:p>
    <w:p w14:paraId="55C066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5</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自动亮度调整方式：根据视频信号输出自动调整亮度（也可以手动调整）。</w:t>
      </w:r>
    </w:p>
    <w:p w14:paraId="0738AB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（三）电子上消化道内窥镜（光学放大）</w:t>
      </w:r>
    </w:p>
    <w:p w14:paraId="059897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高感图像传感器，输出全高清图像。</w:t>
      </w:r>
    </w:p>
    <w:p w14:paraId="46FA22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▲光学放大：最大光学放大倍数≥120倍，并搭载多段变焦功能,可清晰地呈现黏膜表面微小结构和微小血管形态。</w:t>
      </w:r>
    </w:p>
    <w:p w14:paraId="5E569F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视野角：正常≥140°，接近≥56°。</w:t>
      </w:r>
    </w:p>
    <w:p w14:paraId="41FB7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观察景深：正常≥3~100mm，接近≥1.5~2.5mm。</w:t>
      </w:r>
    </w:p>
    <w:p w14:paraId="17CF99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5</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▲先端部直径（插入部）：≤9.9mm，软性部直径（插入部）：≤9.8mm。</w:t>
      </w:r>
    </w:p>
    <w:p w14:paraId="659DF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6</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弯曲角度：上≥210°，下≥90°，左≥100°，右≥100°。</w:t>
      </w:r>
    </w:p>
    <w:p w14:paraId="399E1A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7</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最小钳道内径：≥2.8mm。</w:t>
      </w:r>
    </w:p>
    <w:p w14:paraId="5D78D5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8</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工作长度：≥1050mm，全长：≥1300mm。</w:t>
      </w:r>
    </w:p>
    <w:p w14:paraId="7E45E8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9</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具有前射水功能。</w:t>
      </w:r>
    </w:p>
    <w:p w14:paraId="325614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10</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具备无线插拔技术、无线连接技术，内镜无需防水盖，可直接浸泡消毒。</w:t>
      </w:r>
    </w:p>
    <w:p w14:paraId="167042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（四）电子上消化道内窥镜</w:t>
      </w:r>
    </w:p>
    <w:p w14:paraId="799BD9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高感图像传感器，输出全高清图像。</w:t>
      </w:r>
    </w:p>
    <w:p w14:paraId="57E62B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具备近焦观察：≤2mm近距离观察。</w:t>
      </w:r>
    </w:p>
    <w:p w14:paraId="061088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视野角：≥140°。</w:t>
      </w:r>
    </w:p>
    <w:p w14:paraId="69FB1B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观察景深：≥2~100mm。</w:t>
      </w:r>
    </w:p>
    <w:p w14:paraId="46EABB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5</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▲先端部直径（插入部）：≤9.2mm，软性部直径（插入部）：≤9.3mm。</w:t>
      </w:r>
    </w:p>
    <w:p w14:paraId="30647D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6</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弯曲角度：上≥210°，下≥90°，左≥100°，右≥100°。</w:t>
      </w:r>
    </w:p>
    <w:p w14:paraId="4E496C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7</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最小钳道内径：≥2.8mm。</w:t>
      </w:r>
    </w:p>
    <w:p w14:paraId="79E25E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8</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工作长度：≥1000mm，全长：≥1300mm。</w:t>
      </w:r>
    </w:p>
    <w:p w14:paraId="6A2C5B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9</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具有前射水功能。</w:t>
      </w:r>
    </w:p>
    <w:p w14:paraId="25AB55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（五）电子下消化道内窥镜A</w:t>
      </w:r>
    </w:p>
    <w:p w14:paraId="6DF97C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高感图像传感器，输出全高清图像。</w:t>
      </w:r>
    </w:p>
    <w:p w14:paraId="4AD57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 xml:space="preserve">具备近焦观察：≤2mm近距离观察。  </w:t>
      </w:r>
    </w:p>
    <w:p w14:paraId="5610A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▲视野角：≥170°</w:t>
      </w:r>
    </w:p>
    <w:p w14:paraId="2C5BB2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观察景深：≥2~100mm。</w:t>
      </w:r>
    </w:p>
    <w:p w14:paraId="379316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5</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先端部直径（插入部）：≤12.8mm，软性部直径（插入部）：≤12.8mm。</w:t>
      </w:r>
    </w:p>
    <w:p w14:paraId="75F77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6</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弯曲角度：上下≥180°，左右≥160°。</w:t>
      </w:r>
    </w:p>
    <w:p w14:paraId="301191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7</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▲最小钳道内径：≥3.8mm。</w:t>
      </w:r>
    </w:p>
    <w:p w14:paraId="060285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8</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工作长度：≥1300mm，全长：≥1600mm。</w:t>
      </w:r>
    </w:p>
    <w:p w14:paraId="5C9841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9</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具有前射水功能。</w:t>
      </w:r>
    </w:p>
    <w:p w14:paraId="14EA25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10</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结肠插入技术：具有精准传导、顺应弯曲功能。</w:t>
      </w:r>
    </w:p>
    <w:p w14:paraId="21E65F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11</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具备无线插拔技术、无线连接技术，内镜无需防水盖，可直接浸泡消毒。</w:t>
      </w:r>
    </w:p>
    <w:p w14:paraId="487F21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（六）电子下消化道内窥镜B</w:t>
      </w:r>
    </w:p>
    <w:p w14:paraId="2CE83D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高感图像传感器，输出全高清图像。</w:t>
      </w:r>
    </w:p>
    <w:p w14:paraId="1A3205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 xml:space="preserve">具备近焦观察：≤2mm近距离观察。  </w:t>
      </w:r>
    </w:p>
    <w:p w14:paraId="6EDEF2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视野角：≥140°。</w:t>
      </w:r>
    </w:p>
    <w:p w14:paraId="0FC27E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观察景深：≥2~100mm。</w:t>
      </w:r>
    </w:p>
    <w:p w14:paraId="79C77F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5</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▲先端部直径（插入部）：≤12.0mm，软性部直径（插入部）：≤12.0mm。</w:t>
      </w:r>
    </w:p>
    <w:p w14:paraId="22EB71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6</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弯曲角度：上下≥180°，左右≥160°。</w:t>
      </w:r>
    </w:p>
    <w:p w14:paraId="0F5E4A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7</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▲最小钳道内径：≥3.8mm。</w:t>
      </w:r>
    </w:p>
    <w:p w14:paraId="55060C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8</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工作长度：≥1300mm，全长：≥1600mm。</w:t>
      </w:r>
    </w:p>
    <w:p w14:paraId="250E7C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9</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具有前射水功能。</w:t>
      </w:r>
    </w:p>
    <w:p w14:paraId="4D6E92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10</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结肠插入技术：插入部硬度渐变式设计。</w:t>
      </w:r>
    </w:p>
    <w:p w14:paraId="7C6144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（七）内镜用二氧化碳送气装置</w:t>
      </w:r>
    </w:p>
    <w:p w14:paraId="769353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无缝兼容各主流品牌内镜主机。</w:t>
      </w:r>
    </w:p>
    <w:p w14:paraId="0F9E8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具备输出气体恒温预热功能。</w:t>
      </w:r>
    </w:p>
    <w:p w14:paraId="3FFB15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智能化气源压力控制，输入、输出气源气压过低、过高报警，自动切断功能。</w:t>
      </w:r>
    </w:p>
    <w:p w14:paraId="4A18AB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w:t>
      </w:r>
      <w:r>
        <w:rPr>
          <w:rFonts w:hint="eastAsia" w:ascii="Times New Roman" w:hAnsi="Times New Roman" w:eastAsia="仿宋_GB2312" w:cs="Times New Roman"/>
          <w:b w:val="0"/>
          <w:bCs w:val="0"/>
          <w:color w:val="auto"/>
          <w:sz w:val="28"/>
          <w:szCs w:val="28"/>
          <w:lang w:val="en-US" w:eastAsia="zh-CN"/>
        </w:rPr>
        <w:t>4</w:t>
      </w:r>
      <w:r>
        <w:rPr>
          <w:rFonts w:hint="default" w:ascii="Times New Roman" w:hAnsi="Times New Roman" w:eastAsia="仿宋_GB2312" w:cs="Times New Roman"/>
          <w:b w:val="0"/>
          <w:bCs w:val="0"/>
          <w:color w:val="auto"/>
          <w:sz w:val="28"/>
          <w:szCs w:val="28"/>
          <w:lang w:val="en-US" w:eastAsia="zh-CN"/>
        </w:rPr>
        <w:t>种定时预选模式，便捷手控，防水脚踏点控双联开关。</w:t>
      </w:r>
    </w:p>
    <w:p w14:paraId="0218FB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（八）内窥镜用送水装置</w:t>
      </w:r>
      <w:r>
        <w:rPr>
          <w:rFonts w:hint="default" w:ascii="Times New Roman" w:hAnsi="Times New Roman" w:eastAsia="仿宋_GB2312" w:cs="Times New Roman"/>
          <w:b w:val="0"/>
          <w:bCs w:val="0"/>
          <w:color w:val="auto"/>
          <w:sz w:val="28"/>
          <w:szCs w:val="28"/>
          <w:lang w:val="en-US" w:eastAsia="zh-CN"/>
        </w:rPr>
        <w:tab/>
      </w:r>
    </w:p>
    <w:p w14:paraId="07A171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流量可调，左右无限位的设定旋钮，≥10段流量设置显示，自动流量设置记忆。</w:t>
      </w:r>
    </w:p>
    <w:p w14:paraId="656149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操作简易，通过脚踏开关可安全控制液体输送的启动、停止，面板按键简单直观。</w:t>
      </w:r>
    </w:p>
    <w:p w14:paraId="76749E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智能控制，≥20s自动停止送水，泵头松脱中断运行。</w:t>
      </w:r>
    </w:p>
    <w:p w14:paraId="68495A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4</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安全提示，电源通电指示，实时运行指示灯，泵头松脱提示灯</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报警提示。</w:t>
      </w:r>
    </w:p>
    <w:p w14:paraId="6BFA52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（三）系统对接要求</w:t>
      </w:r>
    </w:p>
    <w:p w14:paraId="775C05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供应商须保证提供的设备能与采购人相关信息系统（如</w:t>
      </w:r>
      <w:r>
        <w:rPr>
          <w:rFonts w:hint="eastAsia" w:ascii="Times New Roman" w:hAnsi="Times New Roman" w:eastAsia="仿宋_GB2312" w:cs="Times New Roman"/>
          <w:b w:val="0"/>
          <w:bCs w:val="0"/>
          <w:color w:val="auto"/>
          <w:sz w:val="28"/>
          <w:szCs w:val="28"/>
          <w:lang w:val="en-US" w:eastAsia="zh-CN"/>
        </w:rPr>
        <w:t>PACS</w:t>
      </w:r>
      <w:r>
        <w:rPr>
          <w:rFonts w:hint="default" w:ascii="Times New Roman" w:hAnsi="Times New Roman" w:eastAsia="仿宋_GB2312" w:cs="Times New Roman"/>
          <w:b w:val="0"/>
          <w:bCs w:val="0"/>
          <w:color w:val="auto"/>
          <w:sz w:val="28"/>
          <w:szCs w:val="28"/>
          <w:lang w:val="en-US" w:eastAsia="zh-CN"/>
        </w:rPr>
        <w:t>系统等）正常对接，接口费用由供应商承担，不得额外收取费用，并确保设备在正常使用情况下不影响医院信息系统运作。</w:t>
      </w:r>
    </w:p>
    <w:p w14:paraId="0A4FF6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right="0" w:firstLine="562" w:firstLineChars="200"/>
        <w:textAlignment w:val="auto"/>
        <w:rPr>
          <w:rFonts w:hint="default" w:ascii="Times New Roman" w:hAnsi="Times New Roman" w:eastAsia="仿宋_GB2312" w:cs="Times New Roman"/>
          <w:b/>
          <w:bCs/>
          <w:i w:val="0"/>
          <w:iCs w:val="0"/>
          <w:caps w:val="0"/>
          <w:color w:val="auto"/>
          <w:spacing w:val="0"/>
          <w:sz w:val="28"/>
          <w:szCs w:val="28"/>
          <w:lang w:val="en-US" w:eastAsia="zh-CN"/>
        </w:rPr>
      </w:pPr>
      <w:r>
        <w:rPr>
          <w:rFonts w:hint="default" w:ascii="Times New Roman" w:hAnsi="Times New Roman" w:eastAsia="仿宋_GB2312" w:cs="Times New Roman"/>
          <w:b/>
          <w:bCs/>
          <w:i w:val="0"/>
          <w:iCs w:val="0"/>
          <w:caps w:val="0"/>
          <w:color w:val="auto"/>
          <w:spacing w:val="0"/>
          <w:sz w:val="28"/>
          <w:szCs w:val="28"/>
          <w:shd w:val="clear" w:fill="FFFFFF"/>
          <w:lang w:val="en-US" w:eastAsia="zh-CN"/>
        </w:rPr>
        <w:t>四、</w:t>
      </w:r>
      <w:r>
        <w:rPr>
          <w:rFonts w:hint="default" w:ascii="Times New Roman" w:hAnsi="Times New Roman" w:eastAsia="仿宋_GB2312" w:cs="Times New Roman"/>
          <w:b/>
          <w:bCs/>
          <w:i w:val="0"/>
          <w:iCs w:val="0"/>
          <w:caps w:val="0"/>
          <w:color w:val="auto"/>
          <w:spacing w:val="0"/>
          <w:sz w:val="28"/>
          <w:szCs w:val="28"/>
          <w:shd w:val="clear" w:fill="FFFFFF"/>
        </w:rPr>
        <w:t>供应商</w:t>
      </w:r>
      <w:r>
        <w:rPr>
          <w:rFonts w:hint="default" w:ascii="Times New Roman" w:hAnsi="Times New Roman" w:eastAsia="仿宋_GB2312" w:cs="Times New Roman"/>
          <w:b/>
          <w:bCs/>
          <w:i w:val="0"/>
          <w:iCs w:val="0"/>
          <w:caps w:val="0"/>
          <w:color w:val="auto"/>
          <w:spacing w:val="0"/>
          <w:sz w:val="28"/>
          <w:szCs w:val="28"/>
          <w:shd w:val="clear" w:fill="FFFFFF"/>
          <w:lang w:val="en-US" w:eastAsia="zh-CN"/>
        </w:rPr>
        <w:t>资质要求</w:t>
      </w:r>
    </w:p>
    <w:p w14:paraId="04486A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一</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在中华人民共和国境内注册，具有独立企业法人资格，提供法定代表人身份证明（含身份证复印件）、营业执照和税务登记证（三证合一的只需要提供三证合一的营业执照）复印件并加盖公章。</w:t>
      </w:r>
    </w:p>
    <w:p w14:paraId="154CFA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二</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供应商营业执照经营范围须符合本项目要求。</w:t>
      </w:r>
    </w:p>
    <w:p w14:paraId="748513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三</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供应商需提供参加本次采购活动前3年内没有串通投标行为或者被有关行政监督部门行政处罚停止投标行为，没有发生严重违约行为以及发生重大质量安全事故的书面声明。</w:t>
      </w:r>
    </w:p>
    <w:p w14:paraId="348812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四</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本项目不接受联合供应商报价，不接受供应商项目分包、转包、挂靠。</w:t>
      </w:r>
    </w:p>
    <w:p w14:paraId="3F747B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五</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供应商未被列入“信用中国”网站“记录失信被执行人或重大税收违法案件当事人名单或政府采购严重违法失信行为”记录名单;不处于中国政府采购网“政府采购严重违法失信行为信息记录”中的禁止参加政府采购活动期间(如相关失信记录已失效，供应商需提供相关证明资料)。提供“信用中国”网站及中国政府采购网相关页面截图加盖公司公章。</w:t>
      </w:r>
    </w:p>
    <w:p w14:paraId="4B9513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36" w:lineRule="auto"/>
        <w:ind w:left="0" w:right="0" w:firstLine="560"/>
        <w:textAlignment w:val="auto"/>
        <w:rPr>
          <w:rFonts w:hint="default" w:ascii="Times New Roman" w:hAnsi="Times New Roman" w:eastAsia="仿宋_GB2312" w:cs="Times New Roman"/>
          <w:i w:val="0"/>
          <w:iCs w:val="0"/>
          <w:caps w:val="0"/>
          <w:color w:val="auto"/>
          <w:spacing w:val="0"/>
          <w:sz w:val="28"/>
          <w:szCs w:val="28"/>
          <w:shd w:val="clear" w:fill="FFFFFF"/>
          <w:lang w:eastAsia="zh-CN"/>
        </w:rPr>
      </w:pP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六</w:t>
      </w:r>
      <w:r>
        <w:rPr>
          <w:rFonts w:hint="default" w:ascii="Times New Roman" w:hAnsi="Times New Roman" w:eastAsia="仿宋_GB2312" w:cs="Times New Roman"/>
          <w:i w:val="0"/>
          <w:iCs w:val="0"/>
          <w:caps w:val="0"/>
          <w:color w:val="auto"/>
          <w:spacing w:val="0"/>
          <w:sz w:val="28"/>
          <w:szCs w:val="28"/>
          <w:shd w:val="clear" w:fill="FFFFFF"/>
          <w:lang w:eastAsia="zh-CN"/>
        </w:rPr>
        <w:t>）单位负责人为同一人或者存在直接控股、 管理关系的不同供应商，不得同时参加本采购项目（或采购包） 投标（响应）。</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EC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ABFFC">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8ABFFC">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7453B"/>
    <w:rsid w:val="19E12ADA"/>
    <w:rsid w:val="1C020754"/>
    <w:rsid w:val="2F9F43E9"/>
    <w:rsid w:val="300D44EE"/>
    <w:rsid w:val="31056961"/>
    <w:rsid w:val="33E52455"/>
    <w:rsid w:val="343A4D6F"/>
    <w:rsid w:val="368829AF"/>
    <w:rsid w:val="394773B4"/>
    <w:rsid w:val="3D8E7672"/>
    <w:rsid w:val="43E715B7"/>
    <w:rsid w:val="625A33E9"/>
    <w:rsid w:val="6317453B"/>
    <w:rsid w:val="63BA18D7"/>
    <w:rsid w:val="642718B7"/>
    <w:rsid w:val="68064FC7"/>
    <w:rsid w:val="7423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annotation reference"/>
    <w:basedOn w:val="8"/>
    <w:qFormat/>
    <w:uiPriority w:val="0"/>
    <w:rPr>
      <w:sz w:val="21"/>
      <w:szCs w:val="21"/>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Table Text"/>
    <w:basedOn w:val="1"/>
    <w:semiHidden/>
    <w:qFormat/>
    <w:uiPriority w:val="0"/>
    <w:rPr>
      <w:rFonts w:ascii="宋体" w:hAnsi="宋体" w:eastAsia="宋体" w:cs="宋体"/>
      <w:sz w:val="19"/>
      <w:szCs w:val="19"/>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表格内文字"/>
    <w:basedOn w:val="1"/>
    <w:autoRedefine/>
    <w:qFormat/>
    <w:uiPriority w:val="0"/>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3937</Words>
  <Characters>4240</Characters>
  <Lines>0</Lines>
  <Paragraphs>0</Paragraphs>
  <TotalTime>22</TotalTime>
  <ScaleCrop>false</ScaleCrop>
  <LinksUpToDate>false</LinksUpToDate>
  <CharactersWithSpaces>4264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2024-11-20T07:14:00Z</dcterms:created>
  <dc:creator>般若波罗蜜</dc:creator>
  <cp:lastModifiedBy>般若波罗蜜</cp:lastModifiedBy>
  <dcterms:modified xsi:type="dcterms:W3CDTF">2024-12-24T07:18:48Z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3FECF74125194CC689A35DFF9BE57376_13</vt:lpwstr>
  </property>
</Properties>
</file>