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7344A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                 采购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清单</w:t>
      </w:r>
    </w:p>
    <w:tbl>
      <w:tblPr>
        <w:tblStyle w:val="2"/>
        <w:tblpPr w:leftFromText="180" w:rightFromText="180" w:vertAnchor="text" w:horzAnchor="page" w:tblpX="1482" w:tblpY="2252"/>
        <w:tblOverlap w:val="never"/>
        <w:tblW w:w="8937" w:type="dxa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0"/>
        <w:gridCol w:w="1100"/>
        <w:gridCol w:w="1137"/>
        <w:gridCol w:w="1338"/>
        <w:gridCol w:w="612"/>
        <w:gridCol w:w="613"/>
        <w:gridCol w:w="725"/>
        <w:gridCol w:w="1000"/>
        <w:gridCol w:w="1912"/>
      </w:tblGrid>
      <w:tr w14:paraId="5B64F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标本类别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CC05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腊叶标本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40*50cm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常见药材腊叶标本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0C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77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"C:\\Users\\ADMINI~1\\AppData\\Local\\Temp\\ksohtml\\clip_image1612.png"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085850" cy="809625"/>
                  <wp:effectExtent l="0" t="0" r="0" b="9525"/>
                  <wp:docPr id="83" name="图片 8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8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77B90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3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药材标本（瓶装）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12*30cm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潞党参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47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89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"C:\\Users\\ADMINI~1\\AppData\\Local\\Temp\\ksohtml\\clip_image1611.png"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466725" cy="819150"/>
                  <wp:effectExtent l="0" t="0" r="9525" b="0"/>
                  <wp:docPr id="84" name="图片 84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 84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6EA1E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2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药材标本（瓶装）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12*30cm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天冬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37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F4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"C:\\Users\\ADMINI~1\\AppData\\Local\\Temp\\ksohtml\\clip_image1613.png"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288290" cy="771525"/>
                  <wp:effectExtent l="0" t="0" r="16510" b="9525"/>
                  <wp:docPr id="85" name="图片 85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 85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63973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8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药材标本（瓶装）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12*30cm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山麦冬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24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7D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"C:\\Users\\ADMINI~1\\AppData\\Local\\Temp\\ksohtml\\clip_image1614.png"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386080" cy="771525"/>
                  <wp:effectExtent l="0" t="0" r="13970" b="9525"/>
                  <wp:docPr id="86" name="图片 86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86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0AECA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8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药材标本（瓶装）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12*30cm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当归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64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49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"C:\\Users\\ADMINI~1\\AppData\\Local\\Temp\\ksohtml\\clip_image1615.png"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428625" cy="752475"/>
                  <wp:effectExtent l="0" t="0" r="9525" b="9525"/>
                  <wp:docPr id="87" name="图片 87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 87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7230B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0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药材标本（瓶装）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12*30cm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白芍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D1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97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"C:\\Users\\ADMINI~1\\AppData\\Local\\Temp\\ksohtml\\clip_image1616.png"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419100" cy="742950"/>
                  <wp:effectExtent l="0" t="0" r="0" b="0"/>
                  <wp:docPr id="88" name="图片 88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图片 88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1191B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药材标本（瓶装）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12*30cm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远志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B3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17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"C:\\Users\\ADMINI~1\\AppData\\Local\\Temp\\ksohtml\\clip_image1617.png"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419100" cy="742950"/>
                  <wp:effectExtent l="0" t="0" r="0" b="0"/>
                  <wp:docPr id="89" name="图片 89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 89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72651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8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药材标本（瓶装）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12*30cm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山银花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08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9B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"C:\\Users\\ADMINI~1\\AppData\\Local\\Temp\\ksohtml\\clip_image1618.png"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457200" cy="800100"/>
                  <wp:effectExtent l="0" t="0" r="0" b="0"/>
                  <wp:docPr id="90" name="图片 90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图片 90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43B80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药材标本（瓶装）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12*30cm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菊花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B7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12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"C:\\Users\\ADMINI~1\\AppData\\Local\\Temp\\ksohtml\\clip_image1619.png"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447675" cy="800100"/>
                  <wp:effectExtent l="0" t="0" r="9525" b="0"/>
                  <wp:docPr id="91" name="图片 91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图片 91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76DAD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药材标本（瓶装）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12*30cm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淡竹叶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69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20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"C:\\Users\\ADMINI~1\\AppData\\Local\\Temp\\ksohtml\\clip_image1620.png"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390525" cy="695325"/>
                  <wp:effectExtent l="0" t="0" r="9525" b="9525"/>
                  <wp:docPr id="92" name="图片 92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图片 92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43A3B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伪劣药材标本（瓶装）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12*30cm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劣红参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6D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D9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"C:\\Users\\ADMINI~1\\AppData\\Local\\Temp\\ksohtml\\clip_image1621.png"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466725" cy="828675"/>
                  <wp:effectExtent l="0" t="0" r="9525" b="9525"/>
                  <wp:docPr id="93" name="图片 93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46F98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伪劣药材标本（瓶装）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12*30cm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伪冬虫夏草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F6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F5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"C:\\Users\\ADMINI~1\\AppData\\Local\\Temp\\ksohtml\\clip_image1622.png"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457200" cy="819150"/>
                  <wp:effectExtent l="0" t="0" r="0" b="0"/>
                  <wp:docPr id="94" name="图片 94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 94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53261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树脂标本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圆柱形25*30cm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人参、珍珠、茯苓、何首乌、冬虫夏草、石斛、肉苁蓉、天山雪莲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F5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35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"C:\\Users\\ADMINI~1\\AppData\\Local\\Temp\\ksohtml\\clip_image1650.png"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428625" cy="762000"/>
                  <wp:effectExtent l="0" t="0" r="9525" b="0"/>
                  <wp:docPr id="95" name="图片 95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图片 95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5FB09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树脂标本连框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框200*100cm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标本6.5*6.5cm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药食同源镜框，标本为国家标准药食同源名录中药材104种，采用树脂防腐工艺制作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89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F1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"C:\\Users\\ADMINI~1\\AppData\\Local\\Temp\\ksohtml\\clip_image1628.png"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076325" cy="609600"/>
                  <wp:effectExtent l="0" t="0" r="9525" b="0"/>
                  <wp:docPr id="96" name="图片 96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图片 96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66C33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树脂标本连框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框40*60cm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标本5*5cm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养生茶饮材料展示框，标本采用树脂防腐工艺制作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C4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08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"C:\\Users\\ADMINI~1\\AppData\\Local\\Temp\\ksohtml\\clip_image1651.png"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076325" cy="400050"/>
                  <wp:effectExtent l="0" t="0" r="9525" b="0"/>
                  <wp:docPr id="97" name="图片 97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图片 97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7DD2D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浸制标本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12*30cm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何首乌、五指毛桃等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BD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B5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"C:\\Users\\ADMINI~1\\AppData\\Local\\Temp\\ksohtml\\clip_image1648.png"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676275" cy="504825"/>
                  <wp:effectExtent l="0" t="0" r="9525" b="9525"/>
                  <wp:docPr id="98" name="图片 98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图片 98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"C:\\Users\\ADMINI~1\\AppData\\Local\\Temp\\ksohtml\\clip_image1649.png"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476250" cy="666750"/>
                  <wp:effectExtent l="0" t="0" r="0" b="0"/>
                  <wp:docPr id="99" name="图片 99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图片 99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0D8B4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药材防腐处理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约80*40cm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苏木、过山枫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2B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C2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"C:\\Users\\ADMINI~1\\AppData\\Local\\Temp\\ksohtml\\clip_image1629.png"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057275" cy="600075"/>
                  <wp:effectExtent l="0" t="0" r="9525" b="9525"/>
                  <wp:docPr id="100" name="图片 100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图片 100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4EFDC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药材防腐处理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约80*40cm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茯神、茯苓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8F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94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"C:\\Users\\ADMINI~1\\AppData\\Local\\Temp\\ksohtml\\clip_image1630.png"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104900" cy="619125"/>
                  <wp:effectExtent l="0" t="0" r="0" b="9525"/>
                  <wp:docPr id="101" name="图片 101" descr="IMG_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图片 101" descr="IMG_274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25F31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药材防腐处理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约80*40cm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狗脊、金毛狗脊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F5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62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"C:\\Users\\ADMINI~1\\AppData\\Local\\Temp\\ksohtml\\clip_image1631.png"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171575" cy="657225"/>
                  <wp:effectExtent l="0" t="0" r="9525" b="9525"/>
                  <wp:docPr id="102" name="图片 102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3E46E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药材防腐处理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约80*40cm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1B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BD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"C:\\Users\\ADMINI~1\\AppData\\Local\\Temp\\ksohtml\\clip_image1623.png"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990600" cy="561975"/>
                  <wp:effectExtent l="0" t="0" r="0" b="9525"/>
                  <wp:docPr id="103" name="图片 103" descr="IMG_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图片 103" descr="IMG_27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77C45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药材防腐处理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约80*40cm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杜仲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6C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81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"C:\\Users\\ADMINI~1\\AppData\\Local\\Temp\\ksohtml\\clip_image1624.png"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000125" cy="561975"/>
                  <wp:effectExtent l="0" t="0" r="9525" b="9525"/>
                  <wp:docPr id="104" name="图片 104" descr="IMG_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图片 104" descr="IMG_277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06883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药材防腐处理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约80*40cm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树舌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5A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74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"C:\\Users\\ADMINI~1\\AppData\\Local\\Temp\\ksohtml\\clip_image1632.png"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123950" cy="638175"/>
                  <wp:effectExtent l="0" t="0" r="0" b="9525"/>
                  <wp:docPr id="105" name="图片 105" descr="IMG_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 descr="IMG_278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17BA9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药材防腐处理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约70*50cm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无患子根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FB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89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"C:\\Users\\ADMINI~1\\AppData\\Local\\Temp\\ksohtml\\clip_image1633.png"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438150" cy="781050"/>
                  <wp:effectExtent l="0" t="0" r="0" b="0"/>
                  <wp:docPr id="106" name="图片 106" descr="IMG_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106" descr="IMG_279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049A4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药材防腐处理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约80*40cm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厚朴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A5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00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"C:\\Users\\ADMINI~1\\AppData\\Local\\Temp\\ksohtml\\clip_image1634.png"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428625" cy="762000"/>
                  <wp:effectExtent l="0" t="0" r="9525" b="0"/>
                  <wp:docPr id="107" name="图片 107" descr="IMG_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图片 107" descr="IMG_280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1D953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药材防腐处理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约70*30cm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12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29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"C:\\Users\\ADMINI~1\\AppData\\Local\\Temp\\ksohtml\\clip_image1635.png"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895350" cy="504825"/>
                  <wp:effectExtent l="0" t="0" r="0" b="9525"/>
                  <wp:docPr id="108" name="图片 108" descr="IMG_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图片 108" descr="IMG_281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1DEB6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药材防腐处理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约80*10cm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肉苁蓉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CF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38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"C:\\Users\\ADMINI~1\\AppData\\Local\\Temp\\ksohtml\\clip_image1625.png"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066800" cy="600075"/>
                  <wp:effectExtent l="0" t="0" r="0" b="9525"/>
                  <wp:docPr id="109" name="图片 109" descr="IMG_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图片 109" descr="IMG_282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34A0A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药材防腐处理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约80*40cm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莪术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44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C8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"C:\\Users\\ADMINI~1\\AppData\\Local\\Temp\\ksohtml\\clip_image1636.png"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076325" cy="609600"/>
                  <wp:effectExtent l="0" t="0" r="9525" b="0"/>
                  <wp:docPr id="110" name="图片 110" descr="IMG_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图片 110" descr="IMG_283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7B925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药材防腐处理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约30*15cm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重楼、金毛狗脊、猪苓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E9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87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"C:\\Users\\ADMINI~1\\AppData\\Local\\Temp\\ksohtml\\clip_image1637.png"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476250" cy="838200"/>
                  <wp:effectExtent l="0" t="0" r="0" b="0"/>
                  <wp:docPr id="111" name="图片 111" descr="IMG_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图片 111" descr="IMG_284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"C:\\Users\\ADMINI~1\\AppData\\Local\\Temp\\ksohtml\\clip_image1638.png"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342900" cy="819150"/>
                  <wp:effectExtent l="0" t="0" r="0" b="0"/>
                  <wp:docPr id="112" name="图片 112" descr="IMG_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图片 112" descr="IMG_285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"C:\\Users\\ADMINI~1\\AppData\\Local\\Temp\\ksohtml\\clip_image1639.png"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390525" cy="704850"/>
                  <wp:effectExtent l="0" t="0" r="9525" b="0"/>
                  <wp:docPr id="113" name="图片 113" descr="IMG_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图片 113" descr="IMG_28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0F805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药材防腐处理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约80*40cm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红芪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C2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85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"C:\\Users\\ADMINI~1\\AppData\\Local\\Temp\\ksohtml\\clip_image1640.png"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466725" cy="828675"/>
                  <wp:effectExtent l="0" t="0" r="9525" b="9525"/>
                  <wp:docPr id="114" name="图片 114" descr="IMG_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图片 114" descr="IMG_287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2486B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药材防腐处理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约80*40cm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五指毛桃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C8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12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"C:\\Users\\ADMINI~1\\AppData\\Local\\Temp\\ksohtml\\clip_image1641.png"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466725" cy="819150"/>
                  <wp:effectExtent l="0" t="0" r="9525" b="0"/>
                  <wp:docPr id="115" name="图片 115" descr="IMG_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图片 115" descr="IMG_288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38886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药材防腐处理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约80*40cm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广藿香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39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69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"C:\\Users\\ADMINI~1\\AppData\\Local\\Temp\\ksohtml\\clip_image1626.png"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390525" cy="695325"/>
                  <wp:effectExtent l="0" t="0" r="9525" b="9525"/>
                  <wp:docPr id="116" name="图片 116" descr="IMG_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图片 116" descr="IMG_289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16F1B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药材防腐处理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约50*30cm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何首乌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A8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38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"C:\\Users\\ADMINI~1\\AppData\\Local\\Temp\\ksohtml\\clip_image1642.png"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400050" cy="704850"/>
                  <wp:effectExtent l="0" t="0" r="0" b="0"/>
                  <wp:docPr id="117" name="图片 117" descr="IMG_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图片 117" descr="IMG_290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0105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药材防腐处理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约50*30cm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化橘红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B1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F9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"C:\\Users\\ADMINI~1\\AppData\\Local\\Temp\\ksohtml\\clip_image1644.png"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447675" cy="790575"/>
                  <wp:effectExtent l="0" t="0" r="9525" b="9525"/>
                  <wp:docPr id="118" name="图片 118" descr="IMG_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图片 118" descr="IMG_291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16134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药材防腐处理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约90*50cm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鸡血藤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F2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19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"C:\\Users\\ADMINI~1\\AppData\\Local\\Temp\\ksohtml\\clip_image1645.png"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333375" cy="809625"/>
                  <wp:effectExtent l="0" t="0" r="9525" b="9525"/>
                  <wp:docPr id="119" name="图片 119" descr="IMG_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图片 119" descr="IMG_292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71BE3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药材防腐处理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约150*50cm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肉桂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8E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43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"C:\\Users\\ADMINI~1\\AppData\\Local\\Temp\\ksohtml\\clip_image1646.png"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285750" cy="762000"/>
                  <wp:effectExtent l="0" t="0" r="0" b="0"/>
                  <wp:docPr id="120" name="图片 120" descr="IMG_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图片 120" descr="IMG_293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4F087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药材防腐处理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约50*50cm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灵芝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2A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C8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"C:\\Users\\ADMINI~1\\AppData\\Local\\Temp\\ksohtml\\clip_image1627.png"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419100" cy="733425"/>
                  <wp:effectExtent l="0" t="0" r="0" b="9525"/>
                  <wp:docPr id="121" name="图片 121" descr="IMG_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图片 121" descr="IMG_294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253B5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药材防腐处理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约70*70cm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灵芝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41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98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"C:\\Users\\ADMINI~1\\AppData\\Local\\Temp\\ksohtml\\clip_image1643.png"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447675" cy="800100"/>
                  <wp:effectExtent l="0" t="0" r="9525" b="0"/>
                  <wp:docPr id="122" name="图片 122" descr="IMG_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图片 122" descr="IMG_295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4F4BB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righ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药材防腐处理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约12*12cm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三七、天麻等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2B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0B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INCLUDEPICTURE \d "C:\\Users\\ADMINI~1\\AppData\\Local\\Temp\\ksohtml\\clip_image1647.png"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1104900" cy="619125"/>
                  <wp:effectExtent l="0" t="0" r="0" b="9525"/>
                  <wp:docPr id="123" name="图片 123" descr="IMG_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图片 123" descr="IMG_296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682EF9CE">
      <w:pPr>
        <w:jc w:val="left"/>
        <w:rPr>
          <w:rFonts w:ascii="仿宋_GB2312" w:hAnsi="宋体" w:eastAsia="仿宋_GB2312"/>
          <w:color w:val="000000"/>
          <w:sz w:val="24"/>
          <w:szCs w:val="24"/>
        </w:rPr>
      </w:pPr>
    </w:p>
    <w:p w14:paraId="115A4167">
      <w:pPr>
        <w:widowControl/>
        <w:spacing w:line="400" w:lineRule="exact"/>
        <w:jc w:val="left"/>
        <w:textAlignment w:val="baseline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eastAsia="zh-CN"/>
        </w:rPr>
        <w:t>备注：</w:t>
      </w:r>
    </w:p>
    <w:p w14:paraId="375F0EED">
      <w:pPr>
        <w:widowControl/>
        <w:spacing w:line="400" w:lineRule="exact"/>
        <w:jc w:val="left"/>
        <w:textAlignment w:val="baseline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1、</w:t>
      </w:r>
      <w:r>
        <w:rPr>
          <w:rFonts w:hint="default" w:ascii="宋体" w:hAnsi="宋体" w:cs="宋体"/>
          <w:kern w:val="0"/>
          <w:szCs w:val="21"/>
        </w:rPr>
        <w:t>‌药材挑选‌：选择根茎类药材时，要求药材身干、个大、质坚实、色鲜、气味浓。花类药材则要求花朵大而完整，保持固有色泽，香气浓郁。‌</w:t>
      </w:r>
    </w:p>
    <w:p w14:paraId="4A33D358">
      <w:pPr>
        <w:widowControl/>
        <w:spacing w:line="400" w:lineRule="exact"/>
        <w:jc w:val="left"/>
        <w:textAlignment w:val="baseline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2、</w:t>
      </w:r>
      <w:r>
        <w:rPr>
          <w:rFonts w:hint="default" w:ascii="宋体" w:hAnsi="宋体" w:cs="宋体"/>
          <w:kern w:val="0"/>
          <w:szCs w:val="21"/>
        </w:rPr>
        <w:t>‌净选和干燥‌：去除药材表面的灰土、沙石、残叶等杂物和非入药部位，使药材洁净。干燥是制作的重要环节，目的是及时除去药材中的多余水分，避免发霉和成分的分解和破坏，保证药材质量，便于贮藏。</w:t>
      </w:r>
    </w:p>
    <w:p w14:paraId="7E7AEBAA">
      <w:pPr>
        <w:widowControl/>
        <w:spacing w:line="400" w:lineRule="exact"/>
        <w:jc w:val="left"/>
        <w:textAlignment w:val="baseline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3、</w:t>
      </w:r>
      <w:r>
        <w:rPr>
          <w:rFonts w:hint="default" w:ascii="宋体" w:hAnsi="宋体" w:cs="宋体"/>
          <w:kern w:val="0"/>
          <w:szCs w:val="21"/>
        </w:rPr>
        <w:t>‌标本瓶处理‌：贮存药材的标本瓶需先用洗涤剂洗涤，然后在100℃烘箱里干燥消毒1小时，以杀灭虫卵和微生物，防止重新感染。</w:t>
      </w:r>
    </w:p>
    <w:p w14:paraId="23AAF1FB">
      <w:pPr>
        <w:widowControl/>
        <w:jc w:val="left"/>
        <w:rPr>
          <w:rFonts w:hint="eastAsia" w:ascii="宋体" w:eastAsia="宋体" w:cs="宋体"/>
          <w:color w:val="FF0000"/>
          <w:kern w:val="0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4、</w:t>
      </w:r>
      <w:r>
        <w:rPr>
          <w:rFonts w:hint="default" w:ascii="宋体" w:hAnsi="宋体" w:cs="宋体"/>
          <w:kern w:val="0"/>
          <w:szCs w:val="21"/>
        </w:rPr>
        <w:t>‌标本压制和整形‌：采集的标本必须当天整理压制，保持新鲜时的色彩。</w:t>
      </w:r>
    </w:p>
    <w:p w14:paraId="5F336D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955F3"/>
    <w:rsid w:val="1EA9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5" Type="http://schemas.openxmlformats.org/officeDocument/2006/relationships/fontTable" Target="fontTable.xml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2025-02-10T09:06:00Z</dcterms:created>
  <dc:creator>雅雯</dc:creator>
  <cp:lastModifiedBy>雅雯</cp:lastModifiedBy>
  <dcterms:modified xsi:type="dcterms:W3CDTF">2025-02-10T09:11:06Z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CC8E2973251B48729677999176329170_11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