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E9F7E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</w:t>
      </w:r>
    </w:p>
    <w:p w14:paraId="6BFB5FEF">
      <w:pPr>
        <w:widowControl/>
        <w:jc w:val="left"/>
        <w:rPr>
          <w:rFonts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采购清单</w:t>
      </w:r>
    </w:p>
    <w:p w14:paraId="7D4DEB00">
      <w:pPr>
        <w:widowControl/>
        <w:jc w:val="left"/>
        <w:rPr>
          <w:rFonts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93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112"/>
        <w:gridCol w:w="2199"/>
        <w:gridCol w:w="926"/>
        <w:gridCol w:w="812"/>
        <w:gridCol w:w="951"/>
        <w:gridCol w:w="1116"/>
        <w:gridCol w:w="1034"/>
        <w:gridCol w:w="1074"/>
      </w:tblGrid>
      <w:tr w14:paraId="3AD325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12" w:type="dxa"/>
            <w:vAlign w:val="center"/>
          </w:tcPr>
          <w:p w14:paraId="2FCD029E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1112" w:type="dxa"/>
            <w:vAlign w:val="center"/>
          </w:tcPr>
          <w:p w14:paraId="529BF4CC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货物名称</w:t>
            </w:r>
          </w:p>
        </w:tc>
        <w:tc>
          <w:tcPr>
            <w:tcW w:w="2199" w:type="dxa"/>
            <w:vAlign w:val="center"/>
          </w:tcPr>
          <w:p w14:paraId="26FBF060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规格</w:t>
            </w:r>
          </w:p>
        </w:tc>
        <w:tc>
          <w:tcPr>
            <w:tcW w:w="926" w:type="dxa"/>
            <w:vAlign w:val="center"/>
          </w:tcPr>
          <w:p w14:paraId="0FA66DEB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>
              <w:rPr>
                <w:rFonts w:hint="eastAsia" w:asciiTheme="minorEastAsia" w:hAnsiTheme="minorEastAsia"/>
                <w:w w:val="90"/>
                <w:szCs w:val="21"/>
              </w:rPr>
              <w:t>数量</w:t>
            </w:r>
          </w:p>
          <w:p w14:paraId="333B19E1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>
              <w:rPr>
                <w:rFonts w:hint="eastAsia" w:asciiTheme="minorEastAsia" w:hAnsiTheme="minorEastAsia"/>
                <w:w w:val="90"/>
                <w:szCs w:val="21"/>
              </w:rPr>
              <w:t>（预估）</w:t>
            </w:r>
          </w:p>
        </w:tc>
        <w:tc>
          <w:tcPr>
            <w:tcW w:w="812" w:type="dxa"/>
            <w:vAlign w:val="center"/>
          </w:tcPr>
          <w:p w14:paraId="761E34CA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>
              <w:rPr>
                <w:rFonts w:hint="eastAsia" w:asciiTheme="minorEastAsia" w:hAnsiTheme="minorEastAsia"/>
                <w:w w:val="90"/>
                <w:szCs w:val="21"/>
              </w:rPr>
              <w:t>单位</w:t>
            </w:r>
          </w:p>
        </w:tc>
        <w:tc>
          <w:tcPr>
            <w:tcW w:w="951" w:type="dxa"/>
            <w:vAlign w:val="center"/>
          </w:tcPr>
          <w:p w14:paraId="31EFC0CA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>
              <w:rPr>
                <w:rFonts w:hint="eastAsia" w:asciiTheme="minorEastAsia" w:hAnsiTheme="minorEastAsia"/>
                <w:w w:val="90"/>
                <w:szCs w:val="21"/>
                <w:lang w:eastAsia="zh-CN"/>
              </w:rPr>
              <w:t>单</w:t>
            </w:r>
            <w:r>
              <w:rPr>
                <w:rFonts w:hint="eastAsia" w:asciiTheme="minorEastAsia" w:hAnsiTheme="minorEastAsia"/>
                <w:w w:val="90"/>
                <w:szCs w:val="21"/>
              </w:rPr>
              <w:t>价（元/克）</w:t>
            </w:r>
          </w:p>
        </w:tc>
        <w:tc>
          <w:tcPr>
            <w:tcW w:w="1116" w:type="dxa"/>
            <w:vAlign w:val="center"/>
          </w:tcPr>
          <w:p w14:paraId="272170B6">
            <w:pPr>
              <w:spacing w:line="460" w:lineRule="exact"/>
              <w:jc w:val="center"/>
              <w:rPr>
                <w:rFonts w:hint="eastAsia" w:asciiTheme="minorEastAsia" w:hAnsiTheme="minorEastAsia" w:eastAsiaTheme="minorEastAsia"/>
                <w:w w:val="9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w w:val="90"/>
                <w:szCs w:val="21"/>
                <w:lang w:eastAsia="zh-CN"/>
              </w:rPr>
              <w:t>总价</w:t>
            </w:r>
            <w:r>
              <w:rPr>
                <w:rFonts w:hint="eastAsia" w:asciiTheme="minorEastAsia" w:hAnsiTheme="minorEastAsia"/>
                <w:w w:val="90"/>
                <w:szCs w:val="21"/>
              </w:rPr>
              <w:t>（元）</w:t>
            </w:r>
          </w:p>
        </w:tc>
        <w:tc>
          <w:tcPr>
            <w:tcW w:w="1034" w:type="dxa"/>
            <w:vAlign w:val="center"/>
          </w:tcPr>
          <w:p w14:paraId="2B33D5BE">
            <w:pPr>
              <w:spacing w:line="460" w:lineRule="exact"/>
              <w:jc w:val="center"/>
              <w:rPr>
                <w:rFonts w:hint="eastAsia" w:asciiTheme="minorEastAsia" w:hAnsiTheme="minorEastAsia"/>
                <w:w w:val="9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w w:val="90"/>
                <w:szCs w:val="21"/>
                <w:lang w:eastAsia="zh-CN"/>
              </w:rPr>
              <w:t>最高限价</w:t>
            </w:r>
          </w:p>
        </w:tc>
        <w:tc>
          <w:tcPr>
            <w:tcW w:w="1074" w:type="dxa"/>
            <w:vAlign w:val="center"/>
          </w:tcPr>
          <w:p w14:paraId="4DBDBD14">
            <w:pPr>
              <w:spacing w:line="460" w:lineRule="exact"/>
              <w:jc w:val="center"/>
              <w:rPr>
                <w:rFonts w:hint="eastAsia" w:asciiTheme="minorEastAsia" w:hAnsiTheme="minorEastAsia"/>
                <w:w w:val="9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w w:val="90"/>
                <w:szCs w:val="21"/>
                <w:lang w:eastAsia="zh-CN"/>
              </w:rPr>
              <w:t>品牌型号</w:t>
            </w:r>
          </w:p>
        </w:tc>
      </w:tr>
      <w:tr w14:paraId="7F5CC4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712" w:type="dxa"/>
            <w:vMerge w:val="restart"/>
            <w:vAlign w:val="center"/>
          </w:tcPr>
          <w:p w14:paraId="19FF9C99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包组</w:t>
            </w: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112" w:type="dxa"/>
            <w:vAlign w:val="center"/>
          </w:tcPr>
          <w:p w14:paraId="050EDE74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早产儿配方奶</w:t>
            </w:r>
          </w:p>
        </w:tc>
        <w:tc>
          <w:tcPr>
            <w:tcW w:w="2199" w:type="dxa"/>
            <w:vAlign w:val="center"/>
          </w:tcPr>
          <w:p w14:paraId="14FD845E">
            <w:pPr>
              <w:spacing w:line="4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1、适用年龄:早产儿</w:t>
            </w:r>
          </w:p>
          <w:p w14:paraId="498143F7">
            <w:pPr>
              <w:spacing w:line="4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2、包装:罐装</w:t>
            </w:r>
          </w:p>
        </w:tc>
        <w:tc>
          <w:tcPr>
            <w:tcW w:w="926" w:type="dxa"/>
            <w:vAlign w:val="center"/>
          </w:tcPr>
          <w:p w14:paraId="2EAE8E96">
            <w:pPr>
              <w:spacing w:line="460" w:lineRule="exact"/>
              <w:jc w:val="center"/>
              <w:rPr>
                <w:rFonts w:hint="eastAsia" w:asciiTheme="minorEastAsia" w:hAnsiTheme="minorEastAsia" w:eastAsiaTheme="minorEastAsia"/>
                <w:w w:val="9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w w:val="90"/>
                <w:szCs w:val="21"/>
                <w:lang w:val="en-US" w:eastAsia="zh-CN"/>
              </w:rPr>
              <w:t>30000</w:t>
            </w:r>
          </w:p>
        </w:tc>
        <w:tc>
          <w:tcPr>
            <w:tcW w:w="812" w:type="dxa"/>
            <w:vAlign w:val="center"/>
          </w:tcPr>
          <w:p w14:paraId="57B86C49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>
              <w:rPr>
                <w:rFonts w:hint="eastAsia" w:asciiTheme="minorEastAsia" w:hAnsiTheme="minorEastAsia"/>
                <w:w w:val="90"/>
                <w:szCs w:val="21"/>
              </w:rPr>
              <w:t>克</w:t>
            </w:r>
          </w:p>
        </w:tc>
        <w:tc>
          <w:tcPr>
            <w:tcW w:w="951" w:type="dxa"/>
            <w:vAlign w:val="center"/>
          </w:tcPr>
          <w:p w14:paraId="04C77EDC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10D54BCB">
            <w:pPr>
              <w:spacing w:line="460" w:lineRule="exact"/>
              <w:rPr>
                <w:rFonts w:hint="eastAsia" w:asciiTheme="minorEastAsia" w:hAnsiTheme="minorEastAsia"/>
                <w:w w:val="90"/>
                <w:szCs w:val="21"/>
              </w:rPr>
            </w:pPr>
            <w:r>
              <w:rPr>
                <w:rFonts w:hint="eastAsia" w:asciiTheme="minorEastAsia" w:hAnsiTheme="minorEastAsia"/>
                <w:w w:val="90"/>
                <w:szCs w:val="21"/>
              </w:rPr>
              <w:t xml:space="preserve"> </w:t>
            </w:r>
            <w:r>
              <w:rPr>
                <w:rFonts w:asciiTheme="minorEastAsia" w:hAnsiTheme="minorEastAsia"/>
                <w:w w:val="90"/>
                <w:szCs w:val="21"/>
              </w:rPr>
              <w:t xml:space="preserve">  </w:t>
            </w:r>
          </w:p>
        </w:tc>
        <w:tc>
          <w:tcPr>
            <w:tcW w:w="1034" w:type="dxa"/>
            <w:vMerge w:val="restart"/>
            <w:vAlign w:val="center"/>
          </w:tcPr>
          <w:p w14:paraId="7163232C">
            <w:pPr>
              <w:spacing w:line="460" w:lineRule="exact"/>
              <w:jc w:val="center"/>
              <w:rPr>
                <w:rFonts w:hint="eastAsia" w:asciiTheme="minorEastAsia" w:hAnsiTheme="minorEastAsia" w:eastAsiaTheme="minorEastAsia"/>
                <w:w w:val="9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w w:val="90"/>
                <w:szCs w:val="21"/>
                <w:lang w:val="en-US" w:eastAsia="zh-CN"/>
              </w:rPr>
              <w:t>25000元</w:t>
            </w:r>
          </w:p>
        </w:tc>
        <w:tc>
          <w:tcPr>
            <w:tcW w:w="1074" w:type="dxa"/>
            <w:vAlign w:val="center"/>
          </w:tcPr>
          <w:p w14:paraId="70D63532">
            <w:pPr>
              <w:spacing w:line="460" w:lineRule="exact"/>
              <w:rPr>
                <w:rFonts w:hint="eastAsia" w:asciiTheme="minorEastAsia" w:hAnsiTheme="minorEastAsia"/>
                <w:w w:val="90"/>
                <w:szCs w:val="21"/>
              </w:rPr>
            </w:pPr>
          </w:p>
        </w:tc>
      </w:tr>
      <w:tr w14:paraId="157CEC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712" w:type="dxa"/>
            <w:vMerge w:val="continue"/>
            <w:vAlign w:val="center"/>
          </w:tcPr>
          <w:p w14:paraId="3F3E8E2C">
            <w:pPr>
              <w:spacing w:line="46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</w:p>
        </w:tc>
        <w:tc>
          <w:tcPr>
            <w:tcW w:w="1112" w:type="dxa"/>
            <w:vAlign w:val="center"/>
          </w:tcPr>
          <w:p w14:paraId="6B50A0FB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足月儿配方奶</w:t>
            </w:r>
          </w:p>
        </w:tc>
        <w:tc>
          <w:tcPr>
            <w:tcW w:w="2199" w:type="dxa"/>
            <w:vAlign w:val="center"/>
          </w:tcPr>
          <w:p w14:paraId="6F05531F">
            <w:pPr>
              <w:spacing w:line="4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1、适用年龄:0-6个月</w:t>
            </w:r>
          </w:p>
          <w:p w14:paraId="30A0C133">
            <w:pPr>
              <w:spacing w:line="4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2、包装:罐装 </w:t>
            </w:r>
          </w:p>
        </w:tc>
        <w:tc>
          <w:tcPr>
            <w:tcW w:w="926" w:type="dxa"/>
            <w:vAlign w:val="center"/>
          </w:tcPr>
          <w:p w14:paraId="313A9AA1">
            <w:pPr>
              <w:spacing w:line="460" w:lineRule="exact"/>
              <w:jc w:val="center"/>
              <w:rPr>
                <w:rFonts w:hint="eastAsia" w:asciiTheme="minorEastAsia" w:hAnsiTheme="minorEastAsia" w:eastAsiaTheme="minorEastAsia"/>
                <w:w w:val="9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w w:val="90"/>
                <w:szCs w:val="21"/>
                <w:lang w:val="en-US" w:eastAsia="zh-CN"/>
              </w:rPr>
              <w:t>220000</w:t>
            </w:r>
          </w:p>
        </w:tc>
        <w:tc>
          <w:tcPr>
            <w:tcW w:w="812" w:type="dxa"/>
            <w:vAlign w:val="center"/>
          </w:tcPr>
          <w:p w14:paraId="377D35F1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>
              <w:rPr>
                <w:rFonts w:hint="eastAsia" w:asciiTheme="minorEastAsia" w:hAnsiTheme="minorEastAsia"/>
                <w:w w:val="90"/>
                <w:szCs w:val="21"/>
              </w:rPr>
              <w:t>克</w:t>
            </w:r>
          </w:p>
        </w:tc>
        <w:tc>
          <w:tcPr>
            <w:tcW w:w="951" w:type="dxa"/>
            <w:vAlign w:val="center"/>
          </w:tcPr>
          <w:p w14:paraId="35783902"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</w:p>
        </w:tc>
        <w:tc>
          <w:tcPr>
            <w:tcW w:w="1116" w:type="dxa"/>
            <w:vMerge w:val="continue"/>
            <w:vAlign w:val="center"/>
          </w:tcPr>
          <w:p w14:paraId="7D75C860">
            <w:pPr>
              <w:spacing w:line="460" w:lineRule="exact"/>
              <w:jc w:val="center"/>
              <w:rPr>
                <w:rFonts w:hint="eastAsia" w:asciiTheme="minorEastAsia" w:hAnsiTheme="minorEastAsia"/>
                <w:w w:val="90"/>
                <w:szCs w:val="21"/>
              </w:rPr>
            </w:pPr>
          </w:p>
        </w:tc>
        <w:tc>
          <w:tcPr>
            <w:tcW w:w="1034" w:type="dxa"/>
            <w:vMerge w:val="continue"/>
            <w:vAlign w:val="center"/>
          </w:tcPr>
          <w:p w14:paraId="094DA7D6">
            <w:pPr>
              <w:spacing w:line="460" w:lineRule="exact"/>
              <w:jc w:val="center"/>
              <w:rPr>
                <w:rFonts w:hint="eastAsia" w:asciiTheme="minorEastAsia" w:hAnsiTheme="minorEastAsia"/>
                <w:w w:val="90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47B63F0F">
            <w:pPr>
              <w:spacing w:line="460" w:lineRule="exact"/>
              <w:jc w:val="center"/>
              <w:rPr>
                <w:rFonts w:hint="eastAsia" w:asciiTheme="minorEastAsia" w:hAnsiTheme="minorEastAsia"/>
                <w:w w:val="90"/>
                <w:szCs w:val="21"/>
              </w:rPr>
            </w:pPr>
          </w:p>
        </w:tc>
      </w:tr>
      <w:tr w14:paraId="54B62A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712" w:type="dxa"/>
            <w:vMerge w:val="restart"/>
            <w:vAlign w:val="center"/>
          </w:tcPr>
          <w:p w14:paraId="5F0BE05D">
            <w:pPr>
              <w:spacing w:line="46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包组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1112" w:type="dxa"/>
            <w:vAlign w:val="center"/>
          </w:tcPr>
          <w:p w14:paraId="2A746B38">
            <w:pPr>
              <w:spacing w:line="460" w:lineRule="exact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早产儿配方奶</w:t>
            </w:r>
          </w:p>
        </w:tc>
        <w:tc>
          <w:tcPr>
            <w:tcW w:w="2199" w:type="dxa"/>
            <w:vAlign w:val="center"/>
          </w:tcPr>
          <w:p w14:paraId="11DEDB7A">
            <w:pPr>
              <w:spacing w:line="4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1、适用年龄:早产儿</w:t>
            </w:r>
          </w:p>
          <w:p w14:paraId="2EE10846">
            <w:pPr>
              <w:spacing w:line="460" w:lineRule="exact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2、包装:罐装</w:t>
            </w:r>
          </w:p>
        </w:tc>
        <w:tc>
          <w:tcPr>
            <w:tcW w:w="926" w:type="dxa"/>
            <w:vAlign w:val="center"/>
          </w:tcPr>
          <w:p w14:paraId="23D58D27">
            <w:pPr>
              <w:spacing w:line="460" w:lineRule="exact"/>
              <w:jc w:val="center"/>
              <w:rPr>
                <w:rFonts w:hint="eastAsia" w:asciiTheme="minorEastAsia" w:hAnsiTheme="minorEastAsia" w:eastAsiaTheme="minorEastAsia"/>
                <w:w w:val="9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w w:val="90"/>
                <w:szCs w:val="21"/>
                <w:lang w:val="en-US" w:eastAsia="zh-CN"/>
              </w:rPr>
              <w:t>30000</w:t>
            </w:r>
          </w:p>
        </w:tc>
        <w:tc>
          <w:tcPr>
            <w:tcW w:w="812" w:type="dxa"/>
            <w:vAlign w:val="center"/>
          </w:tcPr>
          <w:p w14:paraId="5D69682A">
            <w:pPr>
              <w:spacing w:line="460" w:lineRule="exact"/>
              <w:jc w:val="center"/>
              <w:rPr>
                <w:rFonts w:hint="eastAsia" w:asciiTheme="minorEastAsia" w:hAnsiTheme="minorEastAsia"/>
                <w:w w:val="90"/>
                <w:szCs w:val="21"/>
              </w:rPr>
            </w:pPr>
            <w:r>
              <w:rPr>
                <w:rFonts w:hint="eastAsia" w:asciiTheme="minorEastAsia" w:hAnsiTheme="minorEastAsia"/>
                <w:w w:val="90"/>
                <w:szCs w:val="21"/>
              </w:rPr>
              <w:t>克</w:t>
            </w:r>
          </w:p>
        </w:tc>
        <w:tc>
          <w:tcPr>
            <w:tcW w:w="951" w:type="dxa"/>
            <w:vAlign w:val="center"/>
          </w:tcPr>
          <w:p w14:paraId="14996C31">
            <w:pPr>
              <w:spacing w:line="460" w:lineRule="exact"/>
              <w:jc w:val="center"/>
              <w:rPr>
                <w:rFonts w:hint="eastAsia" w:asciiTheme="minorEastAsia" w:hAnsiTheme="minorEastAsia"/>
                <w:w w:val="90"/>
                <w:szCs w:val="21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1282DB43">
            <w:pPr>
              <w:spacing w:line="460" w:lineRule="exact"/>
              <w:jc w:val="center"/>
              <w:rPr>
                <w:rFonts w:hint="eastAsia" w:asciiTheme="minorEastAsia" w:hAnsiTheme="minorEastAsia"/>
                <w:w w:val="90"/>
                <w:szCs w:val="21"/>
              </w:rPr>
            </w:pPr>
          </w:p>
        </w:tc>
        <w:tc>
          <w:tcPr>
            <w:tcW w:w="1034" w:type="dxa"/>
            <w:vMerge w:val="restart"/>
            <w:vAlign w:val="center"/>
          </w:tcPr>
          <w:p w14:paraId="647E2514">
            <w:pPr>
              <w:spacing w:line="460" w:lineRule="exact"/>
              <w:jc w:val="center"/>
              <w:rPr>
                <w:rFonts w:hint="eastAsia" w:asciiTheme="minorEastAsia" w:hAnsiTheme="minorEastAsia" w:eastAsiaTheme="minorEastAsia"/>
                <w:w w:val="9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w w:val="90"/>
                <w:szCs w:val="21"/>
                <w:lang w:val="en-US" w:eastAsia="zh-CN"/>
              </w:rPr>
              <w:t>25000元</w:t>
            </w:r>
          </w:p>
        </w:tc>
        <w:tc>
          <w:tcPr>
            <w:tcW w:w="1074" w:type="dxa"/>
            <w:vAlign w:val="center"/>
          </w:tcPr>
          <w:p w14:paraId="576CAD2E">
            <w:pPr>
              <w:spacing w:line="460" w:lineRule="exact"/>
              <w:jc w:val="center"/>
              <w:rPr>
                <w:rFonts w:hint="eastAsia" w:asciiTheme="minorEastAsia" w:hAnsiTheme="minorEastAsia"/>
                <w:w w:val="90"/>
                <w:szCs w:val="21"/>
              </w:rPr>
            </w:pPr>
          </w:p>
        </w:tc>
      </w:tr>
      <w:tr w14:paraId="2119F2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712" w:type="dxa"/>
            <w:vMerge w:val="continue"/>
            <w:vAlign w:val="center"/>
          </w:tcPr>
          <w:p w14:paraId="041542A5">
            <w:pPr>
              <w:spacing w:line="460" w:lineRule="exact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AAFC802">
            <w:pPr>
              <w:spacing w:line="460" w:lineRule="exact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足月儿配方奶</w:t>
            </w:r>
          </w:p>
        </w:tc>
        <w:tc>
          <w:tcPr>
            <w:tcW w:w="2199" w:type="dxa"/>
            <w:vAlign w:val="center"/>
          </w:tcPr>
          <w:p w14:paraId="5D11EDF3">
            <w:pPr>
              <w:spacing w:line="4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1、适用年龄:0-6个月</w:t>
            </w:r>
          </w:p>
          <w:p w14:paraId="26FCE202">
            <w:pPr>
              <w:spacing w:line="460" w:lineRule="exact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2、包装:罐装 </w:t>
            </w:r>
          </w:p>
        </w:tc>
        <w:tc>
          <w:tcPr>
            <w:tcW w:w="926" w:type="dxa"/>
            <w:vAlign w:val="center"/>
          </w:tcPr>
          <w:p w14:paraId="6924A141">
            <w:pPr>
              <w:spacing w:line="460" w:lineRule="exact"/>
              <w:jc w:val="center"/>
              <w:rPr>
                <w:rFonts w:hint="eastAsia" w:asciiTheme="minorEastAsia" w:hAnsiTheme="minorEastAsia" w:eastAsiaTheme="minorEastAsia"/>
                <w:w w:val="9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w w:val="90"/>
                <w:szCs w:val="21"/>
                <w:lang w:val="en-US" w:eastAsia="zh-CN"/>
              </w:rPr>
              <w:t>220000</w:t>
            </w:r>
          </w:p>
        </w:tc>
        <w:tc>
          <w:tcPr>
            <w:tcW w:w="812" w:type="dxa"/>
            <w:vAlign w:val="center"/>
          </w:tcPr>
          <w:p w14:paraId="757A12CF">
            <w:pPr>
              <w:spacing w:line="460" w:lineRule="exact"/>
              <w:jc w:val="center"/>
              <w:rPr>
                <w:rFonts w:hint="eastAsia" w:asciiTheme="minorEastAsia" w:hAnsiTheme="minorEastAsia"/>
                <w:w w:val="90"/>
                <w:szCs w:val="21"/>
              </w:rPr>
            </w:pPr>
            <w:r>
              <w:rPr>
                <w:rFonts w:hint="eastAsia" w:asciiTheme="minorEastAsia" w:hAnsiTheme="minorEastAsia"/>
                <w:w w:val="90"/>
                <w:szCs w:val="21"/>
              </w:rPr>
              <w:t>克</w:t>
            </w:r>
          </w:p>
        </w:tc>
        <w:tc>
          <w:tcPr>
            <w:tcW w:w="951" w:type="dxa"/>
            <w:vAlign w:val="center"/>
          </w:tcPr>
          <w:p w14:paraId="34E0C828">
            <w:pPr>
              <w:spacing w:line="460" w:lineRule="exact"/>
              <w:jc w:val="center"/>
              <w:rPr>
                <w:rFonts w:hint="eastAsia" w:asciiTheme="minorEastAsia" w:hAnsiTheme="minorEastAsia"/>
                <w:w w:val="90"/>
                <w:szCs w:val="21"/>
              </w:rPr>
            </w:pPr>
          </w:p>
        </w:tc>
        <w:tc>
          <w:tcPr>
            <w:tcW w:w="1116" w:type="dxa"/>
            <w:vMerge w:val="continue"/>
            <w:vAlign w:val="center"/>
          </w:tcPr>
          <w:p w14:paraId="4494360A">
            <w:pPr>
              <w:spacing w:line="460" w:lineRule="exact"/>
              <w:jc w:val="center"/>
              <w:rPr>
                <w:rFonts w:hint="eastAsia" w:asciiTheme="minorEastAsia" w:hAnsiTheme="minorEastAsia"/>
                <w:w w:val="90"/>
                <w:szCs w:val="21"/>
              </w:rPr>
            </w:pPr>
          </w:p>
        </w:tc>
        <w:tc>
          <w:tcPr>
            <w:tcW w:w="1034" w:type="dxa"/>
            <w:vMerge w:val="continue"/>
            <w:vAlign w:val="center"/>
          </w:tcPr>
          <w:p w14:paraId="53A80639">
            <w:pPr>
              <w:spacing w:line="460" w:lineRule="exact"/>
              <w:jc w:val="center"/>
              <w:rPr>
                <w:rFonts w:hint="eastAsia" w:asciiTheme="minorEastAsia" w:hAnsiTheme="minorEastAsia"/>
                <w:w w:val="90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6DC9732B">
            <w:pPr>
              <w:spacing w:line="460" w:lineRule="exact"/>
              <w:jc w:val="center"/>
              <w:rPr>
                <w:rFonts w:hint="eastAsia" w:asciiTheme="minorEastAsia" w:hAnsiTheme="minorEastAsia"/>
                <w:w w:val="90"/>
                <w:szCs w:val="21"/>
              </w:rPr>
            </w:pPr>
          </w:p>
        </w:tc>
      </w:tr>
    </w:tbl>
    <w:p w14:paraId="5C0A7252">
      <w:pPr>
        <w:widowControl/>
        <w:jc w:val="left"/>
        <w:rPr>
          <w:rFonts w:hint="eastAsia" w:asciiTheme="minorEastAsia" w:hAnsiTheme="minorEastAsia"/>
          <w:szCs w:val="21"/>
          <w:lang w:eastAsia="zh-CN"/>
        </w:rPr>
      </w:pPr>
    </w:p>
    <w:p w14:paraId="4637C324">
      <w:pPr>
        <w:widowControl/>
        <w:ind w:left="1050" w:hanging="1050" w:hangingChars="500"/>
        <w:jc w:val="left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eastAsia="zh-CN"/>
        </w:rPr>
        <w:t>备注：</w:t>
      </w:r>
      <w:r>
        <w:rPr>
          <w:rFonts w:hint="eastAsia" w:asciiTheme="minorEastAsia" w:hAnsiTheme="minorEastAsia"/>
          <w:szCs w:val="21"/>
          <w:lang w:val="en-US" w:eastAsia="zh-CN"/>
        </w:rPr>
        <w:t>1、供应商可选择对其中任一个包组进行报价，或者同时对两个包组进行报价，报价超出最高限价的为无效报价。</w:t>
      </w:r>
    </w:p>
    <w:p w14:paraId="7F9DE429">
      <w:pPr>
        <w:widowControl/>
        <w:jc w:val="left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2、本项目分两个包组，兼投不兼中。</w:t>
      </w:r>
    </w:p>
    <w:p w14:paraId="185896F8">
      <w:pPr>
        <w:widowControl/>
        <w:jc w:val="left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3、</w:t>
      </w:r>
      <w:r>
        <w:rPr>
          <w:rFonts w:hint="eastAsia" w:asciiTheme="minorEastAsia" w:hAnsiTheme="minorEastAsia" w:eastAsiaTheme="minorEastAsia" w:cstheme="minorBidi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主要成分：α</w:t>
      </w:r>
      <w:r>
        <w:rPr>
          <w:rFonts w:asciiTheme="minorEastAsia" w:hAnsiTheme="minorEastAsia" w:eastAsiaTheme="minorEastAsia" w:cstheme="minorBidi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-乳清蛋白、亚油酸、亚麻酸、核苷酸、低聚果糖、胆碱、叶黄素等。</w:t>
      </w:r>
    </w:p>
    <w:p w14:paraId="54F19686">
      <w:pPr>
        <w:widowControl/>
        <w:ind w:firstLine="630" w:firstLineChars="3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>4、</w:t>
      </w:r>
      <w:r>
        <w:rPr>
          <w:rFonts w:hint="eastAsia" w:asciiTheme="minorEastAsia" w:hAnsiTheme="minorEastAsia"/>
          <w:szCs w:val="21"/>
        </w:rPr>
        <w:t>参数要求：</w:t>
      </w:r>
    </w:p>
    <w:p w14:paraId="7A035939">
      <w:pPr>
        <w:widowControl/>
        <w:jc w:val="left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4.1 </w:t>
      </w:r>
      <w:r>
        <w:rPr>
          <w:rFonts w:hint="eastAsia" w:asciiTheme="minorEastAsia" w:hAnsiTheme="minorEastAsia" w:eastAsiaTheme="minorEastAsia" w:cstheme="minorBidi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能量密度</w:t>
      </w:r>
      <w:r>
        <w:rPr>
          <w:rFonts w:hint="eastAsia" w:asciiTheme="minorEastAsia" w:hAnsiTheme="minorEastAsia" w:cstheme="minorBidi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asciiTheme="minorEastAsia" w:hAnsiTheme="minorEastAsia" w:eastAsiaTheme="minorEastAsia" w:cstheme="minorBidi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66-67Kcal/100ml</w:t>
      </w:r>
    </w:p>
    <w:p w14:paraId="452B35EA">
      <w:pPr>
        <w:widowControl/>
        <w:ind w:firstLine="630" w:firstLineChars="3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 w:cstheme="minorBidi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4.2 </w:t>
      </w:r>
      <w:r>
        <w:rPr>
          <w:rFonts w:hint="eastAsia" w:asciiTheme="minorEastAsia" w:hAnsiTheme="minorEastAsia" w:eastAsiaTheme="minorEastAsia" w:cstheme="minorBidi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蛋白质</w:t>
      </w:r>
      <w:r>
        <w:rPr>
          <w:rFonts w:hint="eastAsia" w:asciiTheme="minorEastAsia" w:hAnsiTheme="minorEastAsia" w:cstheme="minorBidi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asciiTheme="minorEastAsia" w:hAnsiTheme="minorEastAsia" w:eastAsiaTheme="minorEastAsia" w:cstheme="minorBidi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0.45-0.70g/100KJ</w:t>
      </w:r>
    </w:p>
    <w:p w14:paraId="12F7D421">
      <w:pPr>
        <w:widowControl/>
        <w:jc w:val="left"/>
        <w:rPr>
          <w:rFonts w:asciiTheme="minorEastAsia" w:hAnsiTheme="minorEastAsia" w:eastAsiaTheme="minorEastAsia" w:cstheme="minorBidi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4.3 </w:t>
      </w:r>
      <w:r>
        <w:rPr>
          <w:rFonts w:asciiTheme="minorEastAsia" w:hAnsiTheme="minorEastAsia" w:eastAsiaTheme="minorEastAsia" w:cstheme="minorBidi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脂肪</w:t>
      </w:r>
      <w:r>
        <w:rPr>
          <w:rFonts w:hint="eastAsia" w:asciiTheme="minorEastAsia" w:hAnsiTheme="minorEastAsia" w:cstheme="minorBidi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asciiTheme="minorEastAsia" w:hAnsiTheme="minorEastAsia" w:eastAsiaTheme="minorEastAsia" w:cstheme="minorBidi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1.05-1.40g/100KJ</w:t>
      </w:r>
    </w:p>
    <w:p w14:paraId="23C9EC3C">
      <w:pPr>
        <w:widowControl/>
        <w:jc w:val="left"/>
        <w:rPr>
          <w:rFonts w:asciiTheme="minorEastAsia" w:hAnsiTheme="minorEastAsia" w:eastAsiaTheme="minorEastAsia" w:cstheme="minorBidi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Bidi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4.4 </w:t>
      </w:r>
      <w:r>
        <w:rPr>
          <w:rFonts w:asciiTheme="minorEastAsia" w:hAnsiTheme="minorEastAsia" w:eastAsiaTheme="minorEastAsia" w:cstheme="minorBidi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乳清蛋白（</w:t>
      </w:r>
      <w:r>
        <w:rPr>
          <w:rFonts w:hint="eastAsia" w:asciiTheme="minorEastAsia" w:hAnsiTheme="minorEastAsia" w:eastAsiaTheme="minorEastAsia" w:cstheme="minorBidi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蛋白质含量）</w:t>
      </w:r>
      <w:r>
        <w:rPr>
          <w:rFonts w:hint="eastAsia" w:asciiTheme="minorEastAsia" w:hAnsiTheme="minorEastAsia" w:cstheme="minorBidi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eastAsiaTheme="minorEastAsia" w:cstheme="minorBidi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≥</w:t>
      </w:r>
      <w:r>
        <w:rPr>
          <w:rFonts w:asciiTheme="minorEastAsia" w:hAnsiTheme="minorEastAsia" w:eastAsiaTheme="minorEastAsia" w:cstheme="minorBidi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60%</w:t>
      </w:r>
    </w:p>
    <w:p w14:paraId="35360B8E">
      <w:pPr>
        <w:widowControl/>
        <w:jc w:val="left"/>
        <w:rPr>
          <w:rFonts w:asciiTheme="minorEastAsia" w:hAnsiTheme="minorEastAsia" w:eastAsiaTheme="minorEastAsia" w:cstheme="minorBidi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Bidi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4.5 </w:t>
      </w:r>
      <w:r>
        <w:rPr>
          <w:rFonts w:asciiTheme="minorEastAsia" w:hAnsiTheme="minorEastAsia" w:eastAsiaTheme="minorEastAsia" w:cstheme="minorBidi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亚油酸</w:t>
      </w:r>
      <w:r>
        <w:rPr>
          <w:rFonts w:hint="eastAsia" w:asciiTheme="minorEastAsia" w:hAnsiTheme="minorEastAsia" w:cstheme="minorBidi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asciiTheme="minorEastAsia" w:hAnsiTheme="minorEastAsia" w:eastAsiaTheme="minorEastAsia" w:cstheme="minorBidi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0.16-0.33g/100KJ</w:t>
      </w:r>
    </w:p>
    <w:p w14:paraId="539398D9">
      <w:pPr>
        <w:widowControl/>
        <w:jc w:val="left"/>
        <w:rPr>
          <w:rFonts w:hint="eastAsia" w:asciiTheme="minorEastAsia" w:hAnsiTheme="minorEastAsia" w:eastAsiaTheme="minorEastAsia" w:cstheme="minorBidi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Bidi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4.6 </w:t>
      </w:r>
      <w:r>
        <w:rPr>
          <w:rFonts w:hint="eastAsia" w:asciiTheme="minorEastAsia" w:hAnsiTheme="minorEastAsia" w:eastAsiaTheme="minorEastAsia" w:cstheme="minorBidi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α</w:t>
      </w:r>
      <w:r>
        <w:rPr>
          <w:rFonts w:asciiTheme="minorEastAsia" w:hAnsiTheme="minorEastAsia" w:eastAsiaTheme="minorEastAsia" w:cstheme="minorBidi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-亚麻酸</w:t>
      </w:r>
      <w:r>
        <w:rPr>
          <w:rFonts w:hint="eastAsia" w:asciiTheme="minorEastAsia" w:hAnsiTheme="minorEastAsia" w:cstheme="minorBidi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eastAsiaTheme="minorEastAsia" w:cstheme="minorBidi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≥</w:t>
      </w:r>
      <w:r>
        <w:rPr>
          <w:rFonts w:asciiTheme="minorEastAsia" w:hAnsiTheme="minorEastAsia" w:eastAsiaTheme="minorEastAsia" w:cstheme="minorBidi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12mg/100KJ</w:t>
      </w:r>
    </w:p>
    <w:p w14:paraId="08635BEA">
      <w:pPr>
        <w:pStyle w:val="2"/>
        <w:spacing w:after="0" w:line="360" w:lineRule="auto"/>
        <w:ind w:firstLine="420" w:firstLineChars="200"/>
        <w:rPr>
          <w:rFonts w:asciiTheme="minorEastAsia" w:hAnsiTheme="minorEastAsia" w:eastAsiaTheme="minorEastAsia" w:cstheme="minorBidi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1344B84A">
      <w:pPr>
        <w:widowControl/>
        <w:jc w:val="left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D4722B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35BF7"/>
    <w:rsid w:val="6663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widowControl/>
      <w:spacing w:after="120"/>
      <w:jc w:val="left"/>
    </w:pPr>
    <w:rPr>
      <w:rFonts w:ascii="ˎ̥" w:hAnsi="ˎ̥" w:eastAsia="宋体" w:cs="Times New Roman"/>
      <w:color w:val="000000"/>
      <w:sz w:val="24"/>
      <w:szCs w:val="20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2025-02-25T09:08:00Z</dcterms:created>
  <dc:creator>雅雯</dc:creator>
  <cp:lastModifiedBy>雅雯</cp:lastModifiedBy>
  <dcterms:modified xsi:type="dcterms:W3CDTF">2025-02-25T09:09:30Z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F22EE09131DF477FB009E88A1D6E7DF9_11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