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6C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中山市坦洲人民医院常年律师顾问</w:t>
      </w:r>
    </w:p>
    <w:p w14:paraId="5DAAD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服务项目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需求</w:t>
      </w:r>
    </w:p>
    <w:p w14:paraId="464C484D">
      <w:pPr>
        <w:pStyle w:val="2"/>
        <w:rPr>
          <w:rFonts w:hint="default"/>
          <w:lang w:val="en-US" w:eastAsia="zh-CN"/>
        </w:rPr>
      </w:pPr>
    </w:p>
    <w:p w14:paraId="45D446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内容</w:t>
      </w:r>
    </w:p>
    <w:p w14:paraId="4F020B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A、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日常法律服务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，包括:</w:t>
      </w:r>
    </w:p>
    <w:p w14:paraId="3242AF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1.对顾问单位有关业务上涉及的法律问题提供法律咨询。</w:t>
      </w:r>
    </w:p>
    <w:p w14:paraId="46D732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2.对顾问单位草拟的法律文书进行审查，帮助顾问单位制定、修改内部的规章制度。</w:t>
      </w:r>
    </w:p>
    <w:p w14:paraId="35E13D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3.为顾问单位草拟和修改经济合同，提供参考意见。</w:t>
      </w:r>
    </w:p>
    <w:p w14:paraId="57B0C0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4.为顾问单位草拟和修改劳动合同，帮助调整劳资关系。</w:t>
      </w:r>
    </w:p>
    <w:p w14:paraId="6803C2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5.为顾问单位生产经营和管理中的决策事项进行法律上的可行性分析。</w:t>
      </w:r>
    </w:p>
    <w:p w14:paraId="21C304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6.为顾问单位的商标权、专利权、著作权、商业秘密和专有经营权的保护提供法律建议，并协助顾问单位制定保密制度和保密协议。</w:t>
      </w:r>
    </w:p>
    <w:p w14:paraId="2BC21C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7.根据顾问单位的需要，列席重大会议，现场提供法律咨询。</w:t>
      </w:r>
    </w:p>
    <w:p w14:paraId="039CB5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8.根据顾问单位的需要，以法律顾问的名义对外签发律师函。</w:t>
      </w:r>
    </w:p>
    <w:p w14:paraId="290169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9.根据顾问单位的需要，对员工进行法律培训。</w:t>
      </w:r>
    </w:p>
    <w:p w14:paraId="39BBA6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10.根据顾问单位的需要，提前介入公司各项投资活动，并提供有关的法律服务。</w:t>
      </w:r>
    </w:p>
    <w:p w14:paraId="530F0B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11.根据顾问单位提供的财务资料，对公司债权进行分析，对不良资产提出相应的处理方案。</w:t>
      </w:r>
    </w:p>
    <w:p w14:paraId="37FC15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12.参与顾问单位的重大经济项目谈判，并提供法律意见。</w:t>
      </w:r>
    </w:p>
    <w:p w14:paraId="63F41D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13.不定期向顾问单位介绍宣传国家和地方新颁布的有关法律法规。</w:t>
      </w:r>
    </w:p>
    <w:p w14:paraId="326416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14.应顾问单位的要求协助设立法律室，并对其日常工作进行指导。</w:t>
      </w:r>
    </w:p>
    <w:p w14:paraId="70A66E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B、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非诉讼法律服务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，包括:</w:t>
      </w:r>
    </w:p>
    <w:p w14:paraId="26BB79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1.为顾问单位的诉讼案件在起诉、进行分析和判断，避免不必要的浪费。</w:t>
      </w:r>
    </w:p>
    <w:p w14:paraId="07979A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2.为顾问单位进行有关的企业资信调查，并出具调查报告。</w:t>
      </w:r>
    </w:p>
    <w:p w14:paraId="687A62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3.为顾问单位的法律行为和法律事实出具律师见证书。</w:t>
      </w:r>
    </w:p>
    <w:p w14:paraId="4F311E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4.为顾问单位的企业设立、股权转让、增资减资、招标投标、合并分立、清算注销、资产重组、改制上市等全面提供法律服务。</w:t>
      </w:r>
    </w:p>
    <w:p w14:paraId="404BB6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5.办理顾问单位委托的其他非诉讼法律事务。</w:t>
      </w:r>
    </w:p>
    <w:p w14:paraId="00DA01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C、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诉讼法律事务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，包括:</w:t>
      </w:r>
    </w:p>
    <w:p w14:paraId="0B0DD9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1.接受顾问单位委托，代理顾问单位进行民事、经济纠纷的调解、和解。</w:t>
      </w:r>
    </w:p>
    <w:p w14:paraId="711C47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2.接受顾问单位委托，代理顾问单位进行民事、刑事、经济和行政案件的诉讼。</w:t>
      </w:r>
    </w:p>
    <w:p w14:paraId="431C48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3.接受顾问单位委托，代理顾问单位进行经济、劳动和涉外案件的仲裁。</w:t>
      </w:r>
    </w:p>
    <w:p w14:paraId="63C54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服务要求</w:t>
      </w:r>
    </w:p>
    <w:p w14:paraId="00368E49">
      <w:pPr>
        <w:pStyle w:val="3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1、“上门服务”</w:t>
      </w:r>
    </w:p>
    <w:p w14:paraId="4A8F6D14">
      <w:pPr>
        <w:pStyle w:val="3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我院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委托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律师顾问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办理法律事务时，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在协商的时间内到指定的其它地点办理包括收送资料、盖章之类等等的法律服务;</w:t>
      </w:r>
    </w:p>
    <w:p w14:paraId="5BCDDBC8">
      <w:pPr>
        <w:pStyle w:val="3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2、案情汇报</w:t>
      </w:r>
    </w:p>
    <w:p w14:paraId="18F360B2">
      <w:pPr>
        <w:pStyle w:val="3"/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我院委托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所处理的包括诉讼、发律师函或致电追款等法律事务，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律师顾问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保证将具体的进行跟进并将结果及时向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我院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汇报，作到“有始有终”。</w:t>
      </w:r>
    </w:p>
    <w:p w14:paraId="60ED9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</w:t>
      </w:r>
      <w:bookmarkStart w:id="0" w:name="_GoBack"/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服务期限：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个月（202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年3月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日至202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日）</w:t>
      </w:r>
    </w:p>
    <w:bookmarkEnd w:id="0"/>
    <w:p w14:paraId="328E9F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四、采购预算：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7600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</w:t>
      </w:r>
    </w:p>
    <w:p w14:paraId="554EB29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</w:t>
      </w:r>
    </w:p>
    <w:p w14:paraId="37EA7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0CF0133">
      <w:pPr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10C8E16">
      <w:pPr>
        <w:ind w:firstLine="4480" w:firstLineChars="16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中山市坦洲人民医院</w:t>
      </w:r>
    </w:p>
    <w:p w14:paraId="7C6EB2C5">
      <w:pPr>
        <w:ind w:firstLine="4760" w:firstLineChars="17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4E39">
    <w:pPr>
      <w:pStyle w:val="6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>第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PAGE  \* Arabic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30</w:t>
    </w:r>
    <w:r>
      <w:rPr>
        <w:rFonts w:hint="default" w:ascii="Times New Roman" w:hAnsi="Times New Roman" w:cs="Times New Roman"/>
      </w:rPr>
      <w:fldChar w:fldCharType="end"/>
    </w:r>
    <w:r>
      <w:rPr>
        <w:rStyle w:val="12"/>
        <w:rFonts w:hint="default" w:ascii="Times New Roman" w:hAnsi="Times New Roman" w:cs="Times New Roman"/>
      </w:rPr>
      <w:t>页，共</w:t>
    </w: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NUMPAGES  \* Arabic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54</w:t>
    </w:r>
    <w:r>
      <w:rPr>
        <w:rFonts w:hint="default" w:ascii="Times New Roman" w:hAnsi="Times New Roman" w:cs="Times New Roman"/>
      </w:rPr>
      <w:fldChar w:fldCharType="end"/>
    </w:r>
    <w:r>
      <w:rPr>
        <w:rStyle w:val="12"/>
        <w:rFonts w:hint="default" w:ascii="Times New Roman" w:hAnsi="Times New Roman" w:cs="Times New Roman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FB36D"/>
    <w:multiLevelType w:val="singleLevel"/>
    <w:tmpl w:val="94FFB3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DUzZDNkZDBhMTlmNDhkZWU4OGIwMGNkOWYyY2EifQ=="/>
  </w:docVars>
  <w:rsids>
    <w:rsidRoot w:val="29604568"/>
    <w:rsid w:val="01FF3271"/>
    <w:rsid w:val="07DA0B42"/>
    <w:rsid w:val="091928FB"/>
    <w:rsid w:val="0EED6BD0"/>
    <w:rsid w:val="15E23E69"/>
    <w:rsid w:val="17933EDC"/>
    <w:rsid w:val="19500A11"/>
    <w:rsid w:val="1E0421F0"/>
    <w:rsid w:val="22826D4B"/>
    <w:rsid w:val="29604568"/>
    <w:rsid w:val="2E7E44E1"/>
    <w:rsid w:val="3C9150F7"/>
    <w:rsid w:val="3DAA0CAB"/>
    <w:rsid w:val="46E101E9"/>
    <w:rsid w:val="4F427F4A"/>
    <w:rsid w:val="551D54FB"/>
    <w:rsid w:val="56AE513A"/>
    <w:rsid w:val="6FBA3E99"/>
    <w:rsid w:val="72ED365C"/>
    <w:rsid w:val="76F76601"/>
    <w:rsid w:val="7AE4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semiHidden/>
    <w:qFormat/>
    <w:uiPriority w:val="0"/>
    <w:pPr>
      <w:ind w:left="1680" w:leftChars="800"/>
    </w:pPr>
    <w:rPr>
      <w:rFonts w:ascii="Times New Roman" w:hAnsi="Times New Roman"/>
      <w:szCs w:val="24"/>
    </w:rPr>
  </w:style>
  <w:style w:type="paragraph" w:styleId="4">
    <w:name w:val="Body Text Indent"/>
    <w:basedOn w:val="1"/>
    <w:qFormat/>
    <w:uiPriority w:val="0"/>
    <w:pPr>
      <w:spacing w:line="560" w:lineRule="exact"/>
      <w:ind w:firstLine="609" w:firstLineChars="203"/>
    </w:pPr>
    <w:rPr>
      <w:spacing w:val="10"/>
      <w:sz w:val="28"/>
    </w:rPr>
  </w:style>
  <w:style w:type="paragraph" w:styleId="5">
    <w:name w:val="Plain Text"/>
    <w:basedOn w:val="1"/>
    <w:autoRedefine/>
    <w:qFormat/>
    <w:uiPriority w:val="0"/>
    <w:pPr>
      <w:autoSpaceDE/>
      <w:autoSpaceDN/>
      <w:adjustRightInd/>
      <w:jc w:val="both"/>
    </w:pPr>
    <w:rPr>
      <w:rFonts w:ascii="宋体" w:hAnsi="Courier New"/>
      <w:szCs w:val="21"/>
    </w:r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7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936</Words>
  <Characters>978</Characters>
  <Lines>0</Lines>
  <Paragraphs>0</Paragraphs>
  <TotalTime>8</TotalTime>
  <ScaleCrop>false</ScaleCrop>
  <LinksUpToDate>false</LinksUpToDate>
  <CharactersWithSpaces>984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2022-10-28T00:16:00Z</dcterms:created>
  <dc:creator>tangxia</dc:creator>
  <cp:lastModifiedBy>LY9527</cp:lastModifiedBy>
  <cp:lastPrinted>2022-12-27T03:21:00Z</cp:lastPrinted>
  <dcterms:modified xsi:type="dcterms:W3CDTF">2025-02-27T04:08:28Z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94292EBD36724CE1B52D764D2A9798C0_13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