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C046">
      <w:pPr>
        <w:widowControl/>
        <w:spacing w:line="480" w:lineRule="exact"/>
        <w:jc w:val="left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附件：</w:t>
      </w:r>
      <w:r>
        <w:rPr>
          <w:rFonts w:hint="eastAsia"/>
          <w:color w:val="000000"/>
          <w:sz w:val="24"/>
          <w:szCs w:val="24"/>
          <w:lang w:eastAsia="zh-CN"/>
        </w:rPr>
        <w:t>会务服务明细表</w:t>
      </w:r>
    </w:p>
    <w:tbl>
      <w:tblPr>
        <w:tblStyle w:val="2"/>
        <w:tblW w:w="13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0"/>
        <w:gridCol w:w="4111"/>
        <w:gridCol w:w="939"/>
        <w:gridCol w:w="904"/>
        <w:gridCol w:w="992"/>
        <w:gridCol w:w="992"/>
        <w:gridCol w:w="2472"/>
      </w:tblGrid>
      <w:tr w14:paraId="12C94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04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EEC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C5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描述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B9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15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15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49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总价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3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D9B8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8EBBF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外场布置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2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会场主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背景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12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桁架+灯布，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*3m（h）包含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搭建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+立体字造型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1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C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64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D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33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7021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3A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C8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一楼报到处背景板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72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桁架+灯布，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*3m（h）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28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40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EF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D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6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184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52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F8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大屏幕两侧背景板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69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用KT板拼接副屏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3F8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BA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29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15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74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A11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94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D0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展架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C6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专家简介，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mx2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3D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F4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D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2F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21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3E0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1E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61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启动仪式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B5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发光灯柱+启动仪式视频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5F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A0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C5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87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C0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发光灯柱+视频启动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　</w:t>
            </w:r>
          </w:p>
        </w:tc>
      </w:tr>
      <w:tr w14:paraId="48892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2427C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印刷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F7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会议指南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1A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会务画册+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议程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+会议PPT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C1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8D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75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10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73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含排版及设计 　</w:t>
            </w:r>
          </w:p>
        </w:tc>
      </w:tr>
      <w:tr w14:paraId="30A4F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0797F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C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易企秀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B1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H5宣传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0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B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F7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3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D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2D7F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3C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D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信息通知平台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DA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专家信息发送：手机信息，支持群发、分组、筛选发送、定时发送（针对所有报名及提供名单人员）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E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0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CE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70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CA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6BE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6DA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9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设计费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C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专业平面设计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0C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3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D7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07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E4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大会LOGO设计、跟进、修改</w:t>
            </w:r>
          </w:p>
        </w:tc>
      </w:tr>
      <w:tr w14:paraId="5E77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5C8A3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会场布置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8B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会场布置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3B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电脑、PPT倒计时系统、讲台围挡、小屏幕、桁架+黑布、设备转换线、翻译笔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39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67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3F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D8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A7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0C67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DC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拍摄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8C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拍摄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9F7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专业活动摄影、高清单反、专业摄影师（2人全天）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7D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76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BC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4E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FE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351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1985B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AC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4F1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专业活动统筹项目经理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E5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24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2C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51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27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B0E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6831D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场地费用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BA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场地费用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08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全天会场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+小型会议室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D3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71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5F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8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87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至少可容纳300人</w:t>
            </w:r>
          </w:p>
        </w:tc>
      </w:tr>
      <w:tr w14:paraId="1829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DA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接送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2B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专家用车接送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AB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内交通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FD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C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F7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24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7E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038E5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D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餐饮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A1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学员中午简餐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1B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简餐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BF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28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2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FB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1D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两荤一素一汤</w:t>
            </w:r>
          </w:p>
        </w:tc>
      </w:tr>
    </w:tbl>
    <w:p w14:paraId="6D335F5E">
      <w:pPr>
        <w:widowControl/>
        <w:spacing w:line="480" w:lineRule="exact"/>
        <w:jc w:val="left"/>
        <w:rPr>
          <w:color w:val="000000"/>
          <w:sz w:val="28"/>
          <w:szCs w:val="24"/>
          <w:highlight w:val="none"/>
        </w:rPr>
      </w:pPr>
    </w:p>
    <w:p w14:paraId="58A46ABB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343A3"/>
    <w:rsid w:val="5DB3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2025-03-26T10:07:00Z</dcterms:created>
  <dc:creator>雅雯</dc:creator>
  <cp:lastModifiedBy>雅雯</cp:lastModifiedBy>
  <dcterms:modified xsi:type="dcterms:W3CDTF">2025-03-26T10:07:39Z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942B9C8D76A04B15B75619095496B12D_11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