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60" w:afterAutospacing="0"/>
        <w:jc w:val="center"/>
        <w:rPr>
          <w:rFonts w:hint="eastAsia" w:ascii="宋体" w:hAnsi="宋体" w:eastAsia="宋体" w:cs="宋体"/>
          <w:color w:val="000000"/>
          <w:spacing w:val="8"/>
          <w:sz w:val="44"/>
          <w:szCs w:val="44"/>
          <w:highlight w:val="none"/>
          <w:shd w:val="clear" w:color="auto" w:fill="FFFFFF"/>
        </w:rPr>
      </w:pPr>
      <w:r>
        <w:rPr>
          <w:rFonts w:hint="eastAsia" w:ascii="宋体" w:hAnsi="宋体" w:eastAsia="宋体" w:cs="宋体"/>
          <w:sz w:val="44"/>
          <w:szCs w:val="44"/>
          <w:highlight w:val="none"/>
        </w:rPr>
        <w:t>中山市中医院</w:t>
      </w:r>
      <w:r>
        <w:rPr>
          <w:rFonts w:hint="eastAsia" w:ascii="宋体" w:hAnsi="宋体" w:eastAsia="宋体" w:cs="宋体"/>
          <w:sz w:val="44"/>
          <w:szCs w:val="44"/>
          <w:highlight w:val="none"/>
          <w:lang w:val="en-US" w:eastAsia="zh-CN"/>
        </w:rPr>
        <w:t>2025-2028年（36个月）</w:t>
      </w:r>
      <w:r>
        <w:rPr>
          <w:rFonts w:hint="eastAsia" w:ascii="宋体" w:hAnsi="宋体" w:eastAsia="宋体" w:cs="宋体"/>
          <w:sz w:val="44"/>
          <w:szCs w:val="44"/>
          <w:highlight w:val="none"/>
        </w:rPr>
        <w:t>采购代理机构遴选评分标准</w:t>
      </w:r>
    </w:p>
    <w:p>
      <w:pPr>
        <w:pStyle w:val="2"/>
        <w:widowControl/>
        <w:shd w:val="clear" w:color="auto" w:fill="FFFFFF"/>
        <w:spacing w:beforeAutospacing="0" w:after="360" w:afterAutospacing="0"/>
        <w:ind w:firstLine="572" w:firstLineChars="200"/>
        <w:jc w:val="both"/>
        <w:rPr>
          <w:rFonts w:ascii="Microsoft YaHei UI" w:hAnsi="Microsoft YaHei UI" w:eastAsia="Microsoft YaHei UI" w:cs="Microsoft YaHei UI"/>
          <w:spacing w:val="8"/>
          <w:sz w:val="25"/>
          <w:szCs w:val="25"/>
          <w:highlight w:val="none"/>
        </w:rPr>
      </w:pPr>
      <w:r>
        <w:rPr>
          <w:rFonts w:ascii="仿宋_GB2312" w:hAnsi="Microsoft YaHei UI" w:eastAsia="仿宋_GB2312" w:cs="仿宋_GB2312"/>
          <w:color w:val="000000"/>
          <w:spacing w:val="8"/>
          <w:sz w:val="27"/>
          <w:szCs w:val="27"/>
          <w:highlight w:val="none"/>
          <w:shd w:val="clear" w:color="auto" w:fill="FFFFFF"/>
        </w:rPr>
        <w:t>本次遴选</w:t>
      </w:r>
      <w:r>
        <w:rPr>
          <w:rFonts w:hint="eastAsia" w:ascii="仿宋_GB2312" w:hAnsi="Microsoft YaHei UI" w:eastAsia="仿宋_GB2312" w:cs="仿宋_GB2312"/>
          <w:color w:val="000000"/>
          <w:spacing w:val="8"/>
          <w:sz w:val="27"/>
          <w:szCs w:val="27"/>
          <w:highlight w:val="none"/>
          <w:shd w:val="clear" w:color="auto" w:fill="FFFFFF"/>
          <w:lang w:val="en-US" w:eastAsia="zh-CN"/>
        </w:rPr>
        <w:t>项目</w:t>
      </w:r>
      <w:bookmarkStart w:id="0" w:name="_GoBack"/>
      <w:bookmarkEnd w:id="0"/>
      <w:r>
        <w:rPr>
          <w:rFonts w:ascii="仿宋_GB2312" w:hAnsi="Microsoft YaHei UI" w:eastAsia="仿宋_GB2312" w:cs="仿宋_GB2312"/>
          <w:color w:val="000000"/>
          <w:spacing w:val="8"/>
          <w:sz w:val="27"/>
          <w:szCs w:val="27"/>
          <w:highlight w:val="none"/>
          <w:shd w:val="clear" w:color="auto" w:fill="FFFFFF"/>
        </w:rPr>
        <w:t>总分100分，分值构成：商务</w:t>
      </w:r>
      <w:r>
        <w:rPr>
          <w:rFonts w:hint="eastAsia" w:ascii="仿宋_GB2312" w:hAnsi="Microsoft YaHei UI" w:eastAsia="仿宋_GB2312" w:cs="仿宋_GB2312"/>
          <w:color w:val="000000"/>
          <w:spacing w:val="8"/>
          <w:sz w:val="27"/>
          <w:szCs w:val="27"/>
          <w:highlight w:val="none"/>
          <w:shd w:val="clear" w:color="auto" w:fill="FFFFFF"/>
          <w:lang w:val="en-US" w:eastAsia="zh-CN"/>
        </w:rPr>
        <w:t>技术</w:t>
      </w:r>
      <w:r>
        <w:rPr>
          <w:rFonts w:ascii="仿宋_GB2312" w:hAnsi="Microsoft YaHei UI" w:eastAsia="仿宋_GB2312" w:cs="仿宋_GB2312"/>
          <w:color w:val="000000"/>
          <w:spacing w:val="8"/>
          <w:sz w:val="27"/>
          <w:szCs w:val="27"/>
          <w:highlight w:val="none"/>
          <w:shd w:val="clear" w:color="auto" w:fill="FFFFFF"/>
        </w:rPr>
        <w:t>部分</w:t>
      </w:r>
      <w:r>
        <w:rPr>
          <w:rFonts w:hint="eastAsia" w:ascii="仿宋_GB2312" w:hAnsi="Microsoft YaHei UI" w:eastAsia="仿宋_GB2312" w:cs="仿宋_GB2312"/>
          <w:color w:val="000000"/>
          <w:spacing w:val="8"/>
          <w:sz w:val="27"/>
          <w:szCs w:val="27"/>
          <w:highlight w:val="none"/>
          <w:shd w:val="clear" w:color="auto" w:fill="FFFFFF"/>
          <w:lang w:val="en-US" w:eastAsia="zh-CN"/>
        </w:rPr>
        <w:t>9</w:t>
      </w:r>
      <w:r>
        <w:rPr>
          <w:rFonts w:ascii="仿宋_GB2312" w:hAnsi="Microsoft YaHei UI" w:eastAsia="仿宋_GB2312" w:cs="仿宋_GB2312"/>
          <w:color w:val="000000"/>
          <w:spacing w:val="8"/>
          <w:sz w:val="27"/>
          <w:szCs w:val="27"/>
          <w:highlight w:val="none"/>
          <w:shd w:val="clear" w:color="auto" w:fill="FFFFFF"/>
        </w:rPr>
        <w:t>0分</w:t>
      </w:r>
      <w:r>
        <w:rPr>
          <w:rFonts w:hint="eastAsia" w:ascii="仿宋_GB2312" w:hAnsi="Microsoft YaHei UI" w:eastAsia="仿宋_GB2312" w:cs="仿宋_GB2312"/>
          <w:color w:val="000000"/>
          <w:spacing w:val="8"/>
          <w:sz w:val="27"/>
          <w:szCs w:val="27"/>
          <w:highlight w:val="none"/>
          <w:shd w:val="clear" w:color="auto" w:fill="FFFFFF"/>
        </w:rPr>
        <w:t>，价格部分10分</w:t>
      </w:r>
      <w:r>
        <w:rPr>
          <w:rFonts w:ascii="仿宋_GB2312" w:hAnsi="Microsoft YaHei UI" w:eastAsia="仿宋_GB2312" w:cs="仿宋_GB2312"/>
          <w:color w:val="000000"/>
          <w:spacing w:val="8"/>
          <w:sz w:val="27"/>
          <w:szCs w:val="27"/>
          <w:highlight w:val="none"/>
          <w:shd w:val="clear" w:color="auto" w:fill="FFFFFF"/>
        </w:rPr>
        <w:t>。</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95"/>
        <w:gridCol w:w="1215"/>
        <w:gridCol w:w="1515"/>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7" w:hRule="atLeast"/>
        </w:trPr>
        <w:tc>
          <w:tcPr>
            <w:tcW w:w="525"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Style w:val="5"/>
                <w:rFonts w:hint="default" w:ascii="仿宋" w:hAnsi="仿宋" w:eastAsia="仿宋" w:cs="仿宋"/>
                <w:spacing w:val="8"/>
                <w:sz w:val="27"/>
                <w:szCs w:val="27"/>
                <w:highlight w:val="none"/>
                <w:lang w:val="en-US"/>
              </w:rPr>
            </w:pPr>
          </w:p>
        </w:tc>
        <w:tc>
          <w:tcPr>
            <w:tcW w:w="713"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Style w:val="5"/>
                <w:rFonts w:hint="eastAsia" w:ascii="仿宋" w:hAnsi="仿宋" w:eastAsia="仿宋" w:cs="仿宋"/>
                <w:spacing w:val="8"/>
                <w:sz w:val="27"/>
                <w:szCs w:val="27"/>
                <w:highlight w:val="none"/>
              </w:rPr>
            </w:pPr>
            <w:r>
              <w:rPr>
                <w:rStyle w:val="5"/>
                <w:rFonts w:hint="eastAsia" w:ascii="仿宋" w:hAnsi="仿宋" w:eastAsia="仿宋" w:cs="仿宋"/>
                <w:spacing w:val="8"/>
                <w:sz w:val="27"/>
                <w:szCs w:val="27"/>
                <w:highlight w:val="none"/>
                <w:lang w:val="en-US" w:eastAsia="zh-CN"/>
              </w:rPr>
              <w:t>序</w:t>
            </w:r>
            <w:r>
              <w:rPr>
                <w:rStyle w:val="5"/>
                <w:rFonts w:ascii="仿宋" w:hAnsi="仿宋" w:eastAsia="仿宋" w:cs="仿宋"/>
                <w:spacing w:val="8"/>
                <w:sz w:val="27"/>
                <w:szCs w:val="27"/>
                <w:highlight w:val="none"/>
              </w:rPr>
              <w:t>号</w:t>
            </w:r>
          </w:p>
        </w:tc>
        <w:tc>
          <w:tcPr>
            <w:tcW w:w="889"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highlight w:val="none"/>
              </w:rPr>
            </w:pPr>
            <w:r>
              <w:rPr>
                <w:rStyle w:val="5"/>
                <w:rFonts w:hint="eastAsia" w:ascii="仿宋" w:hAnsi="仿宋" w:eastAsia="仿宋" w:cs="仿宋"/>
                <w:spacing w:val="8"/>
                <w:sz w:val="27"/>
                <w:szCs w:val="27"/>
                <w:highlight w:val="none"/>
              </w:rPr>
              <w:t>分项最高分值</w:t>
            </w:r>
          </w:p>
        </w:tc>
        <w:tc>
          <w:tcPr>
            <w:tcW w:w="2872"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highlight w:val="none"/>
              </w:rPr>
            </w:pPr>
            <w:r>
              <w:rPr>
                <w:rStyle w:val="5"/>
                <w:rFonts w:hint="eastAsia" w:ascii="仿宋" w:hAnsi="仿宋" w:eastAsia="仿宋" w:cs="仿宋"/>
                <w:spacing w:val="8"/>
                <w:sz w:val="27"/>
                <w:szCs w:val="27"/>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525" w:type="pct"/>
            <w:vMerge w:val="restar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highlight w:val="none"/>
              </w:rPr>
            </w:pPr>
            <w:r>
              <w:rPr>
                <w:rFonts w:hint="eastAsia" w:ascii="仿宋" w:hAnsi="仿宋" w:eastAsia="仿宋" w:cs="仿宋"/>
                <w:spacing w:val="8"/>
                <w:sz w:val="27"/>
                <w:szCs w:val="27"/>
                <w:highlight w:val="none"/>
              </w:rPr>
              <w:t> 商务</w:t>
            </w:r>
            <w:r>
              <w:rPr>
                <w:rFonts w:hint="eastAsia" w:ascii="仿宋" w:hAnsi="仿宋" w:eastAsia="仿宋" w:cs="仿宋"/>
                <w:spacing w:val="8"/>
                <w:sz w:val="27"/>
                <w:szCs w:val="27"/>
                <w:highlight w:val="none"/>
                <w:lang w:val="en-US" w:eastAsia="zh-CN"/>
              </w:rPr>
              <w:t>技术</w:t>
            </w:r>
            <w:r>
              <w:rPr>
                <w:rFonts w:hint="eastAsia" w:ascii="仿宋" w:hAnsi="仿宋" w:eastAsia="仿宋" w:cs="仿宋"/>
                <w:spacing w:val="7"/>
                <w:sz w:val="27"/>
                <w:szCs w:val="27"/>
                <w:highlight w:val="none"/>
              </w:rPr>
              <w:t>部分（</w:t>
            </w:r>
            <w:r>
              <w:rPr>
                <w:rFonts w:hint="eastAsia" w:ascii="仿宋" w:hAnsi="仿宋" w:eastAsia="仿宋" w:cs="仿宋"/>
                <w:spacing w:val="7"/>
                <w:sz w:val="27"/>
                <w:szCs w:val="27"/>
                <w:highlight w:val="none"/>
                <w:lang w:val="en-US" w:eastAsia="zh-CN"/>
              </w:rPr>
              <w:t>9</w:t>
            </w:r>
            <w:r>
              <w:rPr>
                <w:rFonts w:hint="eastAsia" w:ascii="仿宋" w:hAnsi="仿宋" w:eastAsia="仿宋" w:cs="仿宋"/>
                <w:spacing w:val="7"/>
                <w:sz w:val="27"/>
                <w:szCs w:val="27"/>
                <w:highlight w:val="none"/>
              </w:rPr>
              <w:t>0分）</w:t>
            </w:r>
          </w:p>
        </w:tc>
        <w:tc>
          <w:tcPr>
            <w:tcW w:w="713"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1</w:t>
            </w:r>
          </w:p>
        </w:tc>
        <w:tc>
          <w:tcPr>
            <w:tcW w:w="889"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highlight w:val="none"/>
              </w:rPr>
            </w:pPr>
            <w:r>
              <w:rPr>
                <w:rFonts w:hint="eastAsia" w:ascii="仿宋" w:hAnsi="仿宋" w:eastAsia="仿宋" w:cs="仿宋"/>
                <w:spacing w:val="8"/>
                <w:sz w:val="27"/>
                <w:szCs w:val="27"/>
                <w:highlight w:val="none"/>
              </w:rPr>
              <w:t>从业人员队伍（</w:t>
            </w:r>
            <w:r>
              <w:rPr>
                <w:rFonts w:hint="eastAsia" w:ascii="仿宋" w:hAnsi="仿宋" w:eastAsia="仿宋" w:cs="仿宋"/>
                <w:spacing w:val="8"/>
                <w:sz w:val="27"/>
                <w:szCs w:val="27"/>
                <w:highlight w:val="none"/>
                <w:lang w:val="en-US" w:eastAsia="zh-CN"/>
              </w:rPr>
              <w:t>7</w:t>
            </w:r>
            <w:r>
              <w:rPr>
                <w:rFonts w:hint="eastAsia" w:ascii="仿宋" w:hAnsi="仿宋" w:eastAsia="仿宋" w:cs="仿宋"/>
                <w:spacing w:val="8"/>
                <w:sz w:val="27"/>
                <w:szCs w:val="27"/>
                <w:highlight w:val="none"/>
              </w:rPr>
              <w:t>分）</w:t>
            </w:r>
          </w:p>
        </w:tc>
        <w:tc>
          <w:tcPr>
            <w:tcW w:w="2872" w:type="pct"/>
            <w:shd w:val="clear" w:color="auto" w:fill="FFFFFF"/>
            <w:tcMar>
              <w:left w:w="108" w:type="dxa"/>
              <w:right w:w="108" w:type="dxa"/>
            </w:tcMar>
            <w:vAlign w:val="center"/>
          </w:tcPr>
          <w:p>
            <w:pPr>
              <w:pStyle w:val="2"/>
              <w:widowControl/>
              <w:wordWrap w:val="0"/>
              <w:spacing w:beforeAutospacing="0" w:afterAutospacing="0" w:line="383" w:lineRule="atLeast"/>
              <w:ind w:firstLine="0" w:firstLineChars="0"/>
              <w:jc w:val="both"/>
              <w:rPr>
                <w:rFonts w:hint="default"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根据采购代理机构提供的人员队伍情况进行评分：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1、项目团队</w:t>
            </w:r>
            <w:r>
              <w:rPr>
                <w:rFonts w:hint="eastAsia" w:ascii="仿宋" w:hAnsi="仿宋" w:eastAsia="仿宋" w:cs="仿宋"/>
                <w:spacing w:val="8"/>
                <w:sz w:val="27"/>
                <w:szCs w:val="27"/>
                <w:highlight w:val="none"/>
                <w:lang w:val="en-US" w:eastAsia="zh-CN"/>
              </w:rPr>
              <w:t>负责人</w:t>
            </w:r>
            <w:r>
              <w:rPr>
                <w:rFonts w:hint="eastAsia" w:ascii="仿宋" w:hAnsi="仿宋" w:eastAsia="仿宋" w:cs="仿宋"/>
                <w:spacing w:val="8"/>
                <w:sz w:val="27"/>
                <w:szCs w:val="27"/>
                <w:highlight w:val="none"/>
              </w:rPr>
              <w:t>：具备中级或以上《招标采购从业人员专业技术能力评价证书》的，每提供1人得3分</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rPr>
              <w:t>本项最高得</w:t>
            </w:r>
            <w:r>
              <w:rPr>
                <w:rFonts w:hint="eastAsia" w:ascii="仿宋" w:hAnsi="仿宋" w:eastAsia="仿宋" w:cs="仿宋"/>
                <w:spacing w:val="8"/>
                <w:sz w:val="27"/>
                <w:szCs w:val="27"/>
                <w:highlight w:val="none"/>
                <w:lang w:val="en-US" w:eastAsia="zh-CN"/>
              </w:rPr>
              <w:t>3</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2、具有广东省省政府采购代理机构专职从业人员培训合格证：具备1人得</w:t>
            </w:r>
            <w:r>
              <w:rPr>
                <w:rFonts w:hint="eastAsia" w:ascii="仿宋" w:hAnsi="仿宋" w:eastAsia="仿宋" w:cs="仿宋"/>
                <w:spacing w:val="8"/>
                <w:sz w:val="27"/>
                <w:szCs w:val="27"/>
                <w:highlight w:val="none"/>
                <w:lang w:val="en-US" w:eastAsia="zh-CN"/>
              </w:rPr>
              <w:t>1</w:t>
            </w:r>
            <w:r>
              <w:rPr>
                <w:rFonts w:hint="eastAsia" w:ascii="仿宋" w:hAnsi="仿宋" w:eastAsia="仿宋" w:cs="仿宋"/>
                <w:spacing w:val="8"/>
                <w:sz w:val="27"/>
                <w:szCs w:val="27"/>
                <w:highlight w:val="none"/>
              </w:rPr>
              <w:t>分，最高得</w:t>
            </w:r>
            <w:r>
              <w:rPr>
                <w:rFonts w:hint="eastAsia" w:ascii="仿宋" w:hAnsi="仿宋" w:eastAsia="仿宋" w:cs="仿宋"/>
                <w:spacing w:val="8"/>
                <w:sz w:val="27"/>
                <w:szCs w:val="27"/>
                <w:highlight w:val="none"/>
                <w:lang w:val="en-US" w:eastAsia="zh-CN"/>
              </w:rPr>
              <w:t>4</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574" w:firstLineChars="200"/>
              <w:jc w:val="both"/>
              <w:rPr>
                <w:highlight w:val="none"/>
              </w:rPr>
            </w:pPr>
            <w:r>
              <w:rPr>
                <w:rFonts w:hint="eastAsia" w:ascii="仿宋" w:hAnsi="仿宋" w:eastAsia="仿宋" w:cs="仿宋"/>
                <w:b/>
                <w:bCs/>
                <w:spacing w:val="8"/>
                <w:sz w:val="27"/>
                <w:szCs w:val="27"/>
                <w:highlight w:val="none"/>
                <w:lang w:val="en-US" w:eastAsia="zh-CN"/>
              </w:rPr>
              <w:t>注：</w:t>
            </w:r>
            <w:r>
              <w:rPr>
                <w:rFonts w:hint="eastAsia" w:ascii="仿宋" w:hAnsi="仿宋" w:eastAsia="仿宋" w:cs="仿宋"/>
                <w:b/>
                <w:bCs/>
                <w:spacing w:val="8"/>
                <w:sz w:val="27"/>
                <w:szCs w:val="27"/>
                <w:highlight w:val="none"/>
              </w:rPr>
              <w:t>提供上述人员相关证书及近半年任意一个月缴纳社保的相关证明材料</w:t>
            </w:r>
            <w:r>
              <w:rPr>
                <w:rFonts w:hint="eastAsia" w:ascii="仿宋" w:hAnsi="仿宋" w:eastAsia="仿宋" w:cs="仿宋"/>
                <w:b/>
                <w:bCs/>
                <w:spacing w:val="8"/>
                <w:sz w:val="27"/>
                <w:szCs w:val="27"/>
                <w:highlight w:val="none"/>
                <w:lang w:val="en-US" w:eastAsia="zh-CN"/>
              </w:rPr>
              <w:t>作为评分依据</w:t>
            </w:r>
            <w:r>
              <w:rPr>
                <w:rFonts w:hint="eastAsia" w:ascii="仿宋" w:hAnsi="仿宋" w:eastAsia="仿宋" w:cs="仿宋"/>
                <w:spacing w:val="8"/>
                <w:sz w:val="27"/>
                <w:szCs w:val="2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68" w:hRule="atLeast"/>
        </w:trPr>
        <w:tc>
          <w:tcPr>
            <w:tcW w:w="525" w:type="pct"/>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highlight w:val="none"/>
              </w:rPr>
            </w:pPr>
          </w:p>
        </w:tc>
        <w:tc>
          <w:tcPr>
            <w:tcW w:w="713"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2</w:t>
            </w:r>
          </w:p>
        </w:tc>
        <w:tc>
          <w:tcPr>
            <w:tcW w:w="889"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highlight w:val="none"/>
              </w:rPr>
            </w:pPr>
            <w:r>
              <w:rPr>
                <w:rFonts w:hint="eastAsia" w:ascii="仿宋" w:hAnsi="仿宋" w:eastAsia="仿宋" w:cs="仿宋"/>
                <w:spacing w:val="8"/>
                <w:sz w:val="27"/>
                <w:szCs w:val="27"/>
                <w:highlight w:val="none"/>
              </w:rPr>
              <w:t>办公场所（5分）</w:t>
            </w:r>
          </w:p>
        </w:tc>
        <w:tc>
          <w:tcPr>
            <w:tcW w:w="2872" w:type="pct"/>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1、供应商在中山市内同时具有办公场地（含开评标场地）和档案室的，得3分；其他或没有的得0分。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2、供应商在中山市内所具有的开评标场地中具备监控设备的，得2分。其他或没有的得0分。</w:t>
            </w:r>
          </w:p>
          <w:p>
            <w:pPr>
              <w:pStyle w:val="2"/>
              <w:widowControl/>
              <w:wordWrap w:val="0"/>
              <w:spacing w:beforeAutospacing="0" w:afterAutospacing="0" w:line="383" w:lineRule="atLeast"/>
              <w:ind w:firstLine="574" w:firstLineChars="200"/>
              <w:jc w:val="both"/>
              <w:rPr>
                <w:highlight w:val="none"/>
              </w:rPr>
            </w:pPr>
            <w:r>
              <w:rPr>
                <w:rFonts w:hint="eastAsia" w:ascii="仿宋" w:hAnsi="仿宋" w:eastAsia="仿宋" w:cs="仿宋"/>
                <w:b/>
                <w:bCs/>
                <w:spacing w:val="8"/>
                <w:sz w:val="27"/>
                <w:szCs w:val="27"/>
                <w:highlight w:val="none"/>
                <w:lang w:val="en-US" w:eastAsia="zh-CN"/>
              </w:rPr>
              <w:t>注：</w:t>
            </w:r>
            <w:r>
              <w:rPr>
                <w:rFonts w:hint="eastAsia" w:ascii="仿宋" w:hAnsi="仿宋" w:eastAsia="仿宋" w:cs="仿宋"/>
                <w:b/>
                <w:bCs/>
                <w:spacing w:val="8"/>
                <w:sz w:val="27"/>
                <w:szCs w:val="27"/>
                <w:highlight w:val="none"/>
              </w:rPr>
              <w:t>提供</w:t>
            </w:r>
            <w:r>
              <w:rPr>
                <w:rFonts w:hint="eastAsia" w:ascii="仿宋" w:hAnsi="仿宋" w:eastAsia="仿宋" w:cs="仿宋"/>
                <w:b/>
                <w:bCs/>
                <w:spacing w:val="8"/>
                <w:sz w:val="27"/>
                <w:szCs w:val="27"/>
                <w:highlight w:val="none"/>
                <w:lang w:val="en-US" w:eastAsia="zh-CN"/>
              </w:rPr>
              <w:t>采购</w:t>
            </w:r>
            <w:r>
              <w:rPr>
                <w:rFonts w:hint="eastAsia" w:ascii="仿宋" w:hAnsi="仿宋" w:eastAsia="仿宋" w:cs="仿宋"/>
                <w:b/>
                <w:bCs/>
                <w:spacing w:val="8"/>
                <w:sz w:val="27"/>
                <w:szCs w:val="27"/>
                <w:highlight w:val="none"/>
              </w:rPr>
              <w:t>代理机构在中山市内的工商注册的证明复印件，以及场地房产证或有效的租赁合同复印件和其他硬件条件实景图片，并加盖供应商单位公章，否则不得分。所提供的房产证或租赁合同中须体现供应商单位名称。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525" w:type="pct"/>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highlight w:val="none"/>
              </w:rPr>
            </w:pPr>
          </w:p>
        </w:tc>
        <w:tc>
          <w:tcPr>
            <w:tcW w:w="713"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3</w:t>
            </w:r>
          </w:p>
        </w:tc>
        <w:tc>
          <w:tcPr>
            <w:tcW w:w="889"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highlight w:val="none"/>
              </w:rPr>
            </w:pPr>
            <w:r>
              <w:rPr>
                <w:rFonts w:hint="eastAsia" w:ascii="仿宋" w:hAnsi="仿宋" w:eastAsia="仿宋" w:cs="仿宋"/>
                <w:spacing w:val="8"/>
                <w:sz w:val="27"/>
                <w:szCs w:val="27"/>
                <w:highlight w:val="none"/>
              </w:rPr>
              <w:t>管理制度（</w:t>
            </w:r>
            <w:r>
              <w:rPr>
                <w:rFonts w:hint="eastAsia" w:ascii="仿宋" w:hAnsi="仿宋" w:eastAsia="仿宋" w:cs="仿宋"/>
                <w:spacing w:val="8"/>
                <w:sz w:val="27"/>
                <w:szCs w:val="27"/>
                <w:highlight w:val="none"/>
                <w:lang w:val="en-US" w:eastAsia="zh-CN"/>
              </w:rPr>
              <w:t>8</w:t>
            </w:r>
            <w:r>
              <w:rPr>
                <w:rFonts w:hint="eastAsia" w:ascii="仿宋" w:hAnsi="仿宋" w:eastAsia="仿宋" w:cs="仿宋"/>
                <w:spacing w:val="8"/>
                <w:sz w:val="27"/>
                <w:szCs w:val="27"/>
                <w:highlight w:val="none"/>
              </w:rPr>
              <w:t>分）</w:t>
            </w:r>
          </w:p>
        </w:tc>
        <w:tc>
          <w:tcPr>
            <w:tcW w:w="2872" w:type="pct"/>
            <w:shd w:val="clear" w:color="auto" w:fill="FFFFFF"/>
            <w:tcMar>
              <w:left w:w="108" w:type="dxa"/>
              <w:right w:w="108" w:type="dxa"/>
            </w:tcMar>
            <w:vAlign w:val="center"/>
          </w:tcPr>
          <w:p>
            <w:pPr>
              <w:pStyle w:val="2"/>
              <w:widowControl/>
              <w:wordWrap w:val="0"/>
              <w:spacing w:beforeAutospacing="0" w:afterAutospacing="0" w:line="383" w:lineRule="atLeast"/>
              <w:ind w:firstLine="48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根据</w:t>
            </w:r>
            <w:r>
              <w:rPr>
                <w:rFonts w:hint="eastAsia" w:ascii="仿宋" w:hAnsi="仿宋" w:eastAsia="仿宋" w:cs="仿宋"/>
                <w:spacing w:val="8"/>
                <w:sz w:val="27"/>
                <w:szCs w:val="27"/>
                <w:highlight w:val="none"/>
                <w:lang w:val="en-US" w:eastAsia="zh-CN"/>
              </w:rPr>
              <w:t>采购代理机构</w:t>
            </w:r>
            <w:r>
              <w:rPr>
                <w:rFonts w:hint="eastAsia" w:ascii="仿宋" w:hAnsi="仿宋" w:eastAsia="仿宋" w:cs="仿宋"/>
                <w:spacing w:val="8"/>
                <w:sz w:val="27"/>
                <w:szCs w:val="27"/>
                <w:highlight w:val="none"/>
              </w:rPr>
              <w:t>提供的</w:t>
            </w:r>
            <w:r>
              <w:rPr>
                <w:rFonts w:hint="eastAsia" w:ascii="仿宋" w:hAnsi="仿宋" w:eastAsia="仿宋" w:cs="仿宋"/>
                <w:spacing w:val="8"/>
                <w:sz w:val="27"/>
                <w:szCs w:val="27"/>
                <w:highlight w:val="none"/>
                <w:lang w:val="en-US" w:eastAsia="zh-CN"/>
              </w:rPr>
              <w:t>内部</w:t>
            </w:r>
            <w:r>
              <w:rPr>
                <w:rFonts w:hint="eastAsia" w:ascii="仿宋" w:hAnsi="仿宋" w:eastAsia="仿宋" w:cs="仿宋"/>
                <w:spacing w:val="8"/>
                <w:sz w:val="27"/>
                <w:szCs w:val="27"/>
                <w:highlight w:val="none"/>
              </w:rPr>
              <w:t>各项规章管理制度是否健全、完善</w:t>
            </w:r>
            <w:r>
              <w:rPr>
                <w:rFonts w:hint="eastAsia" w:ascii="仿宋" w:hAnsi="仿宋" w:eastAsia="仿宋" w:cs="仿宋"/>
                <w:spacing w:val="8"/>
                <w:sz w:val="27"/>
                <w:szCs w:val="27"/>
                <w:highlight w:val="none"/>
                <w:lang w:val="en-US" w:eastAsia="zh-CN"/>
              </w:rPr>
              <w:t>程度</w:t>
            </w:r>
            <w:r>
              <w:rPr>
                <w:rFonts w:hint="eastAsia" w:ascii="仿宋" w:hAnsi="仿宋" w:eastAsia="仿宋" w:cs="仿宋"/>
                <w:spacing w:val="8"/>
                <w:sz w:val="27"/>
                <w:szCs w:val="27"/>
                <w:highlight w:val="none"/>
              </w:rPr>
              <w:t>进行评</w:t>
            </w:r>
            <w:r>
              <w:rPr>
                <w:rFonts w:hint="eastAsia" w:ascii="仿宋" w:hAnsi="仿宋" w:eastAsia="仿宋" w:cs="仿宋"/>
                <w:spacing w:val="8"/>
                <w:sz w:val="27"/>
                <w:szCs w:val="27"/>
                <w:highlight w:val="none"/>
                <w:lang w:val="en-US" w:eastAsia="zh-CN"/>
              </w:rPr>
              <w:t>分</w:t>
            </w:r>
            <w:r>
              <w:rPr>
                <w:rFonts w:hint="eastAsia" w:ascii="仿宋" w:hAnsi="仿宋" w:eastAsia="仿宋" w:cs="仿宋"/>
                <w:spacing w:val="8"/>
                <w:sz w:val="27"/>
                <w:szCs w:val="27"/>
                <w:highlight w:val="none"/>
              </w:rPr>
              <w:t>，包括</w:t>
            </w:r>
            <w:r>
              <w:rPr>
                <w:rFonts w:hint="eastAsia" w:ascii="仿宋" w:hAnsi="仿宋" w:eastAsia="仿宋" w:cs="仿宋"/>
                <w:spacing w:val="8"/>
                <w:sz w:val="27"/>
                <w:szCs w:val="27"/>
                <w:highlight w:val="none"/>
                <w:lang w:val="en-US" w:eastAsia="zh-CN"/>
              </w:rPr>
              <w:t>但不限于</w:t>
            </w:r>
            <w:r>
              <w:rPr>
                <w:rFonts w:hint="eastAsia" w:ascii="仿宋" w:hAnsi="仿宋" w:eastAsia="仿宋" w:cs="仿宋"/>
                <w:spacing w:val="8"/>
                <w:sz w:val="27"/>
                <w:szCs w:val="27"/>
                <w:highlight w:val="none"/>
              </w:rPr>
              <w:t>内部行政管理制度、业务操作规范等。</w:t>
            </w:r>
          </w:p>
          <w:p>
            <w:pPr>
              <w:pStyle w:val="2"/>
              <w:widowControl/>
              <w:wordWrap w:val="0"/>
              <w:spacing w:beforeAutospacing="0" w:afterAutospacing="0" w:line="383" w:lineRule="atLeast"/>
              <w:ind w:firstLine="48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1、规章管理制度健全、完善的，得</w:t>
            </w:r>
            <w:r>
              <w:rPr>
                <w:rFonts w:hint="eastAsia" w:ascii="仿宋" w:hAnsi="仿宋" w:eastAsia="仿宋" w:cs="仿宋"/>
                <w:spacing w:val="8"/>
                <w:sz w:val="27"/>
                <w:szCs w:val="27"/>
                <w:highlight w:val="none"/>
                <w:lang w:val="en-US" w:eastAsia="zh-CN"/>
              </w:rPr>
              <w:t>8</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48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2、规章管理制度较健全、完善的，得</w:t>
            </w:r>
            <w:r>
              <w:rPr>
                <w:rFonts w:hint="eastAsia" w:ascii="仿宋" w:hAnsi="仿宋" w:eastAsia="仿宋" w:cs="仿宋"/>
                <w:spacing w:val="8"/>
                <w:sz w:val="27"/>
                <w:szCs w:val="27"/>
                <w:highlight w:val="none"/>
                <w:lang w:val="en-US" w:eastAsia="zh-CN"/>
              </w:rPr>
              <w:t>5</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48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3、规章管理制度基本健全、完善的，得</w:t>
            </w:r>
            <w:r>
              <w:rPr>
                <w:rFonts w:hint="eastAsia" w:ascii="仿宋" w:hAnsi="仿宋" w:eastAsia="仿宋" w:cs="仿宋"/>
                <w:spacing w:val="8"/>
                <w:sz w:val="27"/>
                <w:szCs w:val="27"/>
                <w:highlight w:val="none"/>
                <w:lang w:val="en-US" w:eastAsia="zh-CN"/>
              </w:rPr>
              <w:t>2</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480"/>
              <w:jc w:val="both"/>
              <w:rPr>
                <w:highlight w:val="none"/>
              </w:rPr>
            </w:pPr>
            <w:r>
              <w:rPr>
                <w:rFonts w:hint="eastAsia" w:ascii="仿宋" w:hAnsi="仿宋" w:eastAsia="仿宋" w:cs="仿宋"/>
                <w:spacing w:val="8"/>
                <w:sz w:val="27"/>
                <w:szCs w:val="27"/>
                <w:highlight w:val="none"/>
              </w:rPr>
              <w:t>4、无提供相关描述的，得0分。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33" w:hRule="atLeast"/>
        </w:trPr>
        <w:tc>
          <w:tcPr>
            <w:tcW w:w="525" w:type="pct"/>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highlight w:val="none"/>
              </w:rPr>
            </w:pPr>
          </w:p>
        </w:tc>
        <w:tc>
          <w:tcPr>
            <w:tcW w:w="713"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4</w:t>
            </w:r>
          </w:p>
        </w:tc>
        <w:tc>
          <w:tcPr>
            <w:tcW w:w="889"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highlight w:val="none"/>
              </w:rPr>
            </w:pPr>
            <w:r>
              <w:rPr>
                <w:rFonts w:hint="eastAsia" w:ascii="仿宋" w:hAnsi="仿宋" w:eastAsia="仿宋" w:cs="仿宋"/>
                <w:spacing w:val="8"/>
                <w:sz w:val="27"/>
                <w:szCs w:val="27"/>
                <w:highlight w:val="none"/>
                <w:lang w:val="en-US" w:eastAsia="zh-CN"/>
              </w:rPr>
              <w:t>信息化程度</w:t>
            </w:r>
            <w:r>
              <w:rPr>
                <w:rFonts w:hint="eastAsia" w:ascii="仿宋" w:hAnsi="仿宋" w:eastAsia="仿宋" w:cs="仿宋"/>
                <w:spacing w:val="8"/>
                <w:sz w:val="27"/>
                <w:szCs w:val="27"/>
                <w:highlight w:val="none"/>
              </w:rPr>
              <w:t>（10分）</w:t>
            </w:r>
          </w:p>
        </w:tc>
        <w:tc>
          <w:tcPr>
            <w:tcW w:w="2872" w:type="pct"/>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hint="eastAsia" w:ascii="仿宋" w:hAnsi="仿宋" w:eastAsia="仿宋" w:cs="仿宋"/>
                <w:spacing w:val="8"/>
                <w:sz w:val="27"/>
                <w:szCs w:val="27"/>
                <w:highlight w:val="none"/>
              </w:rPr>
            </w:pPr>
            <w:r>
              <w:rPr>
                <w:rFonts w:hint="eastAsia" w:ascii="仿宋" w:hAnsi="仿宋" w:eastAsia="仿宋" w:cs="仿宋"/>
                <w:spacing w:val="8"/>
                <w:sz w:val="27"/>
                <w:szCs w:val="27"/>
                <w:highlight w:val="none"/>
              </w:rPr>
              <w:t>1、</w:t>
            </w:r>
            <w:r>
              <w:rPr>
                <w:rFonts w:hint="eastAsia" w:ascii="仿宋" w:hAnsi="仿宋" w:eastAsia="仿宋" w:cs="仿宋"/>
                <w:spacing w:val="8"/>
                <w:sz w:val="27"/>
                <w:szCs w:val="27"/>
                <w:highlight w:val="none"/>
                <w:lang w:val="en-US" w:eastAsia="zh-CN"/>
              </w:rPr>
              <w:t>采购代理机构</w:t>
            </w:r>
            <w:r>
              <w:rPr>
                <w:rFonts w:hint="eastAsia" w:ascii="仿宋" w:hAnsi="仿宋" w:eastAsia="仿宋" w:cs="仿宋"/>
                <w:spacing w:val="8"/>
                <w:sz w:val="27"/>
                <w:szCs w:val="27"/>
                <w:highlight w:val="none"/>
              </w:rPr>
              <w:t>有自主建设的专家库系统及相应管理制度，专家领域全面、人数充足，得5分。未建立健全专家库系统相关工作不得分。</w:t>
            </w:r>
          </w:p>
          <w:p>
            <w:pPr>
              <w:pStyle w:val="2"/>
              <w:widowControl/>
              <w:wordWrap w:val="0"/>
              <w:spacing w:beforeAutospacing="0" w:afterAutospacing="0" w:line="383" w:lineRule="atLeast"/>
              <w:ind w:firstLine="574" w:firstLineChars="200"/>
              <w:jc w:val="both"/>
              <w:rPr>
                <w:rFonts w:ascii="仿宋" w:hAnsi="仿宋" w:eastAsia="仿宋" w:cs="仿宋"/>
                <w:spacing w:val="8"/>
                <w:sz w:val="27"/>
                <w:szCs w:val="27"/>
                <w:highlight w:val="none"/>
              </w:rPr>
            </w:pPr>
            <w:r>
              <w:rPr>
                <w:rFonts w:hint="eastAsia" w:ascii="仿宋" w:hAnsi="仿宋" w:eastAsia="仿宋" w:cs="仿宋"/>
                <w:b/>
                <w:bCs/>
                <w:spacing w:val="8"/>
                <w:sz w:val="27"/>
                <w:szCs w:val="27"/>
                <w:highlight w:val="none"/>
                <w:lang w:val="en-US" w:eastAsia="zh-CN"/>
              </w:rPr>
              <w:t>注：</w:t>
            </w:r>
            <w:r>
              <w:rPr>
                <w:rFonts w:hint="eastAsia" w:ascii="仿宋" w:hAnsi="仿宋" w:eastAsia="仿宋" w:cs="仿宋"/>
                <w:b/>
                <w:bCs/>
                <w:spacing w:val="8"/>
                <w:sz w:val="27"/>
                <w:szCs w:val="27"/>
                <w:highlight w:val="none"/>
              </w:rPr>
              <w:t>提供</w:t>
            </w:r>
            <w:r>
              <w:rPr>
                <w:rFonts w:hint="eastAsia" w:ascii="仿宋" w:hAnsi="仿宋" w:eastAsia="仿宋" w:cs="仿宋"/>
                <w:b/>
                <w:bCs/>
                <w:spacing w:val="8"/>
                <w:sz w:val="27"/>
                <w:szCs w:val="27"/>
                <w:highlight w:val="none"/>
                <w:lang w:val="en-US" w:eastAsia="zh-CN"/>
              </w:rPr>
              <w:t>系统</w:t>
            </w:r>
            <w:r>
              <w:rPr>
                <w:rFonts w:hint="eastAsia" w:ascii="仿宋" w:hAnsi="仿宋" w:eastAsia="仿宋" w:cs="仿宋"/>
                <w:b/>
                <w:bCs/>
                <w:spacing w:val="8"/>
                <w:sz w:val="27"/>
                <w:szCs w:val="27"/>
                <w:highlight w:val="none"/>
              </w:rPr>
              <w:t>相关</w:t>
            </w:r>
            <w:r>
              <w:rPr>
                <w:rFonts w:hint="eastAsia" w:ascii="仿宋" w:hAnsi="仿宋" w:eastAsia="仿宋" w:cs="仿宋"/>
                <w:b/>
                <w:bCs/>
                <w:spacing w:val="8"/>
                <w:sz w:val="27"/>
                <w:szCs w:val="27"/>
                <w:highlight w:val="none"/>
                <w:lang w:val="en-US" w:eastAsia="zh-CN"/>
              </w:rPr>
              <w:t>截图作</w:t>
            </w:r>
            <w:r>
              <w:rPr>
                <w:rFonts w:hint="eastAsia" w:ascii="仿宋" w:hAnsi="仿宋" w:eastAsia="仿宋" w:cs="仿宋"/>
                <w:b/>
                <w:bCs/>
                <w:spacing w:val="8"/>
                <w:sz w:val="27"/>
                <w:szCs w:val="27"/>
                <w:highlight w:val="none"/>
              </w:rPr>
              <w:t>证明材料</w:t>
            </w:r>
            <w:r>
              <w:rPr>
                <w:rFonts w:hint="eastAsia" w:ascii="仿宋" w:hAnsi="仿宋" w:eastAsia="仿宋" w:cs="仿宋"/>
                <w:spacing w:val="8"/>
                <w:sz w:val="27"/>
                <w:szCs w:val="27"/>
                <w:highlight w:val="none"/>
              </w:rPr>
              <w:t>；</w:t>
            </w:r>
          </w:p>
          <w:p>
            <w:pPr>
              <w:pStyle w:val="2"/>
              <w:widowControl/>
              <w:wordWrap w:val="0"/>
              <w:spacing w:beforeAutospacing="0" w:afterAutospacing="0" w:line="383" w:lineRule="atLeast"/>
              <w:ind w:firstLine="572" w:firstLineChars="200"/>
              <w:jc w:val="both"/>
              <w:rPr>
                <w:rFonts w:hint="eastAsia" w:ascii="仿宋" w:hAnsi="仿宋" w:eastAsia="仿宋" w:cs="仿宋"/>
                <w:spacing w:val="8"/>
                <w:sz w:val="27"/>
                <w:szCs w:val="27"/>
                <w:highlight w:val="none"/>
              </w:rPr>
            </w:pPr>
            <w:r>
              <w:rPr>
                <w:rFonts w:hint="eastAsia" w:ascii="仿宋" w:hAnsi="仿宋" w:eastAsia="仿宋" w:cs="仿宋"/>
                <w:spacing w:val="8"/>
                <w:sz w:val="27"/>
                <w:szCs w:val="27"/>
                <w:highlight w:val="none"/>
              </w:rPr>
              <w:t>2、</w:t>
            </w:r>
            <w:r>
              <w:rPr>
                <w:rFonts w:hint="eastAsia" w:ascii="仿宋" w:hAnsi="仿宋" w:eastAsia="仿宋" w:cs="仿宋"/>
                <w:spacing w:val="8"/>
                <w:sz w:val="27"/>
                <w:szCs w:val="27"/>
                <w:highlight w:val="none"/>
                <w:lang w:val="en-US" w:eastAsia="zh-CN"/>
              </w:rPr>
              <w:t>采购代理机构</w:t>
            </w:r>
            <w:r>
              <w:rPr>
                <w:rFonts w:hint="eastAsia" w:ascii="仿宋" w:hAnsi="仿宋" w:eastAsia="仿宋" w:cs="仿宋"/>
                <w:spacing w:val="8"/>
                <w:sz w:val="27"/>
                <w:szCs w:val="27"/>
                <w:highlight w:val="none"/>
              </w:rPr>
              <w:t>有采购评审系统的，得5分。</w:t>
            </w:r>
          </w:p>
          <w:p>
            <w:pPr>
              <w:pStyle w:val="2"/>
              <w:widowControl/>
              <w:wordWrap w:val="0"/>
              <w:spacing w:beforeAutospacing="0" w:afterAutospacing="0" w:line="383" w:lineRule="atLeast"/>
              <w:ind w:firstLine="574" w:firstLineChars="200"/>
              <w:jc w:val="both"/>
              <w:rPr>
                <w:rFonts w:eastAsia="仿宋"/>
                <w:highlight w:val="none"/>
              </w:rPr>
            </w:pPr>
            <w:r>
              <w:rPr>
                <w:rFonts w:hint="eastAsia" w:ascii="仿宋" w:hAnsi="仿宋" w:eastAsia="仿宋" w:cs="仿宋"/>
                <w:b/>
                <w:bCs/>
                <w:spacing w:val="8"/>
                <w:sz w:val="27"/>
                <w:szCs w:val="27"/>
                <w:highlight w:val="none"/>
                <w:lang w:val="en-US" w:eastAsia="zh-CN"/>
              </w:rPr>
              <w:t>注：</w:t>
            </w:r>
            <w:r>
              <w:rPr>
                <w:rFonts w:hint="eastAsia" w:ascii="仿宋" w:hAnsi="仿宋" w:eastAsia="仿宋" w:cs="仿宋"/>
                <w:b/>
                <w:bCs/>
                <w:spacing w:val="8"/>
                <w:sz w:val="27"/>
                <w:szCs w:val="27"/>
                <w:highlight w:val="none"/>
              </w:rPr>
              <w:t>提供</w:t>
            </w:r>
            <w:r>
              <w:rPr>
                <w:rFonts w:hint="eastAsia" w:ascii="仿宋" w:hAnsi="仿宋" w:eastAsia="仿宋" w:cs="仿宋"/>
                <w:b/>
                <w:bCs/>
                <w:spacing w:val="8"/>
                <w:sz w:val="27"/>
                <w:szCs w:val="27"/>
                <w:highlight w:val="none"/>
                <w:lang w:val="en-US" w:eastAsia="zh-CN"/>
              </w:rPr>
              <w:t>不少于</w:t>
            </w:r>
            <w:r>
              <w:rPr>
                <w:rFonts w:hint="eastAsia" w:ascii="仿宋" w:hAnsi="仿宋" w:eastAsia="仿宋" w:cs="仿宋"/>
                <w:b/>
                <w:bCs/>
                <w:spacing w:val="8"/>
                <w:sz w:val="27"/>
                <w:szCs w:val="27"/>
                <w:highlight w:val="none"/>
              </w:rPr>
              <w:t>2个已中标（成交）项目</w:t>
            </w:r>
            <w:r>
              <w:rPr>
                <w:rFonts w:hint="eastAsia" w:ascii="仿宋" w:hAnsi="仿宋" w:eastAsia="仿宋" w:cs="仿宋"/>
                <w:b/>
                <w:bCs/>
                <w:spacing w:val="8"/>
                <w:sz w:val="27"/>
                <w:szCs w:val="27"/>
                <w:highlight w:val="none"/>
                <w:lang w:val="en-US" w:eastAsia="zh-CN"/>
              </w:rPr>
              <w:t>的</w:t>
            </w:r>
            <w:r>
              <w:rPr>
                <w:rFonts w:hint="eastAsia" w:ascii="仿宋" w:hAnsi="仿宋" w:eastAsia="仿宋" w:cs="仿宋"/>
                <w:b/>
                <w:bCs/>
                <w:spacing w:val="8"/>
                <w:sz w:val="27"/>
                <w:szCs w:val="27"/>
                <w:highlight w:val="none"/>
              </w:rPr>
              <w:t>评审过程</w:t>
            </w:r>
            <w:r>
              <w:rPr>
                <w:rFonts w:hint="eastAsia" w:ascii="仿宋" w:hAnsi="仿宋" w:eastAsia="仿宋" w:cs="仿宋"/>
                <w:b/>
                <w:bCs/>
                <w:spacing w:val="8"/>
                <w:sz w:val="27"/>
                <w:szCs w:val="27"/>
                <w:highlight w:val="none"/>
                <w:lang w:val="en-US" w:eastAsia="zh-CN"/>
              </w:rPr>
              <w:t>截</w:t>
            </w:r>
            <w:r>
              <w:rPr>
                <w:rFonts w:hint="eastAsia" w:ascii="仿宋" w:hAnsi="仿宋" w:eastAsia="仿宋" w:cs="仿宋"/>
                <w:b/>
                <w:bCs/>
                <w:spacing w:val="8"/>
                <w:sz w:val="27"/>
                <w:szCs w:val="27"/>
                <w:highlight w:val="none"/>
              </w:rPr>
              <w:t>图证明材料，否则不得分</w:t>
            </w:r>
            <w:r>
              <w:rPr>
                <w:rFonts w:hint="eastAsia" w:ascii="仿宋" w:hAnsi="仿宋" w:eastAsia="仿宋" w:cs="仿宋"/>
                <w:spacing w:val="8"/>
                <w:sz w:val="27"/>
                <w:szCs w:val="2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525" w:type="pct"/>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highlight w:val="none"/>
              </w:rPr>
            </w:pPr>
          </w:p>
        </w:tc>
        <w:tc>
          <w:tcPr>
            <w:tcW w:w="713"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5</w:t>
            </w:r>
          </w:p>
        </w:tc>
        <w:tc>
          <w:tcPr>
            <w:tcW w:w="889" w:type="pct"/>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rPr>
                <w:highlight w:val="none"/>
              </w:rPr>
            </w:pPr>
            <w:r>
              <w:rPr>
                <w:rFonts w:hint="eastAsia" w:ascii="仿宋" w:hAnsi="仿宋" w:eastAsia="仿宋" w:cs="仿宋"/>
                <w:spacing w:val="8"/>
                <w:sz w:val="27"/>
                <w:szCs w:val="27"/>
                <w:highlight w:val="none"/>
              </w:rPr>
              <w:t>业绩（</w:t>
            </w:r>
            <w:r>
              <w:rPr>
                <w:rFonts w:hint="eastAsia" w:ascii="仿宋" w:hAnsi="仿宋" w:eastAsia="仿宋" w:cs="仿宋"/>
                <w:spacing w:val="8"/>
                <w:sz w:val="27"/>
                <w:szCs w:val="27"/>
                <w:highlight w:val="none"/>
                <w:lang w:val="en-US" w:eastAsia="zh-CN"/>
              </w:rPr>
              <w:t>15</w:t>
            </w:r>
            <w:r>
              <w:rPr>
                <w:rFonts w:hint="eastAsia" w:ascii="仿宋" w:hAnsi="仿宋" w:eastAsia="仿宋" w:cs="仿宋"/>
                <w:spacing w:val="8"/>
                <w:sz w:val="27"/>
                <w:szCs w:val="27"/>
                <w:highlight w:val="none"/>
              </w:rPr>
              <w:t>分）</w:t>
            </w:r>
          </w:p>
        </w:tc>
        <w:tc>
          <w:tcPr>
            <w:tcW w:w="2872" w:type="pct"/>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hint="eastAsia" w:ascii="仿宋" w:hAnsi="仿宋" w:eastAsia="仿宋" w:cs="仿宋"/>
                <w:spacing w:val="8"/>
                <w:sz w:val="27"/>
                <w:szCs w:val="27"/>
                <w:highlight w:val="none"/>
              </w:rPr>
            </w:pPr>
            <w:r>
              <w:rPr>
                <w:rFonts w:hint="eastAsia" w:ascii="仿宋" w:hAnsi="仿宋" w:eastAsia="仿宋" w:cs="仿宋"/>
                <w:spacing w:val="8"/>
                <w:sz w:val="27"/>
                <w:szCs w:val="27"/>
                <w:highlight w:val="none"/>
              </w:rPr>
              <w:t>根据</w:t>
            </w:r>
            <w:r>
              <w:rPr>
                <w:rFonts w:hint="eastAsia" w:ascii="仿宋" w:hAnsi="仿宋" w:eastAsia="仿宋" w:cs="仿宋"/>
                <w:spacing w:val="8"/>
                <w:sz w:val="27"/>
                <w:szCs w:val="27"/>
                <w:highlight w:val="none"/>
                <w:lang w:val="en-US" w:eastAsia="zh-CN"/>
              </w:rPr>
              <w:t>采购代理机构</w:t>
            </w:r>
            <w:r>
              <w:rPr>
                <w:rFonts w:hint="eastAsia" w:ascii="仿宋" w:hAnsi="仿宋" w:eastAsia="仿宋" w:cs="仿宋"/>
                <w:spacing w:val="8"/>
                <w:sz w:val="27"/>
                <w:szCs w:val="27"/>
                <w:highlight w:val="none"/>
              </w:rPr>
              <w:t>提供的</w:t>
            </w:r>
            <w:r>
              <w:rPr>
                <w:rFonts w:hint="eastAsia" w:ascii="仿宋" w:hAnsi="仿宋" w:eastAsia="仿宋" w:cs="仿宋"/>
                <w:spacing w:val="8"/>
                <w:sz w:val="27"/>
                <w:szCs w:val="27"/>
                <w:highlight w:val="none"/>
                <w:lang w:val="en-US" w:eastAsia="zh-CN"/>
              </w:rPr>
              <w:t>业绩内容</w:t>
            </w:r>
            <w:r>
              <w:rPr>
                <w:rFonts w:hint="eastAsia" w:ascii="仿宋" w:hAnsi="仿宋" w:eastAsia="仿宋" w:cs="仿宋"/>
                <w:spacing w:val="8"/>
                <w:sz w:val="27"/>
                <w:szCs w:val="27"/>
                <w:highlight w:val="none"/>
              </w:rPr>
              <w:t>进行评</w:t>
            </w:r>
            <w:r>
              <w:rPr>
                <w:rFonts w:hint="eastAsia" w:ascii="仿宋" w:hAnsi="仿宋" w:eastAsia="仿宋" w:cs="仿宋"/>
                <w:spacing w:val="8"/>
                <w:sz w:val="27"/>
                <w:szCs w:val="27"/>
                <w:highlight w:val="none"/>
                <w:lang w:val="en-US" w:eastAsia="zh-CN"/>
              </w:rPr>
              <w:t>分</w:t>
            </w:r>
          </w:p>
          <w:p>
            <w:pPr>
              <w:pStyle w:val="2"/>
              <w:widowControl/>
              <w:wordWrap w:val="0"/>
              <w:spacing w:beforeAutospacing="0" w:afterAutospacing="0" w:line="383" w:lineRule="atLeast"/>
              <w:ind w:firstLine="612" w:firstLineChars="214"/>
              <w:jc w:val="both"/>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1.</w:t>
            </w:r>
            <w:r>
              <w:rPr>
                <w:rFonts w:hint="eastAsia" w:ascii="仿宋" w:hAnsi="仿宋" w:eastAsia="仿宋" w:cs="仿宋"/>
                <w:spacing w:val="8"/>
                <w:sz w:val="27"/>
                <w:szCs w:val="27"/>
                <w:highlight w:val="none"/>
              </w:rPr>
              <w:t>提供202</w:t>
            </w:r>
            <w:r>
              <w:rPr>
                <w:rFonts w:hint="eastAsia" w:ascii="仿宋" w:hAnsi="仿宋" w:eastAsia="仿宋" w:cs="仿宋"/>
                <w:spacing w:val="8"/>
                <w:sz w:val="27"/>
                <w:szCs w:val="27"/>
                <w:highlight w:val="none"/>
                <w:lang w:val="en-US" w:eastAsia="zh-CN"/>
              </w:rPr>
              <w:t>3</w:t>
            </w:r>
            <w:r>
              <w:rPr>
                <w:rFonts w:hint="eastAsia" w:ascii="仿宋" w:hAnsi="仿宋" w:eastAsia="仿宋" w:cs="仿宋"/>
                <w:spacing w:val="8"/>
                <w:sz w:val="27"/>
                <w:szCs w:val="27"/>
                <w:highlight w:val="none"/>
              </w:rPr>
              <w:t>年至今服务过医疗机构的货物类</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lang w:val="en-US" w:eastAsia="zh-CN"/>
              </w:rPr>
              <w:t>服务类、工程类采购</w:t>
            </w:r>
            <w:r>
              <w:rPr>
                <w:rFonts w:hint="eastAsia" w:ascii="仿宋" w:hAnsi="仿宋" w:eastAsia="仿宋" w:cs="仿宋"/>
                <w:spacing w:val="8"/>
                <w:sz w:val="27"/>
                <w:szCs w:val="27"/>
                <w:highlight w:val="none"/>
              </w:rPr>
              <w:t>项目,每提供一个项目的得1分，本项最高得</w:t>
            </w:r>
            <w:r>
              <w:rPr>
                <w:rFonts w:hint="eastAsia" w:ascii="仿宋" w:hAnsi="仿宋" w:eastAsia="仿宋" w:cs="仿宋"/>
                <w:spacing w:val="8"/>
                <w:sz w:val="27"/>
                <w:szCs w:val="27"/>
                <w:highlight w:val="none"/>
                <w:lang w:val="en-US" w:eastAsia="zh-CN"/>
              </w:rPr>
              <w:t>15</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240"/>
              <w:jc w:val="both"/>
              <w:rPr>
                <w:rFonts w:hint="eastAsia" w:ascii="仿宋" w:hAnsi="仿宋" w:eastAsia="仿宋" w:cs="仿宋"/>
                <w:b/>
                <w:bCs/>
                <w:spacing w:val="8"/>
                <w:sz w:val="27"/>
                <w:szCs w:val="27"/>
                <w:highlight w:val="none"/>
                <w:lang w:val="en-US" w:eastAsia="zh-CN"/>
              </w:rPr>
            </w:pPr>
            <w:r>
              <w:rPr>
                <w:rFonts w:hint="eastAsia" w:ascii="仿宋" w:hAnsi="仿宋" w:eastAsia="仿宋" w:cs="仿宋"/>
                <w:b/>
                <w:bCs/>
                <w:spacing w:val="8"/>
                <w:sz w:val="27"/>
                <w:szCs w:val="27"/>
                <w:highlight w:val="none"/>
              </w:rPr>
              <w:t>注：</w:t>
            </w:r>
            <w:r>
              <w:rPr>
                <w:rFonts w:hint="eastAsia" w:ascii="仿宋" w:hAnsi="仿宋" w:eastAsia="仿宋" w:cs="仿宋"/>
                <w:b/>
                <w:bCs/>
                <w:spacing w:val="8"/>
                <w:sz w:val="27"/>
                <w:szCs w:val="27"/>
                <w:highlight w:val="none"/>
                <w:lang w:val="en-US" w:eastAsia="zh-CN"/>
              </w:rPr>
              <w:t>提供以下证明材料：</w:t>
            </w:r>
          </w:p>
          <w:p>
            <w:pPr>
              <w:pStyle w:val="2"/>
              <w:widowControl/>
              <w:wordWrap w:val="0"/>
              <w:spacing w:beforeAutospacing="0" w:afterAutospacing="0" w:line="383" w:lineRule="atLeast"/>
              <w:ind w:firstLine="240"/>
              <w:jc w:val="both"/>
              <w:rPr>
                <w:rFonts w:hint="default" w:ascii="仿宋" w:hAnsi="仿宋" w:eastAsia="仿宋" w:cs="仿宋"/>
                <w:b/>
                <w:bCs/>
                <w:spacing w:val="8"/>
                <w:sz w:val="27"/>
                <w:szCs w:val="27"/>
                <w:highlight w:val="none"/>
                <w:lang w:val="en-US" w:eastAsia="zh-CN"/>
              </w:rPr>
            </w:pPr>
            <w:r>
              <w:rPr>
                <w:rFonts w:hint="eastAsia" w:ascii="仿宋" w:hAnsi="仿宋" w:eastAsia="仿宋" w:cs="仿宋"/>
                <w:b/>
                <w:bCs/>
                <w:spacing w:val="8"/>
                <w:sz w:val="27"/>
                <w:szCs w:val="27"/>
                <w:highlight w:val="none"/>
                <w:lang w:val="en-US" w:eastAsia="zh-CN"/>
              </w:rPr>
              <w:t>1.业绩</w:t>
            </w:r>
            <w:r>
              <w:rPr>
                <w:rFonts w:hint="eastAsia" w:ascii="仿宋" w:hAnsi="仿宋" w:eastAsia="仿宋" w:cs="仿宋"/>
                <w:b/>
                <w:bCs/>
                <w:spacing w:val="8"/>
                <w:sz w:val="27"/>
                <w:szCs w:val="27"/>
                <w:highlight w:val="none"/>
              </w:rPr>
              <w:t>汇总表</w:t>
            </w:r>
          </w:p>
          <w:p>
            <w:pPr>
              <w:pStyle w:val="2"/>
              <w:widowControl/>
              <w:wordWrap w:val="0"/>
              <w:spacing w:beforeAutospacing="0" w:afterAutospacing="0" w:line="383" w:lineRule="atLeast"/>
              <w:ind w:firstLine="240"/>
              <w:jc w:val="both"/>
              <w:rPr>
                <w:highlight w:val="none"/>
              </w:rPr>
            </w:pPr>
            <w:r>
              <w:rPr>
                <w:rFonts w:hint="eastAsia" w:ascii="仿宋" w:hAnsi="仿宋" w:eastAsia="仿宋" w:cs="仿宋"/>
                <w:b/>
                <w:bCs/>
                <w:spacing w:val="8"/>
                <w:sz w:val="27"/>
                <w:szCs w:val="27"/>
                <w:highlight w:val="none"/>
                <w:lang w:val="en-US" w:eastAsia="zh-CN"/>
              </w:rPr>
              <w:t>2.</w:t>
            </w:r>
            <w:r>
              <w:rPr>
                <w:rFonts w:hint="eastAsia" w:ascii="仿宋" w:hAnsi="仿宋" w:eastAsia="仿宋" w:cs="仿宋"/>
                <w:b/>
                <w:bCs/>
                <w:spacing w:val="8"/>
                <w:sz w:val="27"/>
                <w:szCs w:val="27"/>
                <w:highlight w:val="none"/>
              </w:rPr>
              <w:t>提供双方盖章委托代理协议合同</w:t>
            </w:r>
            <w:r>
              <w:rPr>
                <w:rFonts w:hint="eastAsia" w:ascii="仿宋" w:hAnsi="仿宋" w:eastAsia="仿宋" w:cs="仿宋"/>
                <w:b/>
                <w:bCs/>
                <w:spacing w:val="8"/>
                <w:sz w:val="27"/>
                <w:szCs w:val="27"/>
                <w:highlight w:val="none"/>
                <w:lang w:val="en-US" w:eastAsia="zh-CN"/>
              </w:rPr>
              <w:t>首页和签字页</w:t>
            </w:r>
            <w:r>
              <w:rPr>
                <w:rFonts w:hint="eastAsia" w:ascii="仿宋" w:hAnsi="仿宋" w:eastAsia="仿宋" w:cs="仿宋"/>
                <w:b/>
                <w:bCs/>
                <w:spacing w:val="8"/>
                <w:sz w:val="27"/>
                <w:szCs w:val="27"/>
                <w:highlight w:val="none"/>
              </w:rPr>
              <w:t>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525"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highlight w:val="none"/>
              </w:rPr>
            </w:pPr>
          </w:p>
        </w:tc>
        <w:tc>
          <w:tcPr>
            <w:tcW w:w="713"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lang w:val="en-US" w:eastAsia="zh-CN"/>
              </w:rPr>
              <w:t>6</w:t>
            </w:r>
          </w:p>
        </w:tc>
        <w:tc>
          <w:tcPr>
            <w:tcW w:w="889"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highlight w:val="none"/>
              </w:rPr>
            </w:pPr>
            <w:r>
              <w:rPr>
                <w:rFonts w:hint="eastAsia" w:ascii="仿宋" w:hAnsi="仿宋" w:eastAsia="仿宋" w:cs="仿宋"/>
                <w:spacing w:val="8"/>
                <w:sz w:val="27"/>
                <w:szCs w:val="27"/>
                <w:highlight w:val="none"/>
              </w:rPr>
              <w:t>招标代理服务方案（</w:t>
            </w:r>
            <w:r>
              <w:rPr>
                <w:rFonts w:hint="eastAsia" w:ascii="仿宋" w:hAnsi="仿宋" w:eastAsia="仿宋" w:cs="仿宋"/>
                <w:spacing w:val="8"/>
                <w:sz w:val="27"/>
                <w:szCs w:val="27"/>
                <w:highlight w:val="none"/>
                <w:lang w:val="en-US" w:eastAsia="zh-CN"/>
              </w:rPr>
              <w:t>45</w:t>
            </w:r>
            <w:r>
              <w:rPr>
                <w:rFonts w:hint="eastAsia" w:ascii="仿宋" w:hAnsi="仿宋" w:eastAsia="仿宋" w:cs="仿宋"/>
                <w:spacing w:val="8"/>
                <w:sz w:val="27"/>
                <w:szCs w:val="27"/>
                <w:highlight w:val="none"/>
              </w:rPr>
              <w:t>分）</w:t>
            </w:r>
          </w:p>
        </w:tc>
        <w:tc>
          <w:tcPr>
            <w:tcW w:w="2872" w:type="pct"/>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hint="eastAsia" w:ascii="仿宋" w:hAnsi="仿宋" w:eastAsia="仿宋" w:cs="仿宋"/>
                <w:spacing w:val="8"/>
                <w:sz w:val="27"/>
                <w:szCs w:val="27"/>
                <w:highlight w:val="none"/>
                <w:lang w:val="en-US" w:eastAsia="zh-CN"/>
              </w:rPr>
            </w:pPr>
            <w:r>
              <w:rPr>
                <w:rFonts w:hint="eastAsia" w:ascii="仿宋" w:hAnsi="仿宋" w:eastAsia="仿宋" w:cs="仿宋"/>
                <w:spacing w:val="8"/>
                <w:sz w:val="27"/>
                <w:szCs w:val="27"/>
                <w:highlight w:val="none"/>
              </w:rPr>
              <w:t>根据</w:t>
            </w:r>
            <w:r>
              <w:rPr>
                <w:rFonts w:hint="eastAsia" w:ascii="仿宋" w:hAnsi="仿宋" w:eastAsia="仿宋" w:cs="仿宋"/>
                <w:spacing w:val="8"/>
                <w:sz w:val="27"/>
                <w:szCs w:val="27"/>
                <w:highlight w:val="none"/>
                <w:lang w:val="en-US" w:eastAsia="zh-CN"/>
              </w:rPr>
              <w:t>采购代理机构</w:t>
            </w:r>
            <w:r>
              <w:rPr>
                <w:rFonts w:hint="eastAsia" w:ascii="仿宋" w:hAnsi="仿宋" w:eastAsia="仿宋" w:cs="仿宋"/>
                <w:spacing w:val="8"/>
                <w:sz w:val="27"/>
                <w:szCs w:val="27"/>
                <w:highlight w:val="none"/>
              </w:rPr>
              <w:t>提供的</w:t>
            </w:r>
            <w:r>
              <w:rPr>
                <w:rFonts w:hint="eastAsia" w:ascii="仿宋" w:hAnsi="仿宋" w:eastAsia="仿宋" w:cs="仿宋"/>
                <w:spacing w:val="8"/>
                <w:sz w:val="27"/>
                <w:szCs w:val="27"/>
                <w:highlight w:val="none"/>
                <w:lang w:val="en-US" w:eastAsia="zh-CN"/>
              </w:rPr>
              <w:t>服务方案内容及服务要求</w:t>
            </w:r>
            <w:r>
              <w:rPr>
                <w:rFonts w:hint="eastAsia" w:ascii="仿宋" w:hAnsi="仿宋" w:eastAsia="仿宋" w:cs="仿宋"/>
                <w:spacing w:val="8"/>
                <w:sz w:val="27"/>
                <w:szCs w:val="27"/>
                <w:highlight w:val="none"/>
              </w:rPr>
              <w:t>进行评</w:t>
            </w:r>
            <w:r>
              <w:rPr>
                <w:rFonts w:hint="eastAsia" w:ascii="仿宋" w:hAnsi="仿宋" w:eastAsia="仿宋" w:cs="仿宋"/>
                <w:spacing w:val="8"/>
                <w:sz w:val="27"/>
                <w:szCs w:val="27"/>
                <w:highlight w:val="none"/>
                <w:lang w:val="en-US" w:eastAsia="zh-CN"/>
              </w:rPr>
              <w:t>分：</w:t>
            </w:r>
          </w:p>
          <w:p>
            <w:pPr>
              <w:pStyle w:val="2"/>
              <w:widowControl/>
              <w:wordWrap w:val="0"/>
              <w:spacing w:beforeAutospacing="0" w:afterAutospacing="0" w:line="383" w:lineRule="atLeast"/>
              <w:ind w:firstLine="572" w:firstLineChars="200"/>
              <w:jc w:val="both"/>
              <w:rPr>
                <w:rFonts w:hint="eastAsia" w:ascii="仿宋" w:hAnsi="仿宋" w:eastAsia="仿宋" w:cs="仿宋"/>
                <w:spacing w:val="8"/>
                <w:sz w:val="27"/>
                <w:szCs w:val="27"/>
                <w:highlight w:val="none"/>
                <w:lang w:eastAsia="zh-CN"/>
              </w:rPr>
            </w:pPr>
            <w:r>
              <w:rPr>
                <w:rFonts w:hint="eastAsia" w:ascii="仿宋" w:hAnsi="仿宋" w:eastAsia="仿宋" w:cs="仿宋"/>
                <w:spacing w:val="8"/>
                <w:sz w:val="27"/>
                <w:szCs w:val="27"/>
                <w:highlight w:val="none"/>
                <w:lang w:val="en-US" w:eastAsia="zh-CN"/>
              </w:rPr>
              <w:t>一、</w:t>
            </w:r>
            <w:r>
              <w:rPr>
                <w:rFonts w:hint="eastAsia" w:ascii="仿宋" w:hAnsi="仿宋" w:eastAsia="仿宋" w:cs="仿宋"/>
                <w:spacing w:val="8"/>
                <w:sz w:val="27"/>
                <w:szCs w:val="27"/>
                <w:highlight w:val="none"/>
              </w:rPr>
              <w:t>服务方案</w:t>
            </w:r>
            <w:r>
              <w:rPr>
                <w:rFonts w:hint="eastAsia" w:ascii="仿宋" w:hAnsi="仿宋" w:eastAsia="仿宋" w:cs="仿宋"/>
                <w:spacing w:val="8"/>
                <w:sz w:val="27"/>
                <w:szCs w:val="27"/>
                <w:highlight w:val="none"/>
                <w:lang w:val="en-US" w:eastAsia="zh-CN"/>
              </w:rPr>
              <w:t>应</w:t>
            </w:r>
            <w:r>
              <w:rPr>
                <w:rFonts w:hint="eastAsia" w:ascii="仿宋" w:hAnsi="仿宋" w:eastAsia="仿宋" w:cs="仿宋"/>
                <w:spacing w:val="8"/>
                <w:sz w:val="27"/>
                <w:szCs w:val="27"/>
                <w:highlight w:val="none"/>
              </w:rPr>
              <w:t>科学合理全面，</w:t>
            </w:r>
            <w:r>
              <w:rPr>
                <w:rFonts w:hint="eastAsia" w:ascii="仿宋" w:hAnsi="仿宋" w:eastAsia="仿宋" w:cs="仿宋"/>
                <w:spacing w:val="8"/>
                <w:sz w:val="27"/>
                <w:szCs w:val="27"/>
                <w:highlight w:val="none"/>
                <w:lang w:val="en-US" w:eastAsia="zh-CN"/>
              </w:rPr>
              <w:t>可行性强，</w:t>
            </w:r>
            <w:r>
              <w:rPr>
                <w:rFonts w:hint="eastAsia" w:ascii="仿宋" w:hAnsi="仿宋" w:eastAsia="仿宋" w:cs="仿宋"/>
                <w:spacing w:val="8"/>
                <w:sz w:val="27"/>
                <w:szCs w:val="27"/>
                <w:highlight w:val="none"/>
              </w:rPr>
              <w:t>包</w:t>
            </w:r>
            <w:r>
              <w:rPr>
                <w:rFonts w:hint="eastAsia" w:ascii="仿宋" w:hAnsi="仿宋" w:eastAsia="仿宋" w:cs="仿宋"/>
                <w:spacing w:val="8"/>
                <w:sz w:val="27"/>
                <w:szCs w:val="27"/>
                <w:highlight w:val="none"/>
                <w:lang w:val="en-US" w:eastAsia="zh-CN"/>
              </w:rPr>
              <w:t>括但不限于</w:t>
            </w:r>
            <w:r>
              <w:rPr>
                <w:rFonts w:hint="eastAsia" w:ascii="仿宋" w:hAnsi="仿宋" w:eastAsia="仿宋" w:cs="仿宋"/>
                <w:spacing w:val="8"/>
                <w:sz w:val="27"/>
                <w:szCs w:val="27"/>
                <w:highlight w:val="none"/>
              </w:rPr>
              <w:t>以下方面：招标代理工作流程及工作要点</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rPr>
              <w:t>服务质量保</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rPr>
              <w:t>时限保证措施</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rPr>
              <w:t>廉洁从业措施</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rPr>
              <w:t>保密措施</w:t>
            </w:r>
            <w:r>
              <w:rPr>
                <w:rFonts w:hint="eastAsia" w:ascii="仿宋" w:hAnsi="仿宋" w:eastAsia="仿宋" w:cs="仿宋"/>
                <w:spacing w:val="8"/>
                <w:sz w:val="27"/>
                <w:szCs w:val="27"/>
                <w:highlight w:val="none"/>
                <w:lang w:eastAsia="zh-CN"/>
              </w:rPr>
              <w:t>、</w:t>
            </w:r>
            <w:r>
              <w:rPr>
                <w:rFonts w:hint="eastAsia" w:ascii="仿宋" w:hAnsi="仿宋" w:eastAsia="仿宋" w:cs="仿宋"/>
                <w:spacing w:val="8"/>
                <w:sz w:val="27"/>
                <w:szCs w:val="27"/>
                <w:highlight w:val="none"/>
              </w:rPr>
              <w:t>招标代理服务承诺</w:t>
            </w:r>
            <w:r>
              <w:rPr>
                <w:rFonts w:hint="eastAsia" w:ascii="仿宋" w:hAnsi="仿宋" w:eastAsia="仿宋" w:cs="仿宋"/>
                <w:spacing w:val="8"/>
                <w:sz w:val="27"/>
                <w:szCs w:val="27"/>
                <w:highlight w:val="none"/>
                <w:lang w:eastAsia="zh-CN"/>
              </w:rPr>
              <w:t>。</w:t>
            </w:r>
          </w:p>
          <w:p>
            <w:pPr>
              <w:pStyle w:val="2"/>
              <w:widowControl/>
              <w:wordWrap w:val="0"/>
              <w:spacing w:beforeAutospacing="0" w:afterAutospacing="0" w:line="383" w:lineRule="atLeast"/>
              <w:ind w:firstLine="0" w:firstLineChars="0"/>
              <w:jc w:val="both"/>
              <w:rPr>
                <w:rFonts w:hint="eastAsia"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1.</w:t>
            </w:r>
            <w:r>
              <w:rPr>
                <w:rFonts w:hint="eastAsia" w:ascii="仿宋" w:hAnsi="仿宋" w:eastAsia="仿宋" w:cs="仿宋"/>
                <w:spacing w:val="8"/>
                <w:sz w:val="27"/>
                <w:szCs w:val="27"/>
                <w:highlight w:val="none"/>
              </w:rPr>
              <w:t>服务方案详尽、科学合理，能够全面满足医院服务要求得</w:t>
            </w:r>
            <w:r>
              <w:rPr>
                <w:rFonts w:hint="eastAsia" w:ascii="仿宋" w:hAnsi="仿宋" w:eastAsia="仿宋" w:cs="仿宋"/>
                <w:spacing w:val="8"/>
                <w:sz w:val="27"/>
                <w:szCs w:val="27"/>
                <w:highlight w:val="none"/>
                <w:lang w:val="en-US" w:eastAsia="zh-CN"/>
              </w:rPr>
              <w:t>35</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0" w:firstLineChars="0"/>
              <w:jc w:val="both"/>
              <w:rPr>
                <w:rFonts w:hint="eastAsia"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2.</w:t>
            </w:r>
            <w:r>
              <w:rPr>
                <w:rFonts w:hint="eastAsia" w:ascii="仿宋" w:hAnsi="仿宋" w:eastAsia="仿宋" w:cs="仿宋"/>
                <w:spacing w:val="8"/>
                <w:sz w:val="27"/>
                <w:szCs w:val="27"/>
                <w:highlight w:val="none"/>
              </w:rPr>
              <w:t>服务方案</w:t>
            </w:r>
            <w:r>
              <w:rPr>
                <w:rFonts w:hint="eastAsia" w:ascii="仿宋" w:hAnsi="仿宋" w:eastAsia="仿宋" w:cs="仿宋"/>
                <w:spacing w:val="8"/>
                <w:sz w:val="27"/>
                <w:szCs w:val="27"/>
                <w:highlight w:val="none"/>
                <w:lang w:val="en-US" w:eastAsia="zh-CN"/>
              </w:rPr>
              <w:t>较</w:t>
            </w:r>
            <w:r>
              <w:rPr>
                <w:rFonts w:hint="eastAsia" w:ascii="仿宋" w:hAnsi="仿宋" w:eastAsia="仿宋" w:cs="仿宋"/>
                <w:spacing w:val="8"/>
                <w:sz w:val="27"/>
                <w:szCs w:val="27"/>
                <w:highlight w:val="none"/>
              </w:rPr>
              <w:t>全面、比较合理，比较能满足医院服务要求得</w:t>
            </w:r>
            <w:r>
              <w:rPr>
                <w:rFonts w:hint="eastAsia" w:ascii="仿宋" w:hAnsi="仿宋" w:eastAsia="仿宋" w:cs="仿宋"/>
                <w:spacing w:val="8"/>
                <w:sz w:val="27"/>
                <w:szCs w:val="27"/>
                <w:highlight w:val="none"/>
                <w:lang w:val="en-US" w:eastAsia="zh-CN"/>
              </w:rPr>
              <w:t>25</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0" w:firstLineChars="0"/>
              <w:jc w:val="both"/>
              <w:rPr>
                <w:rFonts w:hint="eastAsia"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3.</w:t>
            </w:r>
            <w:r>
              <w:rPr>
                <w:rFonts w:hint="eastAsia" w:ascii="仿宋" w:hAnsi="仿宋" w:eastAsia="仿宋" w:cs="仿宋"/>
                <w:spacing w:val="8"/>
                <w:sz w:val="27"/>
                <w:szCs w:val="27"/>
                <w:highlight w:val="none"/>
              </w:rPr>
              <w:t>服务方案一般，只能基本满足医院服务要求得</w:t>
            </w:r>
            <w:r>
              <w:rPr>
                <w:rFonts w:hint="eastAsia" w:ascii="仿宋" w:hAnsi="仿宋" w:eastAsia="仿宋" w:cs="仿宋"/>
                <w:spacing w:val="8"/>
                <w:sz w:val="27"/>
                <w:szCs w:val="27"/>
                <w:highlight w:val="none"/>
                <w:lang w:val="en-US" w:eastAsia="zh-CN"/>
              </w:rPr>
              <w:t>15</w:t>
            </w:r>
            <w:r>
              <w:rPr>
                <w:rFonts w:hint="eastAsia" w:ascii="仿宋" w:hAnsi="仿宋" w:eastAsia="仿宋" w:cs="仿宋"/>
                <w:spacing w:val="8"/>
                <w:sz w:val="27"/>
                <w:szCs w:val="27"/>
                <w:highlight w:val="none"/>
              </w:rPr>
              <w:t>分；</w:t>
            </w:r>
          </w:p>
          <w:p>
            <w:pPr>
              <w:pStyle w:val="2"/>
              <w:widowControl/>
              <w:wordWrap w:val="0"/>
              <w:spacing w:beforeAutospacing="0" w:afterAutospacing="0" w:line="383" w:lineRule="atLeast"/>
              <w:ind w:firstLine="0" w:firstLineChars="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4.</w:t>
            </w:r>
            <w:r>
              <w:rPr>
                <w:rFonts w:hint="eastAsia" w:ascii="仿宋" w:hAnsi="仿宋" w:eastAsia="仿宋" w:cs="仿宋"/>
                <w:spacing w:val="8"/>
                <w:sz w:val="27"/>
                <w:szCs w:val="27"/>
                <w:highlight w:val="none"/>
              </w:rPr>
              <w:t>无服务方案，不能满足医院服务要求得0分。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二、</w:t>
            </w:r>
            <w:r>
              <w:rPr>
                <w:rFonts w:hint="eastAsia" w:ascii="仿宋" w:hAnsi="仿宋" w:eastAsia="仿宋" w:cs="仿宋"/>
                <w:spacing w:val="8"/>
                <w:sz w:val="27"/>
                <w:szCs w:val="27"/>
                <w:highlight w:val="none"/>
              </w:rPr>
              <w:t>其他要求：</w:t>
            </w:r>
          </w:p>
          <w:p>
            <w:pPr>
              <w:pStyle w:val="2"/>
              <w:widowControl/>
              <w:wordWrap w:val="0"/>
              <w:spacing w:beforeAutospacing="0" w:afterAutospacing="0" w:line="383" w:lineRule="atLeast"/>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1.承诺</w:t>
            </w:r>
            <w:r>
              <w:rPr>
                <w:rFonts w:hint="eastAsia" w:ascii="仿宋" w:hAnsi="仿宋" w:eastAsia="仿宋" w:cs="仿宋"/>
                <w:spacing w:val="8"/>
                <w:sz w:val="27"/>
                <w:szCs w:val="27"/>
                <w:highlight w:val="none"/>
              </w:rPr>
              <w:t>每年提交一份医院采购项目</w:t>
            </w:r>
            <w:r>
              <w:rPr>
                <w:rFonts w:hint="eastAsia" w:ascii="仿宋" w:hAnsi="仿宋" w:eastAsia="仿宋" w:cs="仿宋"/>
                <w:spacing w:val="8"/>
                <w:sz w:val="27"/>
                <w:szCs w:val="27"/>
                <w:highlight w:val="none"/>
                <w:lang w:val="en-US" w:eastAsia="zh-CN"/>
              </w:rPr>
              <w:t>年度</w:t>
            </w:r>
            <w:r>
              <w:rPr>
                <w:rFonts w:hint="eastAsia" w:ascii="仿宋" w:hAnsi="仿宋" w:eastAsia="仿宋" w:cs="仿宋"/>
                <w:spacing w:val="8"/>
                <w:sz w:val="27"/>
                <w:szCs w:val="27"/>
                <w:highlight w:val="none"/>
              </w:rPr>
              <w:t>分析报告和总结得</w:t>
            </w:r>
            <w:r>
              <w:rPr>
                <w:rFonts w:hint="eastAsia" w:ascii="仿宋" w:hAnsi="仿宋" w:eastAsia="仿宋" w:cs="仿宋"/>
                <w:spacing w:val="8"/>
                <w:sz w:val="27"/>
                <w:szCs w:val="27"/>
                <w:highlight w:val="none"/>
                <w:lang w:val="en-US" w:eastAsia="zh-CN"/>
              </w:rPr>
              <w:t>5</w:t>
            </w:r>
            <w:r>
              <w:rPr>
                <w:rFonts w:hint="eastAsia" w:ascii="仿宋" w:hAnsi="仿宋" w:eastAsia="仿宋" w:cs="仿宋"/>
                <w:spacing w:val="8"/>
                <w:sz w:val="27"/>
                <w:szCs w:val="27"/>
                <w:highlight w:val="none"/>
              </w:rPr>
              <w:t>分，不能得0分；</w:t>
            </w:r>
          </w:p>
          <w:p>
            <w:pPr>
              <w:pStyle w:val="2"/>
              <w:widowControl/>
              <w:wordWrap w:val="0"/>
              <w:spacing w:beforeAutospacing="0" w:afterAutospacing="0" w:line="383" w:lineRule="atLeast"/>
              <w:jc w:val="both"/>
              <w:rPr>
                <w:rFonts w:ascii="仿宋" w:hAnsi="仿宋" w:eastAsia="仿宋" w:cs="仿宋"/>
                <w:spacing w:val="8"/>
                <w:sz w:val="27"/>
                <w:szCs w:val="27"/>
                <w:highlight w:val="none"/>
              </w:rPr>
            </w:pPr>
            <w:r>
              <w:rPr>
                <w:rFonts w:hint="eastAsia" w:ascii="仿宋" w:hAnsi="仿宋" w:eastAsia="仿宋" w:cs="仿宋"/>
                <w:spacing w:val="8"/>
                <w:sz w:val="27"/>
                <w:szCs w:val="27"/>
                <w:highlight w:val="none"/>
                <w:lang w:val="en-US" w:eastAsia="zh-CN"/>
              </w:rPr>
              <w:t>2.承诺</w:t>
            </w:r>
            <w:r>
              <w:rPr>
                <w:rFonts w:hint="eastAsia" w:ascii="仿宋" w:hAnsi="仿宋" w:eastAsia="仿宋" w:cs="仿宋"/>
                <w:spacing w:val="8"/>
                <w:sz w:val="27"/>
                <w:szCs w:val="27"/>
                <w:highlight w:val="none"/>
              </w:rPr>
              <w:t>如有医院需要，服务期内</w:t>
            </w:r>
            <w:r>
              <w:rPr>
                <w:rFonts w:hint="eastAsia" w:ascii="仿宋" w:hAnsi="仿宋" w:eastAsia="仿宋" w:cs="仿宋"/>
                <w:spacing w:val="8"/>
                <w:sz w:val="27"/>
                <w:szCs w:val="27"/>
                <w:highlight w:val="none"/>
                <w:lang w:val="en-US" w:eastAsia="zh-CN"/>
              </w:rPr>
              <w:t>每年</w:t>
            </w:r>
            <w:r>
              <w:rPr>
                <w:rFonts w:hint="eastAsia" w:ascii="仿宋" w:hAnsi="仿宋" w:eastAsia="仿宋" w:cs="仿宋"/>
                <w:spacing w:val="8"/>
                <w:sz w:val="27"/>
                <w:szCs w:val="27"/>
                <w:highlight w:val="none"/>
              </w:rPr>
              <w:t>为医院提供一次政府采购相关法规政策内容的培训得</w:t>
            </w:r>
            <w:r>
              <w:rPr>
                <w:rFonts w:hint="eastAsia" w:ascii="仿宋" w:hAnsi="仿宋" w:eastAsia="仿宋" w:cs="仿宋"/>
                <w:spacing w:val="8"/>
                <w:sz w:val="27"/>
                <w:szCs w:val="27"/>
                <w:highlight w:val="none"/>
                <w:lang w:val="en-US" w:eastAsia="zh-CN"/>
              </w:rPr>
              <w:t>5</w:t>
            </w:r>
            <w:r>
              <w:rPr>
                <w:rFonts w:hint="eastAsia" w:ascii="仿宋" w:hAnsi="仿宋" w:eastAsia="仿宋" w:cs="仿宋"/>
                <w:spacing w:val="8"/>
                <w:sz w:val="27"/>
                <w:szCs w:val="27"/>
                <w:highlight w:val="none"/>
              </w:rPr>
              <w:t>分，不能得0分。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405" w:hRule="atLeast"/>
        </w:trPr>
        <w:tc>
          <w:tcPr>
            <w:tcW w:w="525"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highlight w:val="none"/>
              </w:rPr>
            </w:pPr>
            <w:r>
              <w:rPr>
                <w:rFonts w:hint="eastAsia" w:ascii="仿宋" w:hAnsi="仿宋" w:eastAsia="仿宋" w:cs="仿宋"/>
                <w:spacing w:val="8"/>
                <w:sz w:val="27"/>
                <w:szCs w:val="27"/>
                <w:highlight w:val="none"/>
              </w:rPr>
              <w:t>价格部分</w:t>
            </w:r>
          </w:p>
          <w:p>
            <w:pPr>
              <w:pStyle w:val="2"/>
              <w:widowControl/>
              <w:wordWrap w:val="0"/>
              <w:spacing w:before="240" w:beforeAutospacing="0" w:afterAutospacing="0" w:line="383" w:lineRule="atLeast"/>
              <w:jc w:val="center"/>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（10分）</w:t>
            </w:r>
          </w:p>
        </w:tc>
        <w:tc>
          <w:tcPr>
            <w:tcW w:w="713"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Fonts w:hint="eastAsia" w:ascii="仿宋" w:hAnsi="仿宋" w:eastAsia="仿宋" w:cs="仿宋"/>
                <w:spacing w:val="8"/>
                <w:sz w:val="27"/>
                <w:szCs w:val="27"/>
                <w:highlight w:val="none"/>
              </w:rPr>
            </w:pPr>
          </w:p>
        </w:tc>
        <w:tc>
          <w:tcPr>
            <w:tcW w:w="889" w:type="pct"/>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Fonts w:ascii="仿宋" w:hAnsi="仿宋" w:eastAsia="仿宋" w:cs="仿宋"/>
                <w:spacing w:val="8"/>
                <w:sz w:val="27"/>
                <w:szCs w:val="27"/>
                <w:highlight w:val="none"/>
              </w:rPr>
            </w:pPr>
            <w:r>
              <w:rPr>
                <w:rFonts w:hint="eastAsia" w:ascii="仿宋" w:hAnsi="仿宋" w:eastAsia="仿宋" w:cs="仿宋"/>
                <w:spacing w:val="8"/>
                <w:sz w:val="27"/>
                <w:szCs w:val="27"/>
                <w:highlight w:val="none"/>
              </w:rPr>
              <w:t>招标采购代理服务费（10分）</w:t>
            </w:r>
          </w:p>
        </w:tc>
        <w:tc>
          <w:tcPr>
            <w:tcW w:w="2872" w:type="pct"/>
            <w:shd w:val="clear" w:color="auto" w:fill="FFFFFF"/>
            <w:tcMar>
              <w:left w:w="108" w:type="dxa"/>
              <w:right w:w="108" w:type="dxa"/>
            </w:tcMar>
            <w:vAlign w:val="center"/>
          </w:tcPr>
          <w:p>
            <w:pPr>
              <w:ind w:firstLine="572" w:firstLineChars="200"/>
              <w:rPr>
                <w:rFonts w:hint="eastAsia" w:ascii="仿宋" w:hAnsi="仿宋" w:eastAsia="仿宋" w:cs="仿宋"/>
                <w:spacing w:val="8"/>
                <w:kern w:val="0"/>
                <w:sz w:val="27"/>
                <w:szCs w:val="27"/>
                <w:highlight w:val="none"/>
                <w:lang w:eastAsia="zh-CN" w:bidi="ar"/>
              </w:rPr>
            </w:pPr>
            <w:r>
              <w:rPr>
                <w:rFonts w:hint="eastAsia" w:ascii="仿宋" w:hAnsi="仿宋" w:eastAsia="仿宋" w:cs="仿宋"/>
                <w:spacing w:val="8"/>
                <w:kern w:val="0"/>
                <w:sz w:val="27"/>
                <w:szCs w:val="27"/>
                <w:highlight w:val="none"/>
                <w:lang w:val="en-US" w:eastAsia="zh-CN" w:bidi="ar"/>
              </w:rPr>
              <w:t>价格部分评分由两部分组成</w:t>
            </w:r>
            <w:r>
              <w:rPr>
                <w:rFonts w:hint="eastAsia" w:ascii="仿宋" w:hAnsi="仿宋" w:eastAsia="仿宋" w:cs="仿宋"/>
                <w:spacing w:val="8"/>
                <w:kern w:val="0"/>
                <w:sz w:val="27"/>
                <w:szCs w:val="27"/>
                <w:highlight w:val="none"/>
                <w:lang w:bidi="ar"/>
              </w:rPr>
              <w:t>由中标供应商缴纳</w:t>
            </w:r>
            <w:r>
              <w:rPr>
                <w:rFonts w:hint="eastAsia" w:ascii="仿宋" w:hAnsi="仿宋" w:eastAsia="仿宋" w:cs="仿宋"/>
                <w:spacing w:val="8"/>
                <w:kern w:val="0"/>
                <w:sz w:val="27"/>
                <w:szCs w:val="27"/>
                <w:highlight w:val="none"/>
                <w:lang w:eastAsia="zh-CN" w:bidi="ar"/>
              </w:rPr>
              <w:t>：</w:t>
            </w:r>
          </w:p>
          <w:p>
            <w:pPr>
              <w:ind w:firstLine="572" w:firstLineChars="200"/>
              <w:rPr>
                <w:rFonts w:ascii="仿宋" w:hAnsi="仿宋" w:eastAsia="仿宋" w:cs="仿宋"/>
                <w:spacing w:val="8"/>
                <w:kern w:val="0"/>
                <w:sz w:val="27"/>
                <w:szCs w:val="27"/>
                <w:highlight w:val="none"/>
                <w:lang w:bidi="ar"/>
              </w:rPr>
            </w:pPr>
            <w:r>
              <w:rPr>
                <w:rFonts w:hint="eastAsia" w:ascii="仿宋" w:hAnsi="仿宋" w:eastAsia="仿宋" w:cs="仿宋"/>
                <w:spacing w:val="8"/>
                <w:kern w:val="0"/>
                <w:sz w:val="27"/>
                <w:szCs w:val="27"/>
                <w:highlight w:val="none"/>
                <w:lang w:val="en-US" w:eastAsia="zh-CN" w:bidi="ar"/>
              </w:rPr>
              <w:t>1.项目</w:t>
            </w:r>
            <w:r>
              <w:rPr>
                <w:rFonts w:hint="eastAsia" w:ascii="仿宋" w:hAnsi="仿宋" w:eastAsia="仿宋" w:cs="仿宋"/>
                <w:spacing w:val="8"/>
                <w:kern w:val="0"/>
                <w:sz w:val="27"/>
                <w:szCs w:val="27"/>
                <w:highlight w:val="none"/>
                <w:lang w:bidi="ar"/>
              </w:rPr>
              <w:t>预算金额≥30万</w:t>
            </w:r>
            <w:r>
              <w:rPr>
                <w:rFonts w:hint="eastAsia" w:ascii="仿宋" w:hAnsi="仿宋" w:eastAsia="仿宋" w:cs="仿宋"/>
                <w:spacing w:val="8"/>
                <w:kern w:val="0"/>
                <w:sz w:val="27"/>
                <w:szCs w:val="27"/>
                <w:highlight w:val="none"/>
                <w:lang w:eastAsia="zh-CN" w:bidi="ar"/>
              </w:rPr>
              <w:t>，</w:t>
            </w:r>
            <w:r>
              <w:rPr>
                <w:rFonts w:hint="eastAsia" w:ascii="仿宋" w:hAnsi="仿宋" w:eastAsia="仿宋" w:cs="仿宋"/>
                <w:spacing w:val="8"/>
                <w:kern w:val="0"/>
                <w:sz w:val="27"/>
                <w:szCs w:val="27"/>
                <w:highlight w:val="none"/>
                <w:lang w:val="en-US" w:eastAsia="zh-CN" w:bidi="ar"/>
              </w:rPr>
              <w:t>采购</w:t>
            </w:r>
            <w:r>
              <w:rPr>
                <w:rFonts w:hint="eastAsia" w:ascii="仿宋" w:hAnsi="仿宋" w:eastAsia="仿宋" w:cs="仿宋"/>
                <w:spacing w:val="8"/>
                <w:kern w:val="0"/>
                <w:sz w:val="27"/>
                <w:szCs w:val="27"/>
                <w:highlight w:val="none"/>
                <w:lang w:bidi="ar"/>
              </w:rPr>
              <w:t>代理</w:t>
            </w:r>
            <w:r>
              <w:rPr>
                <w:rFonts w:hint="eastAsia" w:ascii="仿宋" w:hAnsi="仿宋" w:eastAsia="仿宋" w:cs="仿宋"/>
                <w:spacing w:val="8"/>
                <w:kern w:val="0"/>
                <w:sz w:val="27"/>
                <w:szCs w:val="27"/>
                <w:highlight w:val="none"/>
                <w:lang w:val="en-US" w:eastAsia="zh-CN" w:bidi="ar"/>
              </w:rPr>
              <w:t>机构</w:t>
            </w:r>
            <w:r>
              <w:rPr>
                <w:rFonts w:hint="eastAsia" w:ascii="仿宋" w:hAnsi="仿宋" w:eastAsia="仿宋" w:cs="仿宋"/>
                <w:spacing w:val="8"/>
                <w:kern w:val="0"/>
                <w:sz w:val="27"/>
                <w:szCs w:val="27"/>
                <w:highlight w:val="none"/>
                <w:lang w:bidi="ar"/>
              </w:rPr>
              <w:t>参考国家颁布的《招标代理服务收费管理暂行办法》（国家发展计划委员会计价格[2002]1980号）及《国家发展改革委员会办公厅关于招标代理服务收费有关问题的通知》（发改办价格【2003】857号）标准至少下浮</w:t>
            </w:r>
            <w:r>
              <w:rPr>
                <w:rFonts w:hint="eastAsia" w:ascii="仿宋" w:hAnsi="仿宋" w:eastAsia="仿宋" w:cs="仿宋"/>
                <w:spacing w:val="8"/>
                <w:kern w:val="0"/>
                <w:sz w:val="27"/>
                <w:szCs w:val="27"/>
                <w:highlight w:val="none"/>
                <w:lang w:val="en-US" w:eastAsia="zh-CN" w:bidi="ar"/>
              </w:rPr>
              <w:t>2</w:t>
            </w:r>
            <w:r>
              <w:rPr>
                <w:rFonts w:hint="eastAsia" w:ascii="仿宋" w:hAnsi="仿宋" w:eastAsia="仿宋" w:cs="仿宋"/>
                <w:spacing w:val="8"/>
                <w:kern w:val="0"/>
                <w:sz w:val="27"/>
                <w:szCs w:val="27"/>
                <w:highlight w:val="none"/>
                <w:lang w:bidi="ar"/>
              </w:rPr>
              <w:t>0%计取招标代理服务费，单项收费最高不超过10万元。</w:t>
            </w:r>
          </w:p>
          <w:p>
            <w:pPr>
              <w:ind w:firstLine="574" w:firstLineChars="200"/>
              <w:rPr>
                <w:rFonts w:hint="eastAsia" w:ascii="仿宋" w:hAnsi="仿宋" w:eastAsia="仿宋" w:cs="仿宋"/>
                <w:b/>
                <w:bCs/>
                <w:spacing w:val="8"/>
                <w:kern w:val="0"/>
                <w:sz w:val="27"/>
                <w:szCs w:val="27"/>
                <w:highlight w:val="none"/>
                <w:lang w:eastAsia="zh-CN" w:bidi="ar"/>
              </w:rPr>
            </w:pPr>
            <w:r>
              <w:rPr>
                <w:rFonts w:hint="eastAsia" w:ascii="仿宋" w:hAnsi="仿宋" w:eastAsia="仿宋" w:cs="仿宋"/>
                <w:b/>
                <w:bCs/>
                <w:spacing w:val="8"/>
                <w:kern w:val="0"/>
                <w:sz w:val="27"/>
                <w:szCs w:val="27"/>
                <w:highlight w:val="none"/>
                <w:lang w:val="en-US" w:eastAsia="zh-CN" w:bidi="ar"/>
              </w:rPr>
              <w:t>注：</w:t>
            </w:r>
            <w:r>
              <w:rPr>
                <w:rFonts w:hint="eastAsia" w:ascii="仿宋" w:hAnsi="仿宋" w:eastAsia="仿宋" w:cs="仿宋"/>
                <w:b/>
                <w:bCs/>
                <w:spacing w:val="8"/>
                <w:kern w:val="0"/>
                <w:sz w:val="27"/>
                <w:szCs w:val="27"/>
                <w:highlight w:val="none"/>
                <w:lang w:bidi="ar"/>
              </w:rPr>
              <w:t>以折扣率进行报价，基准价=最低折扣率，价格得分=基准价/最终报价*</w:t>
            </w:r>
            <w:r>
              <w:rPr>
                <w:rFonts w:hint="eastAsia" w:ascii="仿宋" w:hAnsi="仿宋" w:eastAsia="仿宋" w:cs="仿宋"/>
                <w:b/>
                <w:bCs/>
                <w:spacing w:val="8"/>
                <w:kern w:val="0"/>
                <w:sz w:val="27"/>
                <w:szCs w:val="27"/>
                <w:highlight w:val="none"/>
                <w:lang w:val="en-US" w:eastAsia="zh-CN" w:bidi="ar"/>
              </w:rPr>
              <w:t>8</w:t>
            </w:r>
          </w:p>
          <w:p>
            <w:pPr>
              <w:pStyle w:val="2"/>
              <w:widowControl/>
              <w:wordWrap w:val="0"/>
              <w:spacing w:beforeAutospacing="0" w:afterAutospacing="0" w:line="383" w:lineRule="atLeast"/>
              <w:ind w:firstLine="572" w:firstLineChars="200"/>
              <w:jc w:val="both"/>
              <w:rPr>
                <w:rFonts w:hint="eastAsia" w:ascii="仿宋" w:hAnsi="仿宋" w:eastAsia="仿宋" w:cs="仿宋"/>
                <w:spacing w:val="8"/>
                <w:sz w:val="27"/>
                <w:szCs w:val="27"/>
                <w:highlight w:val="none"/>
                <w:lang w:eastAsia="zh-CN" w:bidi="ar"/>
              </w:rPr>
            </w:pPr>
            <w:r>
              <w:rPr>
                <w:rFonts w:hint="eastAsia" w:ascii="仿宋" w:hAnsi="仿宋" w:eastAsia="仿宋" w:cs="仿宋"/>
                <w:spacing w:val="8"/>
                <w:kern w:val="0"/>
                <w:sz w:val="27"/>
                <w:szCs w:val="27"/>
                <w:highlight w:val="none"/>
                <w:lang w:val="en-US" w:eastAsia="zh-CN" w:bidi="ar"/>
              </w:rPr>
              <w:t>2.项目</w:t>
            </w:r>
            <w:r>
              <w:rPr>
                <w:rFonts w:hint="eastAsia" w:ascii="仿宋" w:hAnsi="仿宋" w:eastAsia="仿宋" w:cs="仿宋"/>
                <w:spacing w:val="8"/>
                <w:kern w:val="0"/>
                <w:sz w:val="27"/>
                <w:szCs w:val="27"/>
                <w:highlight w:val="none"/>
                <w:lang w:bidi="ar"/>
              </w:rPr>
              <w:t>预算金额</w:t>
            </w:r>
            <w:r>
              <w:rPr>
                <w:rFonts w:hint="eastAsia" w:ascii="仿宋" w:hAnsi="仿宋" w:eastAsia="仿宋" w:cs="仿宋"/>
                <w:spacing w:val="8"/>
                <w:kern w:val="0"/>
                <w:sz w:val="27"/>
                <w:szCs w:val="27"/>
                <w:highlight w:val="none"/>
                <w:lang w:val="en-US" w:eastAsia="zh-CN" w:bidi="ar"/>
              </w:rPr>
              <w:t>＜</w:t>
            </w:r>
            <w:r>
              <w:rPr>
                <w:rFonts w:hint="eastAsia" w:ascii="仿宋" w:hAnsi="仿宋" w:eastAsia="仿宋" w:cs="仿宋"/>
                <w:spacing w:val="8"/>
                <w:kern w:val="0"/>
                <w:sz w:val="27"/>
                <w:szCs w:val="27"/>
                <w:highlight w:val="none"/>
                <w:lang w:bidi="ar"/>
              </w:rPr>
              <w:t>30万</w:t>
            </w:r>
            <w:r>
              <w:rPr>
                <w:rFonts w:hint="eastAsia" w:ascii="仿宋" w:hAnsi="仿宋" w:eastAsia="仿宋" w:cs="仿宋"/>
                <w:spacing w:val="8"/>
                <w:kern w:val="0"/>
                <w:sz w:val="27"/>
                <w:szCs w:val="27"/>
                <w:highlight w:val="none"/>
                <w:lang w:eastAsia="zh-CN" w:bidi="ar"/>
              </w:rPr>
              <w:t>，</w:t>
            </w:r>
            <w:r>
              <w:rPr>
                <w:rFonts w:hint="eastAsia" w:ascii="仿宋" w:hAnsi="仿宋" w:eastAsia="仿宋" w:cs="仿宋"/>
                <w:spacing w:val="8"/>
                <w:kern w:val="0"/>
                <w:sz w:val="27"/>
                <w:szCs w:val="27"/>
                <w:highlight w:val="none"/>
                <w:lang w:val="en-US" w:eastAsia="zh-CN" w:bidi="ar"/>
              </w:rPr>
              <w:t>采购</w:t>
            </w:r>
            <w:r>
              <w:rPr>
                <w:rFonts w:hint="eastAsia" w:ascii="仿宋" w:hAnsi="仿宋" w:eastAsia="仿宋" w:cs="仿宋"/>
                <w:spacing w:val="8"/>
                <w:kern w:val="0"/>
                <w:sz w:val="27"/>
                <w:szCs w:val="27"/>
                <w:highlight w:val="none"/>
                <w:lang w:bidi="ar"/>
              </w:rPr>
              <w:t>代理</w:t>
            </w:r>
            <w:r>
              <w:rPr>
                <w:rFonts w:hint="eastAsia" w:ascii="仿宋" w:hAnsi="仿宋" w:eastAsia="仿宋" w:cs="仿宋"/>
                <w:spacing w:val="8"/>
                <w:kern w:val="0"/>
                <w:sz w:val="27"/>
                <w:szCs w:val="27"/>
                <w:highlight w:val="none"/>
                <w:lang w:val="en-US" w:eastAsia="zh-CN" w:bidi="ar"/>
              </w:rPr>
              <w:t>机构</w:t>
            </w:r>
            <w:r>
              <w:rPr>
                <w:rFonts w:hint="eastAsia" w:ascii="仿宋" w:hAnsi="仿宋" w:eastAsia="仿宋" w:cs="仿宋"/>
                <w:spacing w:val="8"/>
                <w:sz w:val="27"/>
                <w:szCs w:val="27"/>
                <w:highlight w:val="none"/>
                <w:lang w:bidi="ar"/>
              </w:rPr>
              <w:t>按固定费用收取招标代理服务费，最高收费不超过</w:t>
            </w:r>
            <w:r>
              <w:rPr>
                <w:rFonts w:hint="eastAsia" w:ascii="仿宋" w:hAnsi="仿宋" w:eastAsia="仿宋" w:cs="仿宋"/>
                <w:spacing w:val="8"/>
                <w:sz w:val="27"/>
                <w:szCs w:val="27"/>
                <w:highlight w:val="none"/>
                <w:lang w:eastAsia="zh-CN" w:bidi="ar"/>
              </w:rPr>
              <w:t>3</w:t>
            </w:r>
            <w:r>
              <w:rPr>
                <w:rFonts w:hint="eastAsia" w:ascii="仿宋" w:hAnsi="仿宋" w:eastAsia="仿宋" w:cs="仿宋"/>
                <w:spacing w:val="8"/>
                <w:sz w:val="27"/>
                <w:szCs w:val="27"/>
                <w:highlight w:val="none"/>
                <w:lang w:bidi="ar"/>
              </w:rPr>
              <w:t>000元</w:t>
            </w:r>
            <w:r>
              <w:rPr>
                <w:rFonts w:hint="eastAsia" w:ascii="仿宋" w:hAnsi="仿宋" w:eastAsia="仿宋" w:cs="仿宋"/>
                <w:spacing w:val="8"/>
                <w:sz w:val="27"/>
                <w:szCs w:val="27"/>
                <w:highlight w:val="none"/>
                <w:lang w:eastAsia="zh-CN" w:bidi="ar"/>
              </w:rPr>
              <w:t>。</w:t>
            </w:r>
          </w:p>
          <w:p>
            <w:pPr>
              <w:pStyle w:val="2"/>
              <w:widowControl/>
              <w:wordWrap w:val="0"/>
              <w:spacing w:beforeAutospacing="0" w:afterAutospacing="0" w:line="383" w:lineRule="atLeast"/>
              <w:ind w:firstLine="574" w:firstLineChars="200"/>
              <w:jc w:val="both"/>
              <w:rPr>
                <w:rFonts w:hint="eastAsia" w:ascii="仿宋" w:hAnsi="仿宋" w:eastAsia="仿宋" w:cs="仿宋"/>
                <w:spacing w:val="8"/>
                <w:sz w:val="27"/>
                <w:szCs w:val="27"/>
                <w:highlight w:val="none"/>
                <w:lang w:val="en-US" w:eastAsia="zh-CN" w:bidi="ar"/>
              </w:rPr>
            </w:pPr>
            <w:r>
              <w:rPr>
                <w:rFonts w:hint="eastAsia" w:ascii="仿宋" w:hAnsi="仿宋" w:eastAsia="仿宋" w:cs="仿宋"/>
                <w:b/>
                <w:bCs/>
                <w:spacing w:val="8"/>
                <w:kern w:val="0"/>
                <w:sz w:val="27"/>
                <w:szCs w:val="27"/>
                <w:highlight w:val="none"/>
                <w:lang w:val="en-US" w:eastAsia="zh-CN" w:bidi="ar"/>
              </w:rPr>
              <w:t>注：</w:t>
            </w:r>
            <w:r>
              <w:rPr>
                <w:rFonts w:hint="eastAsia" w:ascii="仿宋" w:hAnsi="仿宋" w:eastAsia="仿宋" w:cs="仿宋"/>
                <w:b/>
                <w:bCs/>
                <w:spacing w:val="8"/>
                <w:kern w:val="0"/>
                <w:sz w:val="27"/>
                <w:szCs w:val="27"/>
                <w:highlight w:val="none"/>
                <w:lang w:bidi="ar"/>
              </w:rPr>
              <w:t>以</w:t>
            </w:r>
            <w:r>
              <w:rPr>
                <w:rFonts w:hint="eastAsia" w:ascii="仿宋" w:hAnsi="仿宋" w:eastAsia="仿宋" w:cs="仿宋"/>
                <w:b/>
                <w:bCs/>
                <w:spacing w:val="8"/>
                <w:kern w:val="0"/>
                <w:sz w:val="27"/>
                <w:szCs w:val="27"/>
                <w:highlight w:val="none"/>
                <w:lang w:val="en-US" w:eastAsia="zh-CN" w:bidi="ar"/>
              </w:rPr>
              <w:t>固定费用</w:t>
            </w:r>
            <w:r>
              <w:rPr>
                <w:rFonts w:hint="eastAsia" w:ascii="仿宋" w:hAnsi="仿宋" w:eastAsia="仿宋" w:cs="仿宋"/>
                <w:b/>
                <w:bCs/>
                <w:spacing w:val="8"/>
                <w:kern w:val="0"/>
                <w:sz w:val="27"/>
                <w:szCs w:val="27"/>
                <w:highlight w:val="none"/>
                <w:lang w:bidi="ar"/>
              </w:rPr>
              <w:t>进行报价，基准价=最低</w:t>
            </w:r>
            <w:r>
              <w:rPr>
                <w:rFonts w:hint="eastAsia" w:ascii="仿宋" w:hAnsi="仿宋" w:eastAsia="仿宋" w:cs="仿宋"/>
                <w:b/>
                <w:bCs/>
                <w:spacing w:val="8"/>
                <w:kern w:val="0"/>
                <w:sz w:val="27"/>
                <w:szCs w:val="27"/>
                <w:highlight w:val="none"/>
                <w:lang w:val="en-US" w:eastAsia="zh-CN" w:bidi="ar"/>
              </w:rPr>
              <w:t>报价费用</w:t>
            </w:r>
            <w:r>
              <w:rPr>
                <w:rFonts w:hint="eastAsia" w:ascii="仿宋" w:hAnsi="仿宋" w:eastAsia="仿宋" w:cs="仿宋"/>
                <w:b/>
                <w:bCs/>
                <w:spacing w:val="8"/>
                <w:kern w:val="0"/>
                <w:sz w:val="27"/>
                <w:szCs w:val="27"/>
                <w:highlight w:val="none"/>
                <w:lang w:bidi="ar"/>
              </w:rPr>
              <w:t>，价格得分=基准价/最终报价*</w:t>
            </w:r>
            <w:r>
              <w:rPr>
                <w:rFonts w:hint="eastAsia" w:ascii="仿宋" w:hAnsi="仿宋" w:eastAsia="仿宋" w:cs="仿宋"/>
                <w:b/>
                <w:bCs/>
                <w:spacing w:val="8"/>
                <w:kern w:val="0"/>
                <w:sz w:val="27"/>
                <w:szCs w:val="27"/>
                <w:highlight w:val="none"/>
                <w:lang w:val="en-US" w:eastAsia="zh-CN" w:bidi="ar"/>
              </w:rPr>
              <w:t>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26088"/>
    <w:rsid w:val="33A72484"/>
    <w:rsid w:val="5B69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2025-04-08T02:44:00Z</dcterms:created>
  <dc:creator>Internet3</dc:creator>
  <cp:lastModifiedBy>1</cp:lastModifiedBy>
  <dcterms:modified xsi:type="dcterms:W3CDTF">2025-04-09T06:30:03Z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