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采购需求书</w:t>
      </w:r>
    </w:p>
    <w:p>
      <w:pPr>
        <w:widowControl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 xml:space="preserve">一、项目概况： 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1、项目名称：中山市中医院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书籍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出版服务项目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、项目内容：为进一步做好名老中医专家学术思想传承工作，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将临床经验、专业技能传承下去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，医院拟委托一家服务公司进行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各临床书籍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的编辑出版。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3、预算金额：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599000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元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4、报价：</w:t>
      </w:r>
      <w:r>
        <w:rPr>
          <w:rFonts w:hint="eastAsia" w:ascii="宋体" w:hAnsi="宋体" w:cs="宋体"/>
          <w:sz w:val="28"/>
          <w:szCs w:val="28"/>
        </w:rPr>
        <w:t>报价必须包括图书设计、制作、编校、管理费、印刷装订、物流、税费等费用。</w:t>
      </w:r>
    </w:p>
    <w:p>
      <w:pPr>
        <w:widowControl/>
        <w:jc w:val="left"/>
        <w:rPr>
          <w:rFonts w:ascii="宋体" w:hAnsi="宋体" w:eastAsia="宋体" w:cs="宋体"/>
          <w:color w:val="auto"/>
          <w:kern w:val="0"/>
          <w:sz w:val="28"/>
          <w:szCs w:val="28"/>
          <w:highlight w:val="none"/>
          <w:lang w:bidi="ar"/>
        </w:rPr>
      </w:pPr>
      <w:r>
        <w:rPr>
          <w:rFonts w:ascii="宋体" w:hAnsi="宋体" w:eastAsia="宋体" w:cs="宋体"/>
          <w:color w:val="auto"/>
          <w:kern w:val="0"/>
          <w:sz w:val="28"/>
          <w:szCs w:val="28"/>
          <w:highlight w:val="none"/>
          <w:lang w:bidi="ar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bidi="ar"/>
        </w:rPr>
        <w:t>、结算：按每册图书实际字数进行结算，彩色印刷按黑白印刷的1</w:t>
      </w:r>
      <w:r>
        <w:rPr>
          <w:rFonts w:ascii="宋体" w:hAnsi="宋体" w:eastAsia="宋体" w:cs="宋体"/>
          <w:color w:val="auto"/>
          <w:kern w:val="0"/>
          <w:sz w:val="28"/>
          <w:szCs w:val="28"/>
          <w:highlight w:val="none"/>
          <w:lang w:bidi="ar"/>
        </w:rPr>
        <w:t>.3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bidi="ar"/>
        </w:rPr>
        <w:t>倍进行折算（例：黑白印刷1</w:t>
      </w:r>
      <w:r>
        <w:rPr>
          <w:rFonts w:ascii="宋体" w:hAnsi="宋体" w:eastAsia="宋体" w:cs="宋体"/>
          <w:color w:val="auto"/>
          <w:kern w:val="0"/>
          <w:sz w:val="28"/>
          <w:szCs w:val="28"/>
          <w:highlight w:val="none"/>
          <w:lang w:bidi="ar"/>
        </w:rPr>
        <w:t>00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bidi="ar"/>
        </w:rPr>
        <w:t>元/千字，则彩色印刷1</w:t>
      </w:r>
      <w:r>
        <w:rPr>
          <w:rFonts w:ascii="宋体" w:hAnsi="宋体" w:eastAsia="宋体" w:cs="宋体"/>
          <w:color w:val="auto"/>
          <w:kern w:val="0"/>
          <w:sz w:val="28"/>
          <w:szCs w:val="28"/>
          <w:highlight w:val="none"/>
          <w:lang w:bidi="ar"/>
        </w:rPr>
        <w:t>30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bidi="ar"/>
        </w:rPr>
        <w:t>元/千字），每张图片按本书最大单页字数量进行折算（例：如该书最大单页字数量为</w:t>
      </w:r>
      <w:r>
        <w:rPr>
          <w:rFonts w:ascii="宋体" w:hAnsi="宋体" w:eastAsia="宋体" w:cs="宋体"/>
          <w:color w:val="auto"/>
          <w:kern w:val="0"/>
          <w:sz w:val="28"/>
          <w:szCs w:val="28"/>
          <w:highlight w:val="none"/>
          <w:lang w:bidi="ar"/>
        </w:rPr>
        <w:t>1000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bidi="ar"/>
        </w:rPr>
        <w:t>，则每张图片按1</w:t>
      </w:r>
      <w:r>
        <w:rPr>
          <w:rFonts w:ascii="宋体" w:hAnsi="宋体" w:eastAsia="宋体" w:cs="宋体"/>
          <w:color w:val="auto"/>
          <w:kern w:val="0"/>
          <w:sz w:val="28"/>
          <w:szCs w:val="28"/>
          <w:highlight w:val="none"/>
          <w:lang w:bidi="ar"/>
        </w:rPr>
        <w:t>000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bidi="ar"/>
        </w:rPr>
        <w:t>字进行计算）。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6、本项目不允许分包，也不允许联合出版。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二、服务内容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出版书籍目录</w:t>
      </w:r>
    </w:p>
    <w:tbl>
      <w:tblPr>
        <w:tblStyle w:val="7"/>
        <w:tblW w:w="79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6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序号</w:t>
            </w:r>
          </w:p>
        </w:tc>
        <w:tc>
          <w:tcPr>
            <w:tcW w:w="6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书籍名称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泌尿外科常见病症中西医诊治实践正文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二十四节气中医导引融合催眠疗法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中医治未病红外热成像临床实践手册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6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睡眠基础知识问题答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常见肿瘤中医“防治康”教学病例集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6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肿瘤微创消融联合中医药治疗实践与解析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6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香山肿瘤中医临证实录</w:t>
            </w:r>
          </w:p>
        </w:tc>
      </w:tr>
    </w:tbl>
    <w:p>
      <w:pPr>
        <w:jc w:val="center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 w:bidi="ar"/>
        </w:rPr>
        <w:t>备注：最终书名、著作方式以图书出版前采购人提供的为准。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2、印刷要求：</w:t>
      </w:r>
    </w:p>
    <w:p>
      <w:pPr>
        <w:ind w:firstLine="420" w:firstLineChars="1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（1）开本：16 开，150毫米*230毫米</w:t>
      </w:r>
    </w:p>
    <w:p>
      <w:pPr>
        <w:ind w:left="420" w:left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（2）印张数：约12印张,192P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 xml:space="preserve">（3）装帧形式：精装，黑白印刷 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（4）印数：100本 /册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（5）内文用纸：80克双胶纸</w:t>
      </w:r>
    </w:p>
    <w:p>
      <w:pPr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（具体印刷要求如需变动的，按每册图书实际情况而定，采购人不额外支付任何费用）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3、服务商负责书号申请(每一册图书必须申请一个中国标准书号)、书稿编辑、校对、装帧设计(包括封面制作、封面设计)、排版、辅导等其他相关服务工作。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三、服务要求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1、图书的稿件和质量符合《图书质量管理规定》、《出版管理条例》、《图书质量保障体系》等国家相关标准</w:t>
      </w:r>
      <w:r>
        <w:rPr>
          <w:rFonts w:hint="eastAsia" w:ascii="宋体" w:hAnsi="宋体" w:cs="宋体"/>
          <w:sz w:val="28"/>
          <w:szCs w:val="28"/>
        </w:rPr>
        <w:t>及出版要求，无科学性内容错误，无政治性错误，无违反国家民族政策的错误，无失密问题，无法律法规禁止的内容，符合齐、清、定要求。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2、</w:t>
      </w:r>
      <w:r>
        <w:rPr>
          <w:rFonts w:hint="eastAsia" w:ascii="宋体" w:hAnsi="宋体" w:cs="宋体"/>
          <w:sz w:val="28"/>
          <w:szCs w:val="28"/>
        </w:rPr>
        <w:t>封面平整，内文无错页、掉页、漏页，封面和内文字迹清晰、无明显缺笔断划、不影响阅读。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3、按时保质保量完成出版工作，每册自采购人稿件“齐、清、定”交出版社后，180天内完成出版流程，交付印刷。 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4、每册图书首次出版后30日内，</w:t>
      </w:r>
      <w:r>
        <w:rPr>
          <w:rFonts w:hint="eastAsia" w:ascii="宋体" w:hAnsi="宋体" w:cs="宋体"/>
          <w:sz w:val="28"/>
          <w:szCs w:val="28"/>
        </w:rPr>
        <w:t>服务商需向采购人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交付该出版图书100本及图书终稿(即三审三校的终稿)电子版。图书出版后，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采购人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如需购买图书的，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服务商须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以图书定价的七折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以下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价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格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售予甲方。</w:t>
      </w:r>
    </w:p>
    <w:p>
      <w:pPr>
        <w:pStyle w:val="11"/>
        <w:spacing w:line="360" w:lineRule="auto"/>
        <w:rPr>
          <w:rFonts w:ascii="宋体" w:hAnsi="宋体" w:cs="宋体"/>
          <w:bCs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</w:t>
      </w:r>
      <w:r>
        <w:rPr>
          <w:rFonts w:hint="eastAsia" w:ascii="宋体" w:hAnsi="宋体" w:cs="宋体"/>
          <w:bCs w:val="0"/>
          <w:sz w:val="28"/>
          <w:szCs w:val="28"/>
        </w:rPr>
        <w:t>项目验收完成后，供应商应协助采购人按照项目归档要求完成本项目归档工作。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、本书著作权及衍生产品权归中山市中医院所有。 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、严格管理，保证质量，加强保密工作，服务商</w:t>
      </w:r>
      <w:r>
        <w:rPr>
          <w:rFonts w:hint="eastAsia" w:ascii="宋体" w:hAnsi="宋体" w:cs="宋体"/>
          <w:sz w:val="28"/>
          <w:szCs w:val="28"/>
        </w:rPr>
        <w:t>对所提供的服务负相应的法律责任。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8"/>
          <w:szCs w:val="28"/>
        </w:rPr>
        <w:t>★8、服务商参与本出版项目的编辑须具备医学专业背景。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四、付款方式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1、合同签订后15个工作日内，采购人支付合同总金额的5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%作为预付款。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bidi="ar"/>
        </w:rPr>
        <w:t>、根据中标单价及每册书的出版字数，据实计算每一册书的结算金额，可以一册一结，也可以多册一结。结算金额优先在5</w:t>
      </w:r>
      <w:r>
        <w:rPr>
          <w:rFonts w:ascii="宋体" w:hAnsi="宋体" w:eastAsia="宋体" w:cs="宋体"/>
          <w:color w:val="auto"/>
          <w:kern w:val="0"/>
          <w:sz w:val="28"/>
          <w:szCs w:val="28"/>
          <w:lang w:bidi="ar"/>
        </w:rPr>
        <w:t>0%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bidi="ar"/>
        </w:rPr>
        <w:t>的预付款里进行抵扣，预付款不足抵扣的，采购人据实支付剩余费用。每册书在付印前结算支付出版费用，服务商保证在收齐每册结算全款后60日内完成印刷。</w:t>
      </w:r>
      <w:bookmarkStart w:id="0" w:name="_GoBack"/>
      <w:bookmarkEnd w:id="0"/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、每次付款前，供应商应开具实际支付款项的有效发票给采购人，采购人于60天内支付；如中标人为中小企业，按中小企业相关法律法规或政策执行。</w:t>
      </w:r>
    </w:p>
    <w:p>
      <w:pPr>
        <w:rPr>
          <w:rFonts w:ascii="宋体" w:hAnsi="宋体" w:eastAsia="宋体" w:cs="宋体"/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YTFiNjgyODBiN2M5OWJkOTgyZDVmODRkOWU3ZDQifQ=="/>
  </w:docVars>
  <w:rsids>
    <w:rsidRoot w:val="44C01BAB"/>
    <w:rsid w:val="001462B5"/>
    <w:rsid w:val="00155C0A"/>
    <w:rsid w:val="001D18FA"/>
    <w:rsid w:val="001F7637"/>
    <w:rsid w:val="00212FF1"/>
    <w:rsid w:val="002376C8"/>
    <w:rsid w:val="0029395B"/>
    <w:rsid w:val="003C326D"/>
    <w:rsid w:val="003F2019"/>
    <w:rsid w:val="00451217"/>
    <w:rsid w:val="004B6248"/>
    <w:rsid w:val="004B78DB"/>
    <w:rsid w:val="0051216C"/>
    <w:rsid w:val="0059546A"/>
    <w:rsid w:val="00661FF0"/>
    <w:rsid w:val="006A2244"/>
    <w:rsid w:val="006D673B"/>
    <w:rsid w:val="00704A4E"/>
    <w:rsid w:val="007440CD"/>
    <w:rsid w:val="00767DBE"/>
    <w:rsid w:val="00860DA2"/>
    <w:rsid w:val="008B7152"/>
    <w:rsid w:val="00926BB4"/>
    <w:rsid w:val="00983934"/>
    <w:rsid w:val="00A53EBC"/>
    <w:rsid w:val="00A81689"/>
    <w:rsid w:val="00BE3BA6"/>
    <w:rsid w:val="00C01F4B"/>
    <w:rsid w:val="00C67A90"/>
    <w:rsid w:val="00CD4703"/>
    <w:rsid w:val="00D5729A"/>
    <w:rsid w:val="00E95B1C"/>
    <w:rsid w:val="00F221F9"/>
    <w:rsid w:val="00F45FC4"/>
    <w:rsid w:val="00F63EEA"/>
    <w:rsid w:val="00F75BB3"/>
    <w:rsid w:val="00FF2B73"/>
    <w:rsid w:val="0E013C91"/>
    <w:rsid w:val="15981F0D"/>
    <w:rsid w:val="1A0A6509"/>
    <w:rsid w:val="1AA705E8"/>
    <w:rsid w:val="1C3666A0"/>
    <w:rsid w:val="1CAC44F0"/>
    <w:rsid w:val="1DDD0973"/>
    <w:rsid w:val="1E29229C"/>
    <w:rsid w:val="27DD0774"/>
    <w:rsid w:val="28F2772E"/>
    <w:rsid w:val="292835F2"/>
    <w:rsid w:val="2A9071FF"/>
    <w:rsid w:val="2F803A57"/>
    <w:rsid w:val="31E3055C"/>
    <w:rsid w:val="334212B2"/>
    <w:rsid w:val="34D12855"/>
    <w:rsid w:val="369231DC"/>
    <w:rsid w:val="3AD4344F"/>
    <w:rsid w:val="407B4E07"/>
    <w:rsid w:val="42CB6BCE"/>
    <w:rsid w:val="44C01BAB"/>
    <w:rsid w:val="47D0785D"/>
    <w:rsid w:val="4830025C"/>
    <w:rsid w:val="534F276C"/>
    <w:rsid w:val="574F7976"/>
    <w:rsid w:val="5B630FCD"/>
    <w:rsid w:val="5BD0463B"/>
    <w:rsid w:val="62632EA9"/>
    <w:rsid w:val="73076EFF"/>
    <w:rsid w:val="73186C1C"/>
    <w:rsid w:val="7B0326A2"/>
    <w:rsid w:val="7C1D779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字符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使用正文"/>
    <w:basedOn w:val="1"/>
    <w:qFormat/>
    <w:uiPriority w:val="0"/>
    <w:pPr>
      <w:widowControl/>
      <w:jc w:val="left"/>
    </w:pPr>
    <w:rPr>
      <w:rFonts w:ascii="仿宋_GB2312" w:hAnsi="仿宋"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223</Words>
  <Characters>1277</Characters>
  <Lines>10</Lines>
  <Paragraphs>2</Paragraphs>
  <ScaleCrop>false</ScaleCrop>
  <LinksUpToDate>false</LinksUpToDate>
  <CharactersWithSpaces>1498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2023-08-01T06:44:00Z</dcterms:created>
  <dc:creator>宁静致远</dc:creator>
  <cp:lastModifiedBy>黄焕炜</cp:lastModifiedBy>
  <dcterms:modified xsi:type="dcterms:W3CDTF">2025-08-05T00:17:33Z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4AEDC134B1C64E45ACEA835CFD22197E_13</vt:lpwstr>
  </property>
</Properties>
</file>