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采购需求书</w:t>
      </w:r>
    </w:p>
    <w:p>
      <w:pPr>
        <w:widowControl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一、项目概况 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1、项目名称：中山市中医院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图书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出版服务项目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、项目内容：为进一步做好名老中医专家学术思想传承工作，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将临床经验、专业技能传承下去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，医院拟委托一家服务公司进行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各临床书籍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的编辑出版。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3、预算金额：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val="en-US" w:eastAsia="zh-CN" w:bidi="ar"/>
        </w:rPr>
        <w:t>644000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bidi="ar"/>
        </w:rPr>
        <w:t>元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4、报价：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eastAsia="zh-CN" w:bidi="ar"/>
        </w:rPr>
        <w:t>按每千字多少金额进行报价。</w:t>
      </w:r>
      <w:r>
        <w:rPr>
          <w:rFonts w:hint="eastAsia" w:ascii="宋体" w:hAnsi="宋体" w:cs="宋体"/>
          <w:sz w:val="28"/>
          <w:szCs w:val="28"/>
        </w:rPr>
        <w:t>报价必须包括图书设计、制作、编校、管理费、印刷装订、物流、税费等费用。</w:t>
      </w: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、结算：按每册图书实际字数进行结算，彩色印刷按黑白印刷的1</w:t>
      </w:r>
      <w:r>
        <w:rPr>
          <w:rFonts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.3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倍进行折算，每张图片按本书最大单页字数量进行折算（例：如该书最大单页字数量为</w:t>
      </w:r>
      <w:r>
        <w:rPr>
          <w:rFonts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1000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，则每张图片按1</w:t>
      </w:r>
      <w:r>
        <w:rPr>
          <w:rFonts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000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字进行计算）。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6、本项目不允许分包，也不允许联合出版。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二、服务内容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出版图书目录</w:t>
      </w:r>
    </w:p>
    <w:tbl>
      <w:tblPr>
        <w:tblStyle w:val="7"/>
        <w:tblW w:w="8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589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序号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书籍名称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泌尿外科常见病症中西医诊治实践正文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二十四节气中医导引融合催眠疗法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中医治未病红外热成像临床实践手册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约15万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睡眠基础知识问题答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常见肿瘤中医“防治康”教学病例集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20万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肿瘤微创消融联合中医药治疗实践与解析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香山肿瘤中医临证实录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20万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备注：最终书名、著作方式以图书出版前采购人提供的为准。</w:t>
      </w:r>
    </w:p>
    <w:p>
      <w:pP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2、印刷要求</w:t>
      </w:r>
    </w:p>
    <w:p>
      <w:pPr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（1）开本：16 开，150毫米*230毫米</w:t>
      </w:r>
    </w:p>
    <w:p>
      <w:pPr>
        <w:ind w:left="420" w:left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（2）装帧形式：精装，黑白印刷 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（3）印数：100本 /册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（4）内文用纸：80克双胶纸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（5）</w:t>
      </w:r>
      <w:r>
        <w:rPr>
          <w:rFonts w:hint="eastAsia" w:ascii="宋体" w:hAnsi="宋体" w:cs="宋体"/>
          <w:sz w:val="28"/>
          <w:szCs w:val="28"/>
          <w:lang w:eastAsia="zh-CN"/>
        </w:rPr>
        <w:t>具体印刷要求如需变动的，按每册图书实际情况而定，采购人不额外支付任何费用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3、服务商负责书号申请(每一册图书必须申请一个中国标准书号)、书稿编辑、校对、装帧设计(包括封面制作、封面设计)、排版、辅导等其他相关服务工作。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三、服务要求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1、图书的稿件和质量符合《图书质量管理规定》、《出版管理条例》、《图书质量保障体系》等国家相关标准</w:t>
      </w:r>
      <w:r>
        <w:rPr>
          <w:rFonts w:hint="eastAsia" w:ascii="宋体" w:hAnsi="宋体" w:cs="宋体"/>
          <w:sz w:val="28"/>
          <w:szCs w:val="28"/>
        </w:rPr>
        <w:t>及出版要求，无科学性内容错误，无政治性错误，无违反国家民族政策的错误，无失密问题，无法律法规禁止的内容，符合齐、清、定要求。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2、</w:t>
      </w:r>
      <w:r>
        <w:rPr>
          <w:rFonts w:hint="eastAsia" w:ascii="宋体" w:hAnsi="宋体" w:cs="宋体"/>
          <w:sz w:val="28"/>
          <w:szCs w:val="28"/>
        </w:rPr>
        <w:t>封面平整，内文无错页、掉页、漏页，封面和内文字迹清晰、无明显缺笔断划、不影响阅读。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3、按时保质保量完成出版工作，每册自采购人稿件“齐、清、定”交出版社后，180天内完成出版流程，交付印刷。 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4、每册图书首次出版后30日内，</w:t>
      </w:r>
      <w:r>
        <w:rPr>
          <w:rFonts w:hint="eastAsia" w:ascii="宋体" w:hAnsi="宋体" w:cs="宋体"/>
          <w:sz w:val="28"/>
          <w:szCs w:val="28"/>
        </w:rPr>
        <w:t>服务商需向采购人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交付该出版图书100本及图书终稿(即三审三校的终稿)电子版。图书出版后，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采购人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如需购买图书的，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服务商须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以图书定价的七折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以下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格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售予甲方。</w:t>
      </w:r>
    </w:p>
    <w:p>
      <w:pPr>
        <w:pStyle w:val="11"/>
        <w:spacing w:line="360" w:lineRule="auto"/>
        <w:rPr>
          <w:rFonts w:ascii="宋体" w:hAnsi="宋体" w:cs="宋体"/>
          <w:bCs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</w:t>
      </w:r>
      <w:r>
        <w:rPr>
          <w:rFonts w:hint="eastAsia" w:ascii="宋体" w:hAnsi="宋体" w:cs="宋体"/>
          <w:bCs w:val="0"/>
          <w:sz w:val="28"/>
          <w:szCs w:val="28"/>
        </w:rPr>
        <w:t>项目验收完成后，供应商应协助采购人按照项目归档要求完成本项目归档工作。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、本书著作权及衍生产品权归中山市中医院所有。 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、严格管理，保证质量，加强保密工作，服务商</w:t>
      </w:r>
      <w:r>
        <w:rPr>
          <w:rFonts w:hint="eastAsia" w:ascii="宋体" w:hAnsi="宋体" w:cs="宋体"/>
          <w:sz w:val="28"/>
          <w:szCs w:val="28"/>
        </w:rPr>
        <w:t>对所提供的服务负相应的法律责任。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yellow"/>
          <w:lang w:bidi="ar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★8、服务商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须具备医学类书籍出版资质，且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参与本出版项目的编辑须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有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医学专业背景。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四、付款方式</w:t>
      </w:r>
    </w:p>
    <w:bookmarkEnd w:id="1"/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1、合同签订后15个工作日内，采购人支付合同总金额的5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%作为预付款。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、根据中标单价及每册书的出版字数，据实计算每一册书的结算金额，可以一册一结，也可以多册一结。结算金额优先在5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  <w:t>0%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的预付款里进行抵扣，预付款不足抵扣的，采购人据实支付剩余费用。每册书在付印前结算支付出版费用，服务商保证在收齐每册结算全款后60日内完成印刷。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、每次付款前，供应商应开具实际支付款项的有效发票给采购人，采购人于60天内支付；如中标人为中小企业，按中小企业相关法律法规或政策执行。</w:t>
      </w:r>
    </w:p>
    <w:p>
      <w:pPr>
        <w:rPr>
          <w:rFonts w:ascii="宋体" w:hAnsi="宋体" w:eastAsia="宋体" w:cs="宋体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TFiNjgyODBiN2M5OWJkOTgyZDVmODRkOWU3ZDQifQ=="/>
  </w:docVars>
  <w:rsids>
    <w:rsidRoot w:val="44C01BAB"/>
    <w:rsid w:val="001462B5"/>
    <w:rsid w:val="00155C0A"/>
    <w:rsid w:val="001D18FA"/>
    <w:rsid w:val="001F7637"/>
    <w:rsid w:val="00212FF1"/>
    <w:rsid w:val="002376C8"/>
    <w:rsid w:val="0029395B"/>
    <w:rsid w:val="003C326D"/>
    <w:rsid w:val="003F2019"/>
    <w:rsid w:val="00451217"/>
    <w:rsid w:val="004B6248"/>
    <w:rsid w:val="004B78DB"/>
    <w:rsid w:val="0051216C"/>
    <w:rsid w:val="0059546A"/>
    <w:rsid w:val="00661FF0"/>
    <w:rsid w:val="006A2244"/>
    <w:rsid w:val="006D673B"/>
    <w:rsid w:val="00704A4E"/>
    <w:rsid w:val="007440CD"/>
    <w:rsid w:val="00767DBE"/>
    <w:rsid w:val="00860DA2"/>
    <w:rsid w:val="008B7152"/>
    <w:rsid w:val="00926BB4"/>
    <w:rsid w:val="00983934"/>
    <w:rsid w:val="00A53EBC"/>
    <w:rsid w:val="00A81689"/>
    <w:rsid w:val="00BE3BA6"/>
    <w:rsid w:val="00C01F4B"/>
    <w:rsid w:val="00C67A90"/>
    <w:rsid w:val="00CD4703"/>
    <w:rsid w:val="00D5729A"/>
    <w:rsid w:val="00E95B1C"/>
    <w:rsid w:val="00F221F9"/>
    <w:rsid w:val="00F45FC4"/>
    <w:rsid w:val="00F63EEA"/>
    <w:rsid w:val="00F75BB3"/>
    <w:rsid w:val="00FF2B73"/>
    <w:rsid w:val="0157725A"/>
    <w:rsid w:val="09F41884"/>
    <w:rsid w:val="0E013C91"/>
    <w:rsid w:val="11464552"/>
    <w:rsid w:val="15981F0D"/>
    <w:rsid w:val="1A0A6509"/>
    <w:rsid w:val="1AA705E8"/>
    <w:rsid w:val="1C3666A0"/>
    <w:rsid w:val="1CAC44F0"/>
    <w:rsid w:val="1DDD0973"/>
    <w:rsid w:val="1E29229C"/>
    <w:rsid w:val="27DD0774"/>
    <w:rsid w:val="286415ED"/>
    <w:rsid w:val="28F2772E"/>
    <w:rsid w:val="292835F2"/>
    <w:rsid w:val="2A9071FF"/>
    <w:rsid w:val="2F803A57"/>
    <w:rsid w:val="31E3055C"/>
    <w:rsid w:val="334212B2"/>
    <w:rsid w:val="34D12855"/>
    <w:rsid w:val="369231DC"/>
    <w:rsid w:val="3AD4344F"/>
    <w:rsid w:val="407B4E07"/>
    <w:rsid w:val="42CB6BCE"/>
    <w:rsid w:val="44C01BAB"/>
    <w:rsid w:val="45F90E87"/>
    <w:rsid w:val="47D0785D"/>
    <w:rsid w:val="4830025C"/>
    <w:rsid w:val="4A3E5DBE"/>
    <w:rsid w:val="534F276C"/>
    <w:rsid w:val="574F7976"/>
    <w:rsid w:val="5B630FCD"/>
    <w:rsid w:val="5BD0463B"/>
    <w:rsid w:val="62632EA9"/>
    <w:rsid w:val="69A1434D"/>
    <w:rsid w:val="73076EFF"/>
    <w:rsid w:val="73186C1C"/>
    <w:rsid w:val="73B553C2"/>
    <w:rsid w:val="74584057"/>
    <w:rsid w:val="7B0326A2"/>
    <w:rsid w:val="7C1D77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使用正文"/>
    <w:basedOn w:val="1"/>
    <w:qFormat/>
    <w:uiPriority w:val="0"/>
    <w:pPr>
      <w:widowControl/>
      <w:jc w:val="left"/>
    </w:pPr>
    <w:rPr>
      <w:rFonts w:ascii="仿宋_GB2312" w:hAnsi="仿宋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1277</Characters>
  <Lines>10</Lines>
  <Paragraphs>2</Paragraphs>
  <ScaleCrop>false</ScaleCrop>
  <LinksUpToDate>false</LinksUpToDate>
  <CharactersWithSpaces>1498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2023-08-01T06:44:00Z</dcterms:created>
  <dc:creator>宁静致远</dc:creator>
  <cp:lastModifiedBy>黄焕炜</cp:lastModifiedBy>
  <dcterms:modified xsi:type="dcterms:W3CDTF">2025-08-06T07:14:47Z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4AEDC134B1C64E45ACEA835CFD22197E_13</vt:lpwstr>
  </property>
</Properties>
</file>