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、项目名称：中山市中医院</w:t>
      </w:r>
      <w:r>
        <w:rPr>
          <w:rFonts w:hint="eastAsia" w:asciiTheme="minorEastAsia" w:hAnsiTheme="minorEastAsia" w:eastAsiaTheme="minorEastAsia"/>
          <w:lang w:val="en-US" w:eastAsia="zh-CN"/>
        </w:rPr>
        <w:t>AI</w:t>
      </w:r>
      <w:r>
        <w:rPr>
          <w:rFonts w:hint="eastAsia" w:asciiTheme="minorEastAsia" w:hAnsiTheme="minorEastAsia" w:eastAsiaTheme="minorEastAsia"/>
          <w:lang w:eastAsia="zh-CN"/>
        </w:rPr>
        <w:t>服务器</w:t>
      </w:r>
      <w:r>
        <w:rPr>
          <w:rFonts w:hint="eastAsia" w:asciiTheme="minorEastAsia" w:hAnsiTheme="minorEastAsia" w:eastAsiaTheme="minorEastAsia"/>
        </w:rPr>
        <w:t>采购项目</w:t>
      </w:r>
    </w:p>
    <w:p>
      <w:pPr>
        <w:spacing w:line="360" w:lineRule="auto"/>
        <w:ind w:firstLine="420" w:firstLineChars="200"/>
        <w:rPr>
          <w:rFonts w:hint="eastAsia"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、项目内容：</w:t>
      </w:r>
      <w:r>
        <w:rPr>
          <w:rFonts w:hint="eastAsia" w:asciiTheme="minorEastAsia" w:hAnsiTheme="minorEastAsia" w:eastAsiaTheme="minorEastAsia"/>
          <w:lang w:eastAsia="zh-CN"/>
        </w:rPr>
        <w:t>医院拟采购一台</w:t>
      </w:r>
      <w:r>
        <w:rPr>
          <w:rFonts w:hint="eastAsia" w:asciiTheme="minorEastAsia" w:hAnsiTheme="minorEastAsia" w:eastAsiaTheme="minorEastAsia"/>
          <w:lang w:val="en-US" w:eastAsia="zh-CN"/>
        </w:rPr>
        <w:t>AI服务器，用于临床数据与样本资源库中部署本地化AI大模型</w:t>
      </w:r>
      <w:r>
        <w:rPr>
          <w:rFonts w:hint="eastAsia" w:asciiTheme="minorEastAsia" w:hAnsiTheme="minorEastAsia" w:eastAsiaTheme="minorEastAsia"/>
        </w:rPr>
        <w:t>。</w:t>
      </w:r>
    </w:p>
    <w:p>
      <w:pPr>
        <w:widowControl/>
        <w:spacing w:line="360" w:lineRule="auto"/>
        <w:ind w:firstLine="420" w:firstLineChars="200"/>
        <w:jc w:val="left"/>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、项目上限价：￥</w:t>
      </w:r>
      <w:r>
        <w:rPr>
          <w:rFonts w:hint="eastAsia" w:asciiTheme="minorEastAsia" w:hAnsiTheme="minorEastAsia" w:eastAsiaTheme="minorEastAsia"/>
          <w:lang w:val="en-US" w:eastAsia="zh-CN"/>
        </w:rPr>
        <w:t>70000</w:t>
      </w:r>
      <w:r>
        <w:rPr>
          <w:rFonts w:hint="eastAsia" w:asciiTheme="minorEastAsia" w:hAnsiTheme="minorEastAsia" w:eastAsiaTheme="minorEastAsia"/>
        </w:rPr>
        <w:t>元，超过采购上限价的属于无效响应。</w:t>
      </w:r>
    </w:p>
    <w:p>
      <w:pPr>
        <w:widowControl/>
        <w:tabs>
          <w:tab w:val="center" w:pos="4363"/>
        </w:tabs>
        <w:spacing w:line="360" w:lineRule="auto"/>
        <w:ind w:firstLine="420" w:firstLineChars="200"/>
        <w:jc w:val="left"/>
        <w:rPr>
          <w:rFonts w:cs="宋体" w:asciiTheme="minorEastAsia" w:hAnsiTheme="minorEastAsia" w:eastAsiaTheme="minorEastAsia"/>
          <w:szCs w:val="21"/>
        </w:rPr>
      </w:pPr>
      <w:r>
        <w:rPr>
          <w:rFonts w:hint="eastAsia" w:asciiTheme="minorEastAsia" w:hAnsiTheme="minorEastAsia" w:eastAsiaTheme="minorEastAsia"/>
        </w:rPr>
        <w:t>4</w:t>
      </w:r>
      <w:r>
        <w:rPr>
          <w:rFonts w:hint="eastAsia" w:cs="宋体" w:asciiTheme="minorEastAsia" w:hAnsiTheme="minorEastAsia" w:eastAsiaTheme="minorEastAsia"/>
          <w:szCs w:val="21"/>
        </w:rPr>
        <w:t>、供货期：合同签订后</w:t>
      </w:r>
      <w:r>
        <w:rPr>
          <w:rFonts w:hint="eastAsia" w:cs="宋体" w:asciiTheme="minorEastAsia" w:hAnsiTheme="minorEastAsia" w:eastAsiaTheme="minorEastAsia"/>
          <w:szCs w:val="21"/>
          <w:lang w:val="en-US" w:eastAsia="zh-CN"/>
        </w:rPr>
        <w:t>30</w:t>
      </w:r>
      <w:r>
        <w:rPr>
          <w:rFonts w:hint="eastAsia" w:cs="宋体" w:asciiTheme="minorEastAsia" w:hAnsiTheme="minorEastAsia" w:eastAsiaTheme="minorEastAsia"/>
          <w:szCs w:val="21"/>
        </w:rPr>
        <w:t>天</w:t>
      </w:r>
    </w:p>
    <w:p>
      <w:pPr>
        <w:widowControl/>
        <w:spacing w:line="360" w:lineRule="auto"/>
        <w:ind w:firstLine="420" w:firstLineChars="200"/>
        <w:jc w:val="left"/>
        <w:rPr>
          <w:rFonts w:hint="eastAsia" w:cs="宋体" w:asciiTheme="minorEastAsia" w:hAnsiTheme="minorEastAsia" w:eastAsiaTheme="minorEastAsia"/>
          <w:bCs/>
          <w:szCs w:val="21"/>
        </w:rPr>
      </w:pPr>
      <w:r>
        <w:rPr>
          <w:rFonts w:hint="eastAsia" w:asciiTheme="minorEastAsia" w:hAnsiTheme="minorEastAsia" w:eastAsiaTheme="minorEastAsia"/>
        </w:rPr>
        <w:t>5</w:t>
      </w:r>
      <w:r>
        <w:rPr>
          <w:rFonts w:hint="eastAsia" w:cs="宋体" w:asciiTheme="minorEastAsia" w:hAnsiTheme="minorEastAsia" w:eastAsiaTheme="minorEastAsia"/>
          <w:szCs w:val="21"/>
        </w:rPr>
        <w:t>、</w:t>
      </w:r>
      <w:r>
        <w:rPr>
          <w:rFonts w:asciiTheme="minorEastAsia" w:hAnsiTheme="minorEastAsia" w:eastAsiaTheme="minorEastAsia"/>
        </w:rPr>
        <w:t>报价</w:t>
      </w:r>
      <w:r>
        <w:rPr>
          <w:rFonts w:hint="eastAsia" w:asciiTheme="minorEastAsia" w:hAnsiTheme="minorEastAsia" w:eastAsiaTheme="minorEastAsia"/>
        </w:rPr>
        <w:t>：</w:t>
      </w:r>
      <w:r>
        <w:rPr>
          <w:rFonts w:hint="eastAsia" w:cs="宋体" w:asciiTheme="minorEastAsia" w:hAnsiTheme="minorEastAsia" w:eastAsiaTheme="minorEastAsia"/>
          <w:bCs/>
          <w:szCs w:val="21"/>
        </w:rPr>
        <w:t>应包括硬件采购、安装调试、验收、培训、售后服务、各种税费及合同实施过程中的不可预见费用等。</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w:t>
      </w:r>
      <w:r>
        <w:rPr>
          <w:rFonts w:hint="eastAsia" w:asciiTheme="minorEastAsia" w:hAnsiTheme="minorEastAsia" w:eastAsiaTheme="minorEastAsia"/>
          <w:lang w:val="en-US" w:eastAsia="zh-CN"/>
        </w:rPr>
        <w:t>6、供应商出具承诺函（格式自拟），承诺所提供的设备整机（包括所有零配件）必须是全新、未拆封且未使用过的原装整机厂商出厂的合格正品，且进货渠道合法。</w:t>
      </w:r>
    </w:p>
    <w:p>
      <w:pPr>
        <w:spacing w:line="360" w:lineRule="auto"/>
        <w:rPr>
          <w:rFonts w:hint="eastAsia"/>
          <w:b/>
          <w:sz w:val="24"/>
        </w:rPr>
      </w:pPr>
    </w:p>
    <w:p>
      <w:pPr>
        <w:spacing w:line="360" w:lineRule="auto"/>
        <w:rPr>
          <w:b/>
          <w:sz w:val="24"/>
        </w:rPr>
      </w:pPr>
      <w:r>
        <w:rPr>
          <w:rFonts w:hint="eastAsia"/>
          <w:b/>
          <w:sz w:val="24"/>
        </w:rPr>
        <w:t>二、</w:t>
      </w:r>
      <w:r>
        <w:rPr>
          <w:rFonts w:hint="eastAsia"/>
          <w:b/>
          <w:sz w:val="24"/>
          <w:lang w:eastAsia="zh-CN"/>
        </w:rPr>
        <w:t>设备技术参数</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1、CPU：配置2颗</w:t>
      </w:r>
      <w:r>
        <w:rPr>
          <w:rFonts w:hint="default" w:asciiTheme="minorEastAsia" w:hAnsiTheme="minorEastAsia" w:eastAsiaTheme="minorEastAsia"/>
          <w:lang w:val="en-US" w:eastAsia="zh-CN"/>
        </w:rPr>
        <w:t>国产处理器</w:t>
      </w:r>
      <w:r>
        <w:rPr>
          <w:rFonts w:hint="default" w:asciiTheme="minorEastAsia" w:hAnsiTheme="minorEastAsia" w:eastAsiaTheme="minorEastAsia"/>
          <w:lang w:val="en-US" w:eastAsia="zh-CN"/>
        </w:rPr>
        <w:t>、32核、主频不低于2.6GHz、</w:t>
      </w:r>
      <w:r>
        <w:rPr>
          <w:rFonts w:cs="Times New Roman" w:asciiTheme="minorEastAsia" w:hAnsiTheme="minorEastAsia" w:eastAsiaTheme="minorEastAsia"/>
          <w:i w:val="0"/>
          <w:iCs w:val="0"/>
          <w:caps w:val="0"/>
          <w:spacing w:val="0"/>
          <w:sz w:val="21"/>
          <w:szCs w:val="22"/>
          <w:shd w:val="clear"/>
        </w:rPr>
        <w:t>支持PCIe 4.0</w:t>
      </w:r>
      <w:r>
        <w:rPr>
          <w:rFonts w:hint="default" w:cs="Times New Roman" w:asciiTheme="minorEastAsia" w:hAnsiTheme="minorEastAsia" w:eastAsiaTheme="minorEastAsia"/>
          <w:i w:val="0"/>
          <w:iCs w:val="0"/>
          <w:caps w:val="0"/>
          <w:spacing w:val="0"/>
          <w:sz w:val="21"/>
          <w:szCs w:val="22"/>
          <w:shd w:val="clear"/>
          <w:lang w:eastAsia="zh-CN"/>
        </w:rPr>
        <w:t>、</w:t>
      </w:r>
      <w:r>
        <w:rPr>
          <w:rFonts w:cs="Times New Roman" w:asciiTheme="minorEastAsia" w:hAnsiTheme="minorEastAsia" w:eastAsiaTheme="minorEastAsia"/>
          <w:i w:val="0"/>
          <w:iCs w:val="0"/>
          <w:caps w:val="0"/>
          <w:spacing w:val="0"/>
          <w:sz w:val="21"/>
          <w:szCs w:val="22"/>
          <w:shd w:val="clear"/>
        </w:rPr>
        <w:t>集成100G RoCE</w:t>
      </w:r>
      <w:r>
        <w:rPr>
          <w:rFonts w:hint="default" w:asciiTheme="minorEastAsia" w:hAnsiTheme="minorEastAsia" w:eastAsiaTheme="minorEastAsia"/>
          <w:lang w:val="en-US" w:eastAsia="zh-CN"/>
        </w:rPr>
        <w:t>；</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2、内存：配置4条DDR4内存，每条≥32G；</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3、硬盘：配置2块SSD硬盘</w:t>
      </w:r>
      <w:r>
        <w:rPr>
          <w:rFonts w:hint="eastAsia" w:asciiTheme="minorEastAsia" w:hAnsiTheme="minorEastAsia" w:eastAsiaTheme="minorEastAsia"/>
          <w:lang w:val="en-US" w:eastAsia="zh-CN"/>
        </w:rPr>
        <w:t>、</w:t>
      </w:r>
      <w:r>
        <w:rPr>
          <w:rFonts w:hint="default" w:asciiTheme="minorEastAsia" w:hAnsiTheme="minorEastAsia" w:eastAsiaTheme="minorEastAsia"/>
          <w:lang w:val="en-US" w:eastAsia="zh-CN"/>
        </w:rPr>
        <w:t>SATA，每块≥1.92T；</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4、阵列卡：1块PCIe RAID阵列卡支持</w:t>
      </w:r>
      <w:r>
        <w:rPr>
          <w:rFonts w:cs="Times New Roman" w:asciiTheme="minorEastAsia" w:hAnsiTheme="minorEastAsia" w:eastAsiaTheme="minorEastAsia"/>
          <w:i w:val="0"/>
          <w:iCs w:val="0"/>
          <w:caps w:val="0"/>
          <w:spacing w:val="0"/>
          <w:sz w:val="21"/>
          <w:szCs w:val="22"/>
          <w:shd w:val="clear"/>
        </w:rPr>
        <w:t>RAID 0, 1, 5, 6, 10, 50, 60</w:t>
      </w:r>
      <w:r>
        <w:rPr>
          <w:rFonts w:hint="default" w:cs="Times New Roman" w:asciiTheme="minorEastAsia" w:hAnsiTheme="minorEastAsia" w:eastAsiaTheme="minorEastAsia"/>
          <w:i w:val="0"/>
          <w:iCs w:val="0"/>
          <w:caps w:val="0"/>
          <w:spacing w:val="0"/>
          <w:sz w:val="21"/>
          <w:szCs w:val="22"/>
          <w:shd w:val="clear"/>
          <w:lang w:eastAsia="zh-CN"/>
        </w:rPr>
        <w:t>、</w:t>
      </w:r>
      <w:r>
        <w:rPr>
          <w:rFonts w:hint="default" w:asciiTheme="minorEastAsia" w:hAnsiTheme="minorEastAsia" w:eastAsiaTheme="minorEastAsia"/>
          <w:lang w:val="en-US" w:eastAsia="zh-CN"/>
        </w:rPr>
        <w:t>8口、无缓存、半高半长；</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5、</w:t>
      </w:r>
      <w:bookmarkStart w:id="0" w:name="OLE_LINK2"/>
      <w:r>
        <w:rPr>
          <w:rFonts w:hint="default" w:asciiTheme="minorEastAsia" w:hAnsiTheme="minorEastAsia" w:eastAsiaTheme="minorEastAsia"/>
          <w:lang w:val="en-US" w:eastAsia="zh-CN"/>
        </w:rPr>
        <w:t>网卡：≥4GE</w:t>
      </w:r>
      <w:bookmarkEnd w:id="0"/>
      <w:r>
        <w:rPr>
          <w:rFonts w:hint="default" w:asciiTheme="minorEastAsia" w:hAnsiTheme="minorEastAsia" w:eastAsiaTheme="minorEastAsia"/>
          <w:lang w:val="en-US" w:eastAsia="zh-CN"/>
        </w:rPr>
        <w:t>；</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6、显卡：配置2块显卡、单块</w:t>
      </w:r>
      <w:r>
        <w:rPr>
          <w:rFonts w:cs="Times New Roman" w:asciiTheme="minorEastAsia" w:hAnsiTheme="minorEastAsia" w:eastAsiaTheme="minorEastAsia"/>
          <w:i w:val="0"/>
          <w:iCs w:val="0"/>
          <w:caps w:val="0"/>
          <w:spacing w:val="0"/>
          <w:sz w:val="21"/>
          <w:szCs w:val="22"/>
          <w:shd w:val="clear"/>
        </w:rPr>
        <w:t>96GB</w:t>
      </w:r>
      <w:bookmarkStart w:id="1" w:name="_GoBack"/>
      <w:bookmarkEnd w:id="1"/>
      <w:r>
        <w:rPr>
          <w:rFonts w:hint="default" w:cs="Times New Roman" w:asciiTheme="minorEastAsia" w:hAnsiTheme="minorEastAsia" w:eastAsiaTheme="minorEastAsia"/>
          <w:i w:val="0"/>
          <w:iCs w:val="0"/>
          <w:caps w:val="0"/>
          <w:spacing w:val="0"/>
          <w:sz w:val="21"/>
          <w:szCs w:val="22"/>
          <w:shd w:val="clear"/>
          <w:lang w:eastAsia="zh-CN"/>
        </w:rPr>
        <w:t>、</w:t>
      </w:r>
      <w:r>
        <w:rPr>
          <w:rFonts w:cs="Times New Roman" w:asciiTheme="minorEastAsia" w:hAnsiTheme="minorEastAsia" w:eastAsiaTheme="minorEastAsia"/>
          <w:i w:val="0"/>
          <w:iCs w:val="0"/>
          <w:caps w:val="0"/>
          <w:spacing w:val="0"/>
          <w:sz w:val="21"/>
          <w:szCs w:val="22"/>
          <w:shd w:val="clear"/>
        </w:rPr>
        <w:t>总带宽408 GB/s，支持ECC</w:t>
      </w:r>
      <w:r>
        <w:rPr>
          <w:rFonts w:hint="default" w:cs="Times New Roman" w:asciiTheme="minorEastAsia" w:hAnsiTheme="minorEastAsia" w:eastAsiaTheme="minorEastAsia"/>
          <w:i w:val="0"/>
          <w:iCs w:val="0"/>
          <w:caps w:val="0"/>
          <w:spacing w:val="0"/>
          <w:sz w:val="21"/>
          <w:szCs w:val="22"/>
          <w:shd w:val="clear"/>
          <w:lang w:eastAsia="zh-CN"/>
        </w:rPr>
        <w:t>、</w:t>
      </w:r>
      <w:r>
        <w:rPr>
          <w:rFonts w:cs="Times New Roman" w:asciiTheme="minorEastAsia" w:hAnsiTheme="minorEastAsia" w:eastAsiaTheme="minorEastAsia"/>
          <w:i w:val="0"/>
          <w:iCs w:val="0"/>
          <w:caps w:val="0"/>
          <w:spacing w:val="0"/>
          <w:sz w:val="21"/>
          <w:szCs w:val="22"/>
          <w:shd w:val="clear"/>
        </w:rPr>
        <w:t>FP16算力140 TFLOPS，INT8算力280 TOPS</w:t>
      </w:r>
      <w:r>
        <w:rPr>
          <w:rFonts w:hint="default" w:cs="Times New Roman" w:asciiTheme="minorEastAsia" w:hAnsiTheme="minorEastAsia" w:eastAsiaTheme="minorEastAsia"/>
          <w:i w:val="0"/>
          <w:iCs w:val="0"/>
          <w:caps w:val="0"/>
          <w:spacing w:val="0"/>
          <w:sz w:val="21"/>
          <w:szCs w:val="22"/>
          <w:shd w:val="clear"/>
          <w:lang w:eastAsia="zh-CN"/>
        </w:rPr>
        <w:t>、</w:t>
      </w:r>
      <w:r>
        <w:rPr>
          <w:rFonts w:hint="default" w:cs="Times New Roman" w:asciiTheme="minorEastAsia" w:hAnsiTheme="minorEastAsia" w:eastAsiaTheme="minorEastAsia"/>
          <w:i w:val="0"/>
          <w:iCs w:val="0"/>
          <w:caps w:val="0"/>
          <w:spacing w:val="0"/>
          <w:sz w:val="21"/>
          <w:szCs w:val="22"/>
          <w:shd w:val="clear"/>
          <w:lang w:val="en-US" w:eastAsia="zh-CN"/>
        </w:rPr>
        <w:t>支持</w:t>
      </w:r>
      <w:r>
        <w:rPr>
          <w:rFonts w:cs="Times New Roman" w:asciiTheme="minorEastAsia" w:hAnsiTheme="minorEastAsia" w:eastAsiaTheme="minorEastAsia"/>
          <w:i w:val="0"/>
          <w:iCs w:val="0"/>
          <w:caps w:val="0"/>
          <w:spacing w:val="0"/>
          <w:sz w:val="21"/>
          <w:szCs w:val="22"/>
          <w:shd w:val="clear"/>
        </w:rPr>
        <w:t>PCIe 4.0</w:t>
      </w:r>
      <w:r>
        <w:rPr>
          <w:rFonts w:hint="default" w:cs="Times New Roman" w:asciiTheme="minorEastAsia" w:hAnsiTheme="minorEastAsia" w:eastAsiaTheme="minorEastAsia"/>
          <w:i w:val="0"/>
          <w:iCs w:val="0"/>
          <w:caps w:val="0"/>
          <w:spacing w:val="0"/>
          <w:sz w:val="21"/>
          <w:szCs w:val="22"/>
          <w:shd w:val="clear"/>
          <w:lang w:eastAsia="zh-CN"/>
        </w:rPr>
        <w:t>、</w:t>
      </w:r>
      <w:r>
        <w:rPr>
          <w:rFonts w:cs="Times New Roman" w:asciiTheme="minorEastAsia" w:hAnsiTheme="minorEastAsia" w:eastAsiaTheme="minorEastAsia"/>
          <w:i w:val="0"/>
          <w:iCs w:val="0"/>
          <w:caps w:val="0"/>
          <w:spacing w:val="0"/>
          <w:sz w:val="21"/>
          <w:szCs w:val="22"/>
          <w:shd w:val="clear"/>
        </w:rPr>
        <w:t>兼容PCIe 3.0/2.0</w:t>
      </w:r>
      <w:r>
        <w:rPr>
          <w:rFonts w:hint="default" w:cs="Times New Roman" w:asciiTheme="minorEastAsia" w:hAnsiTheme="minorEastAsia" w:eastAsiaTheme="minorEastAsia"/>
          <w:i w:val="0"/>
          <w:iCs w:val="0"/>
          <w:caps w:val="0"/>
          <w:spacing w:val="0"/>
          <w:sz w:val="21"/>
          <w:szCs w:val="22"/>
          <w:shd w:val="clear"/>
          <w:lang w:eastAsia="zh-CN"/>
        </w:rPr>
        <w:t>、</w:t>
      </w:r>
      <w:r>
        <w:rPr>
          <w:rFonts w:hint="default" w:cs="Times New Roman" w:asciiTheme="minorEastAsia" w:hAnsiTheme="minorEastAsia" w:eastAsiaTheme="minorEastAsia"/>
          <w:i w:val="0"/>
          <w:iCs w:val="0"/>
          <w:caps w:val="0"/>
          <w:spacing w:val="0"/>
          <w:sz w:val="21"/>
          <w:szCs w:val="22"/>
          <w:shd w:val="clear"/>
          <w:lang w:val="en-US" w:eastAsia="zh-CN"/>
        </w:rPr>
        <w:t>包含</w:t>
      </w:r>
      <w:r>
        <w:rPr>
          <w:rFonts w:cs="Times New Roman" w:asciiTheme="minorEastAsia" w:hAnsiTheme="minorEastAsia" w:eastAsiaTheme="minorEastAsia"/>
          <w:i w:val="0"/>
          <w:iCs w:val="0"/>
          <w:caps w:val="0"/>
          <w:spacing w:val="0"/>
          <w:sz w:val="21"/>
          <w:szCs w:val="22"/>
          <w:shd w:val="clear"/>
        </w:rPr>
        <w:t>AI核心</w:t>
      </w:r>
      <w:r>
        <w:rPr>
          <w:rFonts w:hint="default" w:cs="Times New Roman" w:asciiTheme="minorEastAsia" w:hAnsiTheme="minorEastAsia" w:eastAsiaTheme="minorEastAsia"/>
          <w:i w:val="0"/>
          <w:iCs w:val="0"/>
          <w:caps w:val="0"/>
          <w:spacing w:val="0"/>
          <w:sz w:val="21"/>
          <w:szCs w:val="22"/>
          <w:shd w:val="clear"/>
          <w:lang w:eastAsia="zh-CN"/>
        </w:rPr>
        <w:t>、</w:t>
      </w:r>
      <w:r>
        <w:rPr>
          <w:rFonts w:hint="default" w:cs="Times New Roman" w:asciiTheme="minorEastAsia" w:hAnsiTheme="minorEastAsia" w:eastAsiaTheme="minorEastAsia"/>
          <w:i w:val="0"/>
          <w:iCs w:val="0"/>
          <w:caps w:val="0"/>
          <w:spacing w:val="0"/>
          <w:sz w:val="21"/>
          <w:szCs w:val="22"/>
          <w:shd w:val="clear"/>
          <w:lang w:val="en-US" w:eastAsia="zh-CN"/>
        </w:rPr>
        <w:t>适配国产配件</w:t>
      </w:r>
      <w:r>
        <w:rPr>
          <w:rFonts w:hint="default" w:asciiTheme="minorEastAsia" w:hAnsiTheme="minorEastAsia" w:eastAsiaTheme="minorEastAsia"/>
          <w:lang w:val="en-US" w:eastAsia="zh-CN"/>
        </w:rPr>
        <w:t>；</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7、模组：</w:t>
      </w:r>
      <w:r>
        <w:rPr>
          <w:rFonts w:cs="Times New Roman" w:asciiTheme="minorEastAsia" w:hAnsiTheme="minorEastAsia" w:eastAsiaTheme="minorEastAsia"/>
          <w:i w:val="0"/>
          <w:iCs w:val="0"/>
          <w:caps w:val="0"/>
          <w:spacing w:val="0"/>
          <w:sz w:val="21"/>
          <w:szCs w:val="22"/>
          <w:shd w:val="clear"/>
        </w:rPr>
        <w:t>2个计算模组</w:t>
      </w:r>
      <w:r>
        <w:rPr>
          <w:rFonts w:hint="default" w:cs="Times New Roman" w:asciiTheme="minorEastAsia" w:hAnsiTheme="minorEastAsia" w:eastAsiaTheme="minorEastAsia"/>
          <w:i w:val="0"/>
          <w:iCs w:val="0"/>
          <w:caps w:val="0"/>
          <w:spacing w:val="0"/>
          <w:sz w:val="21"/>
          <w:szCs w:val="22"/>
          <w:shd w:val="clear"/>
          <w:lang w:eastAsia="zh-CN"/>
        </w:rPr>
        <w:t>，</w:t>
      </w:r>
      <w:r>
        <w:rPr>
          <w:rFonts w:hint="default" w:cs="Times New Roman" w:asciiTheme="minorEastAsia" w:hAnsiTheme="minorEastAsia" w:eastAsiaTheme="minorEastAsia"/>
          <w:i w:val="0"/>
          <w:iCs w:val="0"/>
          <w:caps w:val="0"/>
          <w:spacing w:val="0"/>
          <w:sz w:val="21"/>
          <w:szCs w:val="22"/>
          <w:shd w:val="clear"/>
          <w:lang w:val="en-US" w:eastAsia="zh-CN"/>
        </w:rPr>
        <w:t>适配国产配件</w:t>
      </w:r>
      <w:r>
        <w:rPr>
          <w:rFonts w:hint="eastAsia" w:cs="Times New Roman" w:asciiTheme="minorEastAsia" w:hAnsiTheme="minorEastAsia" w:eastAsiaTheme="minorEastAsia"/>
          <w:i w:val="0"/>
          <w:iCs w:val="0"/>
          <w:caps w:val="0"/>
          <w:spacing w:val="0"/>
          <w:sz w:val="21"/>
          <w:szCs w:val="22"/>
          <w:shd w:val="clear"/>
          <w:lang w:val="en-US" w:eastAsia="zh-CN"/>
        </w:rPr>
        <w:t>；</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8、电源：配置2个电源，每个≥900w；</w:t>
      </w:r>
    </w:p>
    <w:p>
      <w:pPr>
        <w:spacing w:line="360" w:lineRule="auto"/>
        <w:ind w:firstLine="420" w:firstLineChars="200"/>
        <w:rPr>
          <w:rFonts w:hint="default" w:asciiTheme="minorEastAsia" w:hAnsiTheme="minorEastAsia" w:eastAsiaTheme="minorEastAsia"/>
          <w:lang w:val="en-US" w:eastAsia="zh-CN"/>
        </w:rPr>
      </w:pPr>
      <w:r>
        <w:rPr>
          <w:rFonts w:hint="default" w:asciiTheme="minorEastAsia" w:hAnsiTheme="minorEastAsia" w:eastAsiaTheme="minorEastAsia"/>
          <w:lang w:val="en-US" w:eastAsia="zh-CN"/>
        </w:rPr>
        <w:t>9、系统：配备国产操作系统；</w:t>
      </w:r>
    </w:p>
    <w:p>
      <w:pPr>
        <w:spacing w:line="360" w:lineRule="auto"/>
        <w:rPr>
          <w:b/>
          <w:sz w:val="24"/>
        </w:rPr>
      </w:pPr>
    </w:p>
    <w:p>
      <w:pPr>
        <w:spacing w:line="360" w:lineRule="auto"/>
        <w:rPr>
          <w:rFonts w:ascii="宋体" w:hAnsi="宋体"/>
          <w:b/>
          <w:sz w:val="24"/>
        </w:rPr>
      </w:pPr>
      <w:r>
        <w:rPr>
          <w:rFonts w:hint="eastAsia" w:ascii="宋体" w:hAnsi="宋体"/>
          <w:b/>
          <w:sz w:val="24"/>
        </w:rPr>
        <w:t>三</w:t>
      </w:r>
      <w:r>
        <w:rPr>
          <w:rFonts w:ascii="宋体" w:hAnsi="宋体"/>
          <w:b/>
          <w:sz w:val="24"/>
        </w:rPr>
        <w:t>、</w:t>
      </w:r>
      <w:r>
        <w:rPr>
          <w:rFonts w:hint="eastAsia" w:ascii="宋体" w:hAnsi="宋体"/>
          <w:b/>
          <w:sz w:val="24"/>
        </w:rPr>
        <w:t>质量要求</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1、供应商提供的货物质量必须符合国家相关标准、行业标准及项目要求。</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2、供应商提供的货物为厂家原装正品、全新产品，无侵权行为、表面无划损、无任何缺陷隐患，在中国境内可安全合法使用。</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4、供应商对由于设计工艺或材料的缺陷所发生的任何故障负责，所需费用由供应商承担。</w:t>
      </w:r>
    </w:p>
    <w:p>
      <w:pPr>
        <w:widowControl/>
        <w:spacing w:line="360" w:lineRule="auto"/>
        <w:jc w:val="left"/>
        <w:rPr>
          <w:b/>
          <w:sz w:val="24"/>
        </w:rPr>
      </w:pPr>
    </w:p>
    <w:p>
      <w:pPr>
        <w:widowControl/>
        <w:spacing w:line="360" w:lineRule="auto"/>
        <w:ind w:left="2048" w:hanging="2048"/>
        <w:jc w:val="left"/>
        <w:rPr>
          <w:b/>
          <w:sz w:val="24"/>
        </w:rPr>
      </w:pPr>
      <w:r>
        <w:rPr>
          <w:rFonts w:hint="eastAsia"/>
          <w:b/>
          <w:sz w:val="24"/>
        </w:rPr>
        <w:t>四、服务要求</w:t>
      </w:r>
    </w:p>
    <w:p>
      <w:pPr>
        <w:spacing w:line="360" w:lineRule="auto"/>
        <w:ind w:firstLine="42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w:t>
      </w:r>
      <w:r>
        <w:rPr>
          <w:rFonts w:hint="eastAsia" w:asciiTheme="minorEastAsia" w:hAnsiTheme="minorEastAsia" w:eastAsiaTheme="minorEastAsia"/>
          <w:lang w:eastAsia="zh-CN"/>
        </w:rPr>
        <w:t>质保期：</w:t>
      </w:r>
      <w:r>
        <w:rPr>
          <w:rFonts w:hint="eastAsia" w:asciiTheme="minorEastAsia" w:hAnsiTheme="minorEastAsia" w:eastAsiaTheme="minorEastAsia"/>
          <w:lang w:val="en-US" w:eastAsia="zh-CN"/>
        </w:rPr>
        <w:t>不少于3年</w:t>
      </w:r>
      <w:r>
        <w:rPr>
          <w:rFonts w:hint="eastAsia" w:asciiTheme="minorEastAsia" w:hAnsiTheme="minorEastAsia" w:eastAsiaTheme="minorEastAsia"/>
        </w:rPr>
        <w:t>，若国家或生产厂家对本项目所涉及货物质量保证期的规定高于本项目的要求，应按国家或生产厂家的规定执行。</w:t>
      </w:r>
      <w:r>
        <w:rPr>
          <w:rFonts w:hint="eastAsia" w:asciiTheme="minorEastAsia" w:hAnsiTheme="minorEastAsia" w:eastAsiaTheme="minorEastAsia"/>
          <w:lang w:val="en-US" w:eastAsia="zh-CN"/>
        </w:rPr>
        <w:t>（提供原厂授权函，原厂服务承诺函原件并加盖生产厂商公章）</w:t>
      </w:r>
    </w:p>
    <w:p>
      <w:pPr>
        <w:widowControl/>
        <w:spacing w:line="360" w:lineRule="auto"/>
        <w:ind w:firstLine="42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rPr>
        <w:t>★</w:t>
      </w:r>
      <w:r>
        <w:rPr>
          <w:rFonts w:hint="eastAsia" w:asciiTheme="minorEastAsia" w:hAnsiTheme="minorEastAsia" w:eastAsiaTheme="minorEastAsia"/>
          <w:lang w:val="en-US" w:eastAsia="zh-CN"/>
        </w:rPr>
        <w:t>2、供应商需出具承诺函，承诺整机所有维保均由设备原厂提供，确保产品维修质量。</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3、质保期内供应商提供“包退、包换、包修”的质量“三包”服务，一切维修费用、备品备件费用均由供应商免费提供。</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售后服务响应时间：供应商应提供7*24小时的现场支援、技术咨询和故障受理服务，在质保期内，供应商响应时间为30分钟内，到达现场时间为4小时内，并需在12小时内解决故障；如果不能解决故障，则需提供相同规格的产品作为代用品。</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5、供应商需上门进行安装及技术支持，以现场服务为主，其它电话指导、邮件指导、远程维护、技术交流等服务方式不限。</w:t>
      </w:r>
    </w:p>
    <w:p>
      <w:pPr>
        <w:widowControl/>
        <w:spacing w:line="360" w:lineRule="auto"/>
        <w:jc w:val="left"/>
        <w:rPr>
          <w:b/>
          <w:sz w:val="24"/>
        </w:rPr>
      </w:pPr>
    </w:p>
    <w:p>
      <w:pPr>
        <w:widowControl/>
        <w:spacing w:line="384" w:lineRule="auto"/>
        <w:jc w:val="left"/>
        <w:rPr>
          <w:sz w:val="24"/>
        </w:rPr>
      </w:pPr>
      <w:r>
        <w:rPr>
          <w:rFonts w:hint="eastAsia"/>
          <w:b/>
          <w:sz w:val="24"/>
        </w:rPr>
        <w:t>五、验收与结算</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1、供应商将货物送到采购人指定地点，安装调试后按国家相关标准、行业标准及项目要求进行验收。</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2、供应商需将所有设备的用户手册、保修手册、有关单证资料及配备件、随机工具等交付给采购人。</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3、供应商须提供免费的培训服务，直接采购人熟悉设备操作及日常保养为止。</w:t>
      </w:r>
    </w:p>
    <w:p>
      <w:pPr>
        <w:spacing w:line="360" w:lineRule="auto"/>
        <w:ind w:firstLine="420" w:firstLineChars="20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4、项目验收合格，凭供应商开具的全额发票和验收资料，采购人于60个自然日内支付合同款项；如中标人为中小企业，按中小企业相关法律法规或政策执行。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IzODU0MjAwOWUxMThhZjYxMGI0NTJhNTUzOGIwOTIifQ=="/>
  </w:docVars>
  <w:rsids>
    <w:rsidRoot w:val="006E384B"/>
    <w:rsid w:val="00003A55"/>
    <w:rsid w:val="00012E8F"/>
    <w:rsid w:val="000156C9"/>
    <w:rsid w:val="000211E6"/>
    <w:rsid w:val="00026BFE"/>
    <w:rsid w:val="000401D3"/>
    <w:rsid w:val="00040417"/>
    <w:rsid w:val="0004115B"/>
    <w:rsid w:val="00050180"/>
    <w:rsid w:val="00050EE0"/>
    <w:rsid w:val="00060880"/>
    <w:rsid w:val="000609A5"/>
    <w:rsid w:val="00062BE2"/>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556F"/>
    <w:rsid w:val="00223CFE"/>
    <w:rsid w:val="002251EF"/>
    <w:rsid w:val="00225831"/>
    <w:rsid w:val="00227BD2"/>
    <w:rsid w:val="00231BC5"/>
    <w:rsid w:val="002336B8"/>
    <w:rsid w:val="00235A33"/>
    <w:rsid w:val="00236BCD"/>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6BA6"/>
    <w:rsid w:val="00651CE1"/>
    <w:rsid w:val="00655548"/>
    <w:rsid w:val="00671F8C"/>
    <w:rsid w:val="006720EC"/>
    <w:rsid w:val="006763AC"/>
    <w:rsid w:val="00676949"/>
    <w:rsid w:val="006804F5"/>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AC3"/>
    <w:rsid w:val="006D0AFC"/>
    <w:rsid w:val="006D38F3"/>
    <w:rsid w:val="006D7F03"/>
    <w:rsid w:val="006E0CBB"/>
    <w:rsid w:val="006E384B"/>
    <w:rsid w:val="006F731D"/>
    <w:rsid w:val="00704928"/>
    <w:rsid w:val="00715B8E"/>
    <w:rsid w:val="00716EEE"/>
    <w:rsid w:val="00723A71"/>
    <w:rsid w:val="00723BD5"/>
    <w:rsid w:val="00723ECE"/>
    <w:rsid w:val="0072483F"/>
    <w:rsid w:val="007321A9"/>
    <w:rsid w:val="00743E57"/>
    <w:rsid w:val="00744AFD"/>
    <w:rsid w:val="007471F8"/>
    <w:rsid w:val="007510B3"/>
    <w:rsid w:val="007515AD"/>
    <w:rsid w:val="0075628B"/>
    <w:rsid w:val="00761A5E"/>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56C53"/>
    <w:rsid w:val="00861917"/>
    <w:rsid w:val="00862A91"/>
    <w:rsid w:val="00862B90"/>
    <w:rsid w:val="00866831"/>
    <w:rsid w:val="00866C8F"/>
    <w:rsid w:val="00867370"/>
    <w:rsid w:val="00873CCE"/>
    <w:rsid w:val="00875E7D"/>
    <w:rsid w:val="008806A2"/>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589B"/>
    <w:rsid w:val="008F4D06"/>
    <w:rsid w:val="008F4DBC"/>
    <w:rsid w:val="00902918"/>
    <w:rsid w:val="009122E4"/>
    <w:rsid w:val="009133F6"/>
    <w:rsid w:val="00930FC2"/>
    <w:rsid w:val="00941E85"/>
    <w:rsid w:val="00961ED6"/>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5114C"/>
    <w:rsid w:val="00B544D0"/>
    <w:rsid w:val="00B56304"/>
    <w:rsid w:val="00B5707D"/>
    <w:rsid w:val="00B61A0C"/>
    <w:rsid w:val="00B63772"/>
    <w:rsid w:val="00B65B96"/>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9091B"/>
    <w:rsid w:val="00F94CD2"/>
    <w:rsid w:val="00F94FC6"/>
    <w:rsid w:val="00F95766"/>
    <w:rsid w:val="00FA3A49"/>
    <w:rsid w:val="00FA3A83"/>
    <w:rsid w:val="00FB544A"/>
    <w:rsid w:val="00FB5662"/>
    <w:rsid w:val="00FB7B39"/>
    <w:rsid w:val="00FC07E6"/>
    <w:rsid w:val="00FD7B94"/>
    <w:rsid w:val="00FE395D"/>
    <w:rsid w:val="00FE3AC0"/>
    <w:rsid w:val="00FE4547"/>
    <w:rsid w:val="00FF21C2"/>
    <w:rsid w:val="00FF5903"/>
    <w:rsid w:val="00FF638B"/>
    <w:rsid w:val="01C3073E"/>
    <w:rsid w:val="0C4616BB"/>
    <w:rsid w:val="0EBE594E"/>
    <w:rsid w:val="0F7D2220"/>
    <w:rsid w:val="164232BD"/>
    <w:rsid w:val="2A25071C"/>
    <w:rsid w:val="2F7E6703"/>
    <w:rsid w:val="308E426C"/>
    <w:rsid w:val="32226DF6"/>
    <w:rsid w:val="32913BDC"/>
    <w:rsid w:val="33202FF1"/>
    <w:rsid w:val="352A1BD2"/>
    <w:rsid w:val="3547008D"/>
    <w:rsid w:val="381F7624"/>
    <w:rsid w:val="3A612966"/>
    <w:rsid w:val="464618F1"/>
    <w:rsid w:val="4669507C"/>
    <w:rsid w:val="5B850A21"/>
    <w:rsid w:val="5C7727E9"/>
    <w:rsid w:val="61960834"/>
    <w:rsid w:val="6448772B"/>
    <w:rsid w:val="66527D5A"/>
    <w:rsid w:val="68E47885"/>
    <w:rsid w:val="6B272068"/>
    <w:rsid w:val="6DF332FA"/>
    <w:rsid w:val="711D51E5"/>
    <w:rsid w:val="73A23CF3"/>
    <w:rsid w:val="74014D3F"/>
    <w:rsid w:val="75AD566B"/>
    <w:rsid w:val="79805345"/>
    <w:rsid w:val="7B60562D"/>
    <w:rsid w:val="7C08182D"/>
    <w:rsid w:val="7DB0696B"/>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0">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标题 1 字符"/>
    <w:link w:val="2"/>
    <w:qFormat/>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font41"/>
    <w:basedOn w:val="10"/>
    <w:qFormat/>
    <w:uiPriority w:val="0"/>
    <w:rPr>
      <w:rFonts w:ascii="Calibri" w:hAnsi="Calibri" w:cs="Calibri"/>
      <w:color w:val="000000"/>
      <w:sz w:val="21"/>
      <w:szCs w:val="21"/>
      <w:u w:val="none"/>
    </w:rPr>
  </w:style>
  <w:style w:type="character" w:customStyle="1" w:styleId="22">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1278</Words>
  <Characters>1427</Characters>
  <Lines>13</Lines>
  <Paragraphs>3</Paragraphs>
  <TotalTime>0</TotalTime>
  <ScaleCrop>false</ScaleCrop>
  <LinksUpToDate>false</LinksUpToDate>
  <CharactersWithSpaces>1446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2023-12-14T01:47:00Z</dcterms:created>
  <dc:creator>xz1</dc:creator>
  <cp:lastModifiedBy>黄焕炜</cp:lastModifiedBy>
  <cp:lastPrinted>2023-12-14T10:29:00Z</cp:lastPrinted>
  <dcterms:modified xsi:type="dcterms:W3CDTF">2025-11-20T09:28:37Z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2C75BE3C294C4FBD99F1D1892FDCF162</vt:lpwstr>
  </property>
  <property fmtid="{D5CDD505-2E9C-101B-9397-08002B2CF9AE}" pid="4" name="KSOTemplateDocerSaveRecord">
    <vt:lpwstr>eyJoZGlkIjoiOGQyNDIyZDYwZDkyZmZmYTlhMmRjNDIxM2UwNmU1YjAiLCJ1c2VySWQiOiIzNjY1Mjg4MjIifQ==</vt:lpwstr>
  </property>
</Properties>
</file>