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2424"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lang w:val="en-US" w:eastAsia="zh-CN"/>
        </w:rPr>
        <w:t>中山市中医院医疗设备运维服务</w:t>
      </w:r>
      <w:r>
        <w:rPr>
          <w:rFonts w:hint="eastAsia"/>
          <w:b/>
          <w:bCs/>
          <w:sz w:val="32"/>
          <w:szCs w:val="32"/>
          <w:lang w:val="en-US" w:eastAsia="zh-CN"/>
        </w:rPr>
        <w:t>调研需求</w:t>
      </w:r>
    </w:p>
    <w:p w14:paraId="0165F18B">
      <w:pPr>
        <w:rPr>
          <w:rFonts w:hint="default"/>
          <w:lang w:val="en-US" w:eastAsia="zh-CN"/>
        </w:rPr>
      </w:pPr>
    </w:p>
    <w:p w14:paraId="4BE9E98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一、服务项目名称</w:t>
      </w:r>
    </w:p>
    <w:p w14:paraId="2617CDD1">
      <w:pPr>
        <w:numPr>
          <w:ilvl w:val="0"/>
          <w:numId w:val="0"/>
        </w:num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中山市中医院医疗设备运维服务</w:t>
      </w:r>
    </w:p>
    <w:p w14:paraId="29C8E29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二、服务方式</w:t>
      </w:r>
    </w:p>
    <w:p w14:paraId="0DF5E66B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人工技术保：服务商提供专业技术人员服务（配件、耗材由医院自主采购）。</w:t>
      </w:r>
    </w:p>
    <w:p w14:paraId="79EE230D"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服务期限及预算</w:t>
      </w:r>
    </w:p>
    <w:p w14:paraId="3D30717B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服务期限：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叁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年；</w:t>
      </w:r>
    </w:p>
    <w:p w14:paraId="7599F4D0">
      <w:pPr>
        <w:numPr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预算：150万元。</w:t>
      </w:r>
    </w:p>
    <w:p w14:paraId="1ECBE4D3"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服务范围与内容</w:t>
      </w:r>
    </w:p>
    <w:p w14:paraId="38CADC68">
      <w:pPr>
        <w:ind w:firstLine="560" w:firstLineChars="200"/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 项目涉及各类医疗设备，重点覆盖住院部、本部门诊、悦来门诊、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病理科、保健科（不含放射、超声设备）、口腔科（不含放射设备）、药学部（含药房）等区域。设备品牌型号数量，详见设备清单，以实际为准。</w:t>
      </w:r>
    </w:p>
    <w:p w14:paraId="7226108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2.住院部主要科室有：骨科、内科、外科、眼科、耳鼻喉科、儿科、妇产科、肛肠科、针推科、康复科、老年病科、睡眠医学科、中医经典科、血管介入科等。</w:t>
      </w:r>
    </w:p>
    <w:p w14:paraId="3237F012">
      <w:pPr>
        <w:numPr>
          <w:ilvl w:val="-1"/>
          <w:numId w:val="0"/>
        </w:numPr>
        <w:ind w:firstLine="560" w:firstLineChars="200"/>
        <w:rPr>
          <w:rFonts w:hint="eastAsia" w:ascii="宋体" w:hAnsi="宋体" w:eastAsia="宋体" w:cs="宋体"/>
          <w:strike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3.不包含科室：麻醉科（手术室、介入手术室、内镜中心）、血液透析中心、重症医学科、急诊科、</w:t>
      </w:r>
      <w:r>
        <w:rPr>
          <w:rFonts w:hint="eastAsia" w:ascii="宋体" w:hAnsi="宋体" w:eastAsia="宋体" w:cs="宋体"/>
          <w:strike w:val="0"/>
          <w:sz w:val="28"/>
          <w:szCs w:val="28"/>
          <w:lang w:val="en-US" w:eastAsia="zh-CN"/>
        </w:rPr>
        <w:t>医学影像科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（CT、MR、普放、直加）</w:t>
      </w:r>
      <w:r>
        <w:rPr>
          <w:rFonts w:hint="eastAsia" w:ascii="宋体" w:hAnsi="宋体" w:eastAsia="宋体" w:cs="宋体"/>
          <w:strike w:val="0"/>
          <w:sz w:val="28"/>
          <w:szCs w:val="28"/>
          <w:lang w:val="en-US" w:eastAsia="zh-CN"/>
        </w:rPr>
        <w:t>、超声科、功能科、消毒供应中心、检验科、临床培训中心。</w:t>
      </w:r>
    </w:p>
    <w:p w14:paraId="7FE04724">
      <w:pPr>
        <w:numPr>
          <w:ilvl w:val="-1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4.不包含设备：设备带、呼叫铃、空气消毒机、病床、推车、治疗车、病历车等通用设备；净化层流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系统；气动物流系统。</w:t>
      </w:r>
    </w:p>
    <w:p w14:paraId="71BFDA5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5.主要任务：</w:t>
      </w:r>
    </w:p>
    <w:p w14:paraId="7593CAC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- 故障诊断与维修</w:t>
      </w:r>
    </w:p>
    <w:p w14:paraId="56B7BC0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- 预防维护与巡检</w:t>
      </w:r>
    </w:p>
    <w:p w14:paraId="3293DC76">
      <w:pPr>
        <w:ind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- 设备质控</w:t>
      </w:r>
    </w:p>
    <w:p w14:paraId="546CD01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- 计量设备检验协助与档案完善</w:t>
      </w:r>
    </w:p>
    <w:p w14:paraId="3F4A739E">
      <w:pPr>
        <w:ind w:firstLine="0" w:firstLineChars="0"/>
        <w:rPr>
          <w:rFonts w:hint="eastAsia" w:ascii="宋体" w:hAnsi="宋体" w:eastAsia="宋体" w:cs="宋体"/>
          <w:strike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- 设备故障信息整理，完善设备档案（通过使用医院自购设备管理系统）</w:t>
      </w:r>
    </w:p>
    <w:p w14:paraId="1676CFE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五、驻场人员配置要求（4名）</w:t>
      </w:r>
    </w:p>
    <w:p w14:paraId="6EB1D1E1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1.驻场主管（1名）：</w:t>
      </w:r>
    </w:p>
    <w:p w14:paraId="3306DE2B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 专科及以上学历，生物医学工程或相关专业</w:t>
      </w:r>
    </w:p>
    <w:p w14:paraId="75DD837B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- 5年以上医院设备管理经验，熟悉医院设备体系</w:t>
      </w:r>
    </w:p>
    <w:p w14:paraId="3B2C9941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 具备较强的沟通协调与应急调度能力</w:t>
      </w:r>
    </w:p>
    <w:p w14:paraId="7B096761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 持有医疗器械工程师或相关资质证书</w:t>
      </w:r>
    </w:p>
    <w:p w14:paraId="330023AB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2.驻场工程师（2名）：</w:t>
      </w:r>
    </w:p>
    <w:p w14:paraId="36A87421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 专科及以上学历，生物医学工程、电子或机电类专业</w:t>
      </w:r>
    </w:p>
    <w:p w14:paraId="5A9C6565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年以上医院设备维修实操经验</w:t>
      </w:r>
    </w:p>
    <w:p w14:paraId="1111C49D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-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精通监护仪、呼吸机，熟悉康复类设备</w:t>
      </w:r>
    </w:p>
    <w:p w14:paraId="0F9A7E96">
      <w:pPr>
        <w:ind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 持有医疗器械上岗证</w:t>
      </w:r>
    </w:p>
    <w:p w14:paraId="18D0DA2E">
      <w:pPr>
        <w:ind w:firstLine="42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 具备快速响应与临床沟通能力</w:t>
      </w:r>
    </w:p>
    <w:p w14:paraId="3841DF2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文员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（1名）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85AF99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sz w:val="28"/>
          <w:szCs w:val="28"/>
        </w:rPr>
        <w:t>大专及以上学历，熟练使用office办公软件，能按三甲医院要求管理纸质和电子设备维护档案。</w:t>
      </w:r>
    </w:p>
    <w:p w14:paraId="3438693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-负责设备台账建立、维护记录归档及备件库存管理，确保信息准确可追溯。</w:t>
      </w:r>
    </w:p>
    <w:p w14:paraId="6EDADD4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六、工作时间</w:t>
      </w:r>
    </w:p>
    <w:p w14:paraId="4C969D1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 日常：周一至周五全勤，周六1人坐班；</w:t>
      </w:r>
    </w:p>
    <w:p w14:paraId="0085B85B">
      <w:pPr>
        <w:ind w:left="0" w:leftChars="0" w:firstLine="291" w:firstLineChars="104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工作时间：上午</w:t>
      </w:r>
      <w:r>
        <w:rPr>
          <w:rFonts w:hint="eastAsia" w:ascii="宋体" w:hAnsi="宋体" w:eastAsia="宋体" w:cs="宋体"/>
          <w:sz w:val="28"/>
          <w:szCs w:val="28"/>
        </w:rPr>
        <w:t>8：00-12：00，下午14：30-17：30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6AB6D79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 应急：班外时间及节假日1人电话待班，紧急故障1小时内到院响应。</w:t>
      </w:r>
    </w:p>
    <w:p w14:paraId="6DB98CE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七、职责分工</w:t>
      </w:r>
    </w:p>
    <w:p w14:paraId="1BD124D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 医院设备科：费用审核、配件采购、设备安装、维修验收、设备报废。</w:t>
      </w:r>
    </w:p>
    <w:p w14:paraId="69D8F81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 外包团队：故障诊断、技术维修、巡检保养、设备质控、数据记录。</w:t>
      </w:r>
    </w:p>
    <w:p w14:paraId="1CA75A93">
      <w:pPr>
        <w:numPr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8F9D0"/>
    <w:multiLevelType w:val="singleLevel"/>
    <w:tmpl w:val="B428F9D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0175"/>
    <w:rsid w:val="09257910"/>
    <w:rsid w:val="15C52B01"/>
    <w:rsid w:val="18A1599A"/>
    <w:rsid w:val="2B076CE0"/>
    <w:rsid w:val="56604355"/>
    <w:rsid w:val="7457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889</Words>
  <Characters>909</Characters>
  <Lines>0</Lines>
  <Paragraphs>0</Paragraphs>
  <TotalTime>267</TotalTime>
  <ScaleCrop>false</ScaleCrop>
  <LinksUpToDate>false</LinksUpToDate>
  <CharactersWithSpaces>951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2025-12-26T02:53:00Z</dcterms:created>
  <dc:creator>Internet3</dc:creator>
  <cp:lastModifiedBy>闫伟</cp:lastModifiedBy>
  <dcterms:modified xsi:type="dcterms:W3CDTF">2026-01-04T08:57:30Z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eyJoZGlkIjoiMjdhNDNmN2U1YjA4ZDhiNzU4ZjA2YzdmYTEwY2Q3OGIiLCJ1c2VySWQiOiI3MDEzNDUwNzUifQ==</vt:lpwstr>
  </property>
  <property fmtid="{D5CDD505-2E9C-101B-9397-08002B2CF9AE}" pid="4" name="ICV">
    <vt:lpwstr>4E3855C707AD413A9CEA6ACD4EC532A0_13</vt:lpwstr>
  </property>
</Properties>
</file>