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5B75">
      <w:pPr>
        <w:spacing w:line="400" w:lineRule="exact"/>
        <w:ind w:left="42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szCs w:val="21"/>
        </w:rPr>
        <w:t xml:space="preserve">                        </w:t>
      </w:r>
      <w:r>
        <w:rPr>
          <w:rFonts w:hint="eastAsia" w:asciiTheme="minorEastAsia" w:hAnsiTheme="minorEastAsia"/>
          <w:b/>
          <w:sz w:val="32"/>
          <w:szCs w:val="32"/>
        </w:rPr>
        <w:t xml:space="preserve">     项目需求书</w:t>
      </w:r>
    </w:p>
    <w:p w14:paraId="589A4CA1">
      <w:pPr>
        <w:spacing w:line="400" w:lineRule="exact"/>
        <w:ind w:left="420"/>
        <w:rPr>
          <w:rFonts w:asciiTheme="minorEastAsia" w:hAnsiTheme="minorEastAsia"/>
          <w:szCs w:val="21"/>
        </w:rPr>
      </w:pPr>
    </w:p>
    <w:p w14:paraId="266D9C29">
      <w:pPr>
        <w:spacing w:line="400" w:lineRule="exact"/>
        <w:ind w:left="42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一、总则</w:t>
      </w:r>
    </w:p>
    <w:p w14:paraId="62536A89">
      <w:pPr>
        <w:spacing w:line="400" w:lineRule="exact"/>
        <w:ind w:left="42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1、项目名称：</w:t>
      </w:r>
      <w:r>
        <w:rPr>
          <w:rFonts w:hint="eastAsia" w:asciiTheme="minorEastAsia" w:hAnsiTheme="minorEastAsia" w:eastAsiaTheme="minorEastAsia" w:cstheme="minorEastAsia"/>
        </w:rPr>
        <w:t>中山市中医院</w:t>
      </w:r>
      <w:r>
        <w:rPr>
          <w:rFonts w:hint="eastAsia" w:asciiTheme="minorEastAsia" w:hAnsiTheme="minorEastAsia" w:eastAsiaTheme="minorEastAsia" w:cstheme="minorEastAsia"/>
          <w:lang w:eastAsia="zh-CN"/>
        </w:rPr>
        <w:t>胶袋、</w:t>
      </w:r>
      <w:r>
        <w:rPr>
          <w:rFonts w:hint="eastAsia" w:asciiTheme="minorEastAsia" w:hAnsiTheme="minorEastAsia" w:eastAsiaTheme="minorEastAsia" w:cstheme="minorEastAsia"/>
        </w:rPr>
        <w:t>垃圾袋采购项目</w:t>
      </w:r>
    </w:p>
    <w:p w14:paraId="7D82F0C2">
      <w:pPr>
        <w:spacing w:line="400" w:lineRule="exact"/>
        <w:ind w:left="42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项目概况：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医院拟采购一批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胶袋、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垃圾袋，供货期一年，按需配送，按实际供货量结算。</w:t>
      </w:r>
    </w:p>
    <w:p w14:paraId="099A73FA">
      <w:pPr>
        <w:spacing w:line="400" w:lineRule="exact"/>
        <w:ind w:left="42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3、供货期：一年</w:t>
      </w:r>
    </w:p>
    <w:p w14:paraId="01ADA705">
      <w:pPr>
        <w:spacing w:line="400" w:lineRule="exact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4、项目预算：2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66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 xml:space="preserve">元 </w:t>
      </w:r>
    </w:p>
    <w:p w14:paraId="5DF882FF">
      <w:pPr>
        <w:spacing w:line="400" w:lineRule="exact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/>
        </w:rPr>
        <w:t>5、</w:t>
      </w:r>
      <w:r>
        <w:rPr>
          <w:rFonts w:hint="eastAsia" w:ascii="宋体" w:hAnsi="宋体"/>
          <w:szCs w:val="21"/>
        </w:rPr>
        <w:t>报价应包括：报价应包含货物生产、配送、质量保障服务、各项税费，以及合同实施过程中完成本项目项下全部义务的所有相关费用。</w:t>
      </w:r>
    </w:p>
    <w:p w14:paraId="5653E124">
      <w:pPr>
        <w:spacing w:line="400" w:lineRule="exact"/>
        <w:ind w:left="420"/>
        <w:rPr>
          <w:rFonts w:ascii="宋体" w:hAnsi="宋体" w:eastAsia="宋体" w:cs="宋体"/>
          <w:color w:val="000000"/>
          <w:kern w:val="0"/>
          <w:szCs w:val="21"/>
        </w:rPr>
      </w:pPr>
    </w:p>
    <w:p w14:paraId="5F6C2A5A">
      <w:pPr>
        <w:spacing w:line="400" w:lineRule="exact"/>
        <w:ind w:left="42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二、采购清单</w:t>
      </w:r>
    </w:p>
    <w:tbl>
      <w:tblPr>
        <w:tblStyle w:val="9"/>
        <w:tblW w:w="79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1075"/>
        <w:gridCol w:w="2374"/>
        <w:gridCol w:w="1075"/>
        <w:gridCol w:w="750"/>
        <w:gridCol w:w="850"/>
        <w:gridCol w:w="1271"/>
      </w:tblGrid>
      <w:tr w14:paraId="656B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双面厚度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DEC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6寸背心袋、约17*30cm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100个/扎</w:t>
            </w:r>
          </w:p>
        </w:tc>
      </w:tr>
      <w:tr w14:paraId="3332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8寸背心袋、约25*40cm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≥2.5丝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100个/扎</w:t>
            </w:r>
          </w:p>
        </w:tc>
      </w:tr>
      <w:tr w14:paraId="569C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10寸背心袋、约30*45cm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≥2.5丝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100个/扎</w:t>
            </w:r>
          </w:p>
        </w:tc>
      </w:tr>
      <w:tr w14:paraId="3F01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12寸背心袋、约35*60cm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100个/扎</w:t>
            </w:r>
          </w:p>
        </w:tc>
      </w:tr>
      <w:tr w14:paraId="402A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6寸背心袋、约18*30cm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≥2.5丝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100个/扎</w:t>
            </w:r>
          </w:p>
        </w:tc>
      </w:tr>
      <w:tr w14:paraId="0B97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10寸背心袋、约27*45cm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100个/扎</w:t>
            </w:r>
          </w:p>
        </w:tc>
      </w:tr>
      <w:tr w14:paraId="063F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12寸背心袋、约30*50cm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100个/扎</w:t>
            </w:r>
          </w:p>
        </w:tc>
      </w:tr>
      <w:tr w14:paraId="44CD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15寸背心袋、约37*62cm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100个/扎</w:t>
            </w:r>
          </w:p>
        </w:tc>
      </w:tr>
      <w:tr w14:paraId="4163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平口袋、63*60cm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≥3.5丝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40个/包</w:t>
            </w:r>
          </w:p>
        </w:tc>
      </w:tr>
      <w:tr w14:paraId="1F70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平口袋、110*90cm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40个/包</w:t>
            </w:r>
          </w:p>
        </w:tc>
      </w:tr>
      <w:tr w14:paraId="6E71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黄色平口袋、63*60cm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50个/包</w:t>
            </w:r>
          </w:p>
        </w:tc>
      </w:tr>
      <w:tr w14:paraId="3142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黄色平口袋、90*80cm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50个/包</w:t>
            </w:r>
          </w:p>
        </w:tc>
      </w:tr>
      <w:tr w14:paraId="4B16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黄色平口袋、110*90cm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≥4.5丝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50个/包</w:t>
            </w:r>
          </w:p>
        </w:tc>
      </w:tr>
    </w:tbl>
    <w:p w14:paraId="075B4053">
      <w:pPr>
        <w:widowControl/>
        <w:spacing w:line="360" w:lineRule="auto"/>
        <w:jc w:val="left"/>
      </w:pPr>
    </w:p>
    <w:p w14:paraId="778E5587">
      <w:pPr>
        <w:spacing w:line="400" w:lineRule="exact"/>
        <w:ind w:left="42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质量</w:t>
      </w:r>
      <w:r>
        <w:rPr>
          <w:rFonts w:asciiTheme="minorEastAsia" w:hAnsiTheme="minorEastAsia"/>
          <w:b/>
          <w:sz w:val="24"/>
          <w:szCs w:val="24"/>
        </w:rPr>
        <w:t>要求</w:t>
      </w:r>
    </w:p>
    <w:p w14:paraId="37D7F38D"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eastAsia="宋体" w:cs="Times New Roman"/>
          <w:szCs w:val="21"/>
        </w:rPr>
        <w:t>1、</w:t>
      </w:r>
      <w:r>
        <w:rPr>
          <w:rFonts w:hint="eastAsia" w:ascii="宋体" w:hAnsi="宋体"/>
          <w:szCs w:val="21"/>
        </w:rPr>
        <w:t>供</w:t>
      </w:r>
      <w:r>
        <w:rPr>
          <w:rFonts w:ascii="宋体" w:hAnsi="宋体"/>
          <w:szCs w:val="21"/>
        </w:rPr>
        <w:t>应商</w:t>
      </w:r>
      <w:r>
        <w:rPr>
          <w:rFonts w:hint="eastAsia" w:ascii="宋体" w:hAnsi="宋体"/>
          <w:szCs w:val="21"/>
        </w:rPr>
        <w:t>提供的货物质量必须符合国家相关标准、行业标准及采购文件要求。</w:t>
      </w:r>
    </w:p>
    <w:p w14:paraId="7FD664FE"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、供应</w:t>
      </w:r>
      <w:r>
        <w:rPr>
          <w:rFonts w:ascii="宋体" w:hAnsi="宋体"/>
          <w:szCs w:val="21"/>
        </w:rPr>
        <w:t>商</w:t>
      </w:r>
      <w:r>
        <w:rPr>
          <w:rFonts w:hint="eastAsia" w:ascii="宋体" w:hAnsi="宋体"/>
          <w:szCs w:val="21"/>
        </w:rPr>
        <w:t>提供的货物为采购文件中所规定的全新未使用产品，无污染、无破损，外包装完好；单只袋体无影响使用的皱褶、污迹、针孔等缺陷。</w:t>
      </w:r>
    </w:p>
    <w:p w14:paraId="2557B632">
      <w:pPr>
        <w:spacing w:line="400" w:lineRule="exact"/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、胶袋、垃圾袋在额定承重、常规使用场景下，不应出现渗漏、破裂和穿孔</w:t>
      </w:r>
      <w:r>
        <w:rPr>
          <w:rFonts w:hint="eastAsia" w:ascii="宋体" w:hAnsi="宋体"/>
          <w:szCs w:val="21"/>
          <w:lang w:eastAsia="zh-CN"/>
        </w:rPr>
        <w:t>。</w:t>
      </w:r>
    </w:p>
    <w:p w14:paraId="0F2A66B7"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、胶袋、垃圾袋表面基本平整、无皱褶、污迹和杂质，无划痕、气泡、缩孔、针孔以</w:t>
      </w:r>
      <w:r>
        <w:rPr>
          <w:rFonts w:hint="eastAsia" w:ascii="宋体" w:hAnsi="宋体" w:eastAsia="宋体" w:cs="Times New Roman"/>
          <w:szCs w:val="21"/>
        </w:rPr>
        <w:t>及其他缺陷。</w:t>
      </w:r>
    </w:p>
    <w:p w14:paraId="3499A618"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5</w:t>
      </w:r>
      <w:r>
        <w:rPr>
          <w:rFonts w:hint="eastAsia" w:ascii="宋体" w:hAnsi="宋体" w:eastAsia="宋体" w:cs="Times New Roman"/>
          <w:szCs w:val="21"/>
        </w:rPr>
        <w:t>、胶袋符合《塑料购物袋》（</w:t>
      </w:r>
      <w:bookmarkStart w:id="0" w:name="OLE_LINK1"/>
      <w:r>
        <w:rPr>
          <w:rFonts w:hint="eastAsia" w:ascii="宋体" w:hAnsi="宋体" w:eastAsia="宋体" w:cs="Times New Roman"/>
          <w:szCs w:val="21"/>
        </w:rPr>
        <w:t>GB/T 21661-20</w:t>
      </w:r>
      <w:bookmarkEnd w:id="0"/>
      <w:r>
        <w:rPr>
          <w:rFonts w:hint="eastAsia" w:ascii="宋体" w:hAnsi="宋体" w:eastAsia="宋体" w:cs="Times New Roman"/>
          <w:szCs w:val="21"/>
          <w:lang w:val="en-US" w:eastAsia="zh-CN"/>
        </w:rPr>
        <w:t>20</w:t>
      </w:r>
      <w:r>
        <w:rPr>
          <w:rFonts w:hint="eastAsia" w:ascii="宋体" w:hAnsi="宋体" w:eastAsia="宋体" w:cs="Times New Roman"/>
          <w:szCs w:val="21"/>
        </w:rPr>
        <w:t>）相关要求。</w:t>
      </w:r>
    </w:p>
    <w:p w14:paraId="0A66BF13"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6</w:t>
      </w:r>
      <w:r>
        <w:rPr>
          <w:rFonts w:hint="eastAsia" w:ascii="宋体" w:hAnsi="宋体" w:eastAsia="宋体" w:cs="Times New Roman"/>
          <w:szCs w:val="21"/>
        </w:rPr>
        <w:t>、垃圾袋符合《</w:t>
      </w:r>
      <w:bookmarkStart w:id="1" w:name="OLE_LINK2"/>
      <w:r>
        <w:rPr>
          <w:rFonts w:hint="eastAsia" w:ascii="宋体" w:hAnsi="宋体" w:eastAsia="宋体" w:cs="Times New Roman"/>
          <w:szCs w:val="21"/>
        </w:rPr>
        <w:t>塑料垃圾袋</w:t>
      </w:r>
      <w:bookmarkEnd w:id="1"/>
      <w:r>
        <w:rPr>
          <w:rFonts w:hint="eastAsia" w:ascii="宋体" w:hAnsi="宋体" w:eastAsia="宋体" w:cs="Times New Roman"/>
          <w:szCs w:val="21"/>
        </w:rPr>
        <w:t>》（GB/T 24454-2009）相关要求。</w:t>
      </w:r>
    </w:p>
    <w:p w14:paraId="78354801"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7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  <w:lang w:eastAsia="zh-CN"/>
        </w:rPr>
        <w:t>医疗垃圾袋符合</w:t>
      </w:r>
      <w:r>
        <w:rPr>
          <w:rFonts w:hint="eastAsia" w:ascii="宋体" w:hAnsi="宋体" w:eastAsia="宋体" w:cs="Times New Roman"/>
          <w:szCs w:val="21"/>
        </w:rPr>
        <w:t>《</w:t>
      </w:r>
      <w:bookmarkStart w:id="2" w:name="OLE_LINK3"/>
      <w:r>
        <w:rPr>
          <w:rFonts w:hint="eastAsia" w:ascii="宋体" w:hAnsi="宋体" w:eastAsia="宋体" w:cs="Times New Roman"/>
          <w:szCs w:val="21"/>
        </w:rPr>
        <w:t>医疗废物专用包装袋、容器和警示标志标准</w:t>
      </w:r>
      <w:bookmarkEnd w:id="2"/>
      <w:r>
        <w:rPr>
          <w:rFonts w:hint="eastAsia" w:ascii="宋体" w:hAnsi="宋体" w:eastAsia="宋体" w:cs="Times New Roman"/>
          <w:szCs w:val="21"/>
        </w:rPr>
        <w:t>》（HJ421-2008</w:t>
      </w:r>
      <w:r>
        <w:rPr>
          <w:rFonts w:ascii="宋体" w:hAnsi="宋体" w:eastAsia="宋体" w:cs="Times New Roman"/>
          <w:szCs w:val="21"/>
        </w:rPr>
        <w:t>）</w:t>
      </w:r>
      <w:r>
        <w:rPr>
          <w:rFonts w:hint="eastAsia" w:ascii="宋体" w:hAnsi="宋体" w:eastAsia="宋体" w:cs="Times New Roman"/>
          <w:szCs w:val="21"/>
        </w:rPr>
        <w:t>相关要求。</w:t>
      </w:r>
    </w:p>
    <w:p w14:paraId="481334B3"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bookmarkStart w:id="3" w:name="_GoBack"/>
      <w:bookmarkEnd w:id="3"/>
    </w:p>
    <w:p w14:paraId="4F570656">
      <w:pPr>
        <w:spacing w:line="400" w:lineRule="exact"/>
        <w:ind w:left="420"/>
        <w:rPr>
          <w:rFonts w:ascii="宋体" w:hAnsi="宋体" w:eastAsia="宋体" w:cs="Times New Roman"/>
          <w:szCs w:val="21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四、服务要求</w:t>
      </w:r>
    </w:p>
    <w:p w14:paraId="3DA5CFD9"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ascii="宋体" w:hAnsi="宋体"/>
          <w:szCs w:val="21"/>
        </w:rPr>
        <w:t>供应商须有专人负责货</w:t>
      </w:r>
      <w:r>
        <w:rPr>
          <w:rFonts w:hint="eastAsia" w:ascii="宋体" w:hAnsi="宋体"/>
          <w:szCs w:val="21"/>
          <w:lang w:eastAsia="zh-CN"/>
        </w:rPr>
        <w:t>物</w:t>
      </w:r>
      <w:r>
        <w:rPr>
          <w:rFonts w:ascii="宋体" w:hAnsi="宋体"/>
          <w:szCs w:val="21"/>
        </w:rPr>
        <w:t>供应事宜，</w:t>
      </w:r>
      <w:r>
        <w:rPr>
          <w:rFonts w:hint="eastAsia" w:ascii="宋体" w:hAnsi="宋体"/>
          <w:szCs w:val="21"/>
        </w:rPr>
        <w:t>接到订单后，需在5天内配送</w:t>
      </w:r>
      <w:r>
        <w:rPr>
          <w:rFonts w:hint="eastAsia" w:ascii="宋体" w:hAnsi="宋体" w:cs="宋体"/>
          <w:szCs w:val="21"/>
        </w:rPr>
        <w:t>到采购人指定地点</w:t>
      </w:r>
      <w:r>
        <w:rPr>
          <w:rFonts w:ascii="宋体" w:hAnsi="宋体"/>
          <w:szCs w:val="21"/>
        </w:rPr>
        <w:t>。</w:t>
      </w:r>
    </w:p>
    <w:p w14:paraId="2F93AE12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 w:cs="宋体"/>
          <w:szCs w:val="21"/>
        </w:rPr>
        <w:t>验收过程中发现所交付的货物有短缺、次品、损坏或其他不符合项目要求的，供应商承担由此产生的一切费用和损失。</w:t>
      </w:r>
    </w:p>
    <w:p w14:paraId="6FC51BDD">
      <w:pPr>
        <w:spacing w:line="400" w:lineRule="exact"/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3、</w:t>
      </w:r>
      <w:r>
        <w:rPr>
          <w:rFonts w:ascii="宋体" w:hAnsi="宋体"/>
          <w:szCs w:val="21"/>
        </w:rPr>
        <w:t>供应商必须按照约定的质量、价格、地点供货。</w:t>
      </w:r>
      <w:r>
        <w:rPr>
          <w:rFonts w:hint="eastAsia" w:ascii="宋体" w:hAnsi="宋体"/>
          <w:szCs w:val="21"/>
        </w:rPr>
        <w:t>合同期内，</w:t>
      </w:r>
      <w:r>
        <w:rPr>
          <w:rFonts w:hint="eastAsia" w:ascii="宋体" w:hAnsi="宋体"/>
          <w:szCs w:val="21"/>
          <w:lang w:eastAsia="zh-CN"/>
        </w:rPr>
        <w:t>供应商</w:t>
      </w:r>
      <w:r>
        <w:rPr>
          <w:rFonts w:hint="eastAsia" w:ascii="宋体" w:hAnsi="宋体"/>
          <w:szCs w:val="21"/>
        </w:rPr>
        <w:t>原因导致的货物停产、停供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eastAsia="zh-CN"/>
        </w:rPr>
        <w:t>供应商</w:t>
      </w:r>
      <w:r>
        <w:rPr>
          <w:rFonts w:hint="eastAsia" w:ascii="宋体" w:hAnsi="宋体"/>
          <w:szCs w:val="21"/>
        </w:rPr>
        <w:t>需提前</w:t>
      </w:r>
      <w:r>
        <w:rPr>
          <w:rFonts w:ascii="宋体" w:hAnsi="宋体"/>
          <w:szCs w:val="21"/>
        </w:rPr>
        <w:t>15天以书面形式向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ascii="宋体" w:hAnsi="宋体"/>
          <w:szCs w:val="21"/>
        </w:rPr>
        <w:t>说明情况，并在征</w:t>
      </w:r>
      <w:r>
        <w:rPr>
          <w:rFonts w:hint="eastAsia" w:ascii="宋体" w:hAnsi="宋体"/>
          <w:szCs w:val="21"/>
          <w:lang w:eastAsia="zh-CN"/>
        </w:rPr>
        <w:t>得采购人</w:t>
      </w:r>
      <w:r>
        <w:rPr>
          <w:rFonts w:ascii="宋体" w:hAnsi="宋体"/>
          <w:szCs w:val="21"/>
        </w:rPr>
        <w:t>书面同意后,</w:t>
      </w:r>
      <w:r>
        <w:rPr>
          <w:rFonts w:hint="eastAsia" w:ascii="宋体" w:hAnsi="宋体"/>
          <w:szCs w:val="21"/>
        </w:rPr>
        <w:t>提供等同于或优于本采购文件约定规格、质量标准的货物，且供货价格不得高于合同约定对应规格的单价</w:t>
      </w:r>
      <w:r>
        <w:rPr>
          <w:rFonts w:hint="eastAsia" w:ascii="宋体" w:hAnsi="宋体"/>
          <w:szCs w:val="21"/>
          <w:lang w:eastAsia="zh-CN"/>
        </w:rPr>
        <w:t>。</w:t>
      </w:r>
    </w:p>
    <w:p w14:paraId="1F419D05">
      <w:pPr>
        <w:spacing w:line="400" w:lineRule="exact"/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4、</w:t>
      </w:r>
      <w:r>
        <w:rPr>
          <w:rFonts w:hint="eastAsia" w:ascii="宋体" w:hAnsi="宋体"/>
          <w:szCs w:val="21"/>
        </w:rPr>
        <w:t>供应商承诺所供货物符合国家质量标准，产品保质期不低于1年，交付验收时发现质量不合格的，供应商需在 24 小时内无条件免费更换、补货</w:t>
      </w:r>
      <w:r>
        <w:rPr>
          <w:rFonts w:hint="eastAsia" w:ascii="宋体" w:hAnsi="宋体"/>
          <w:szCs w:val="21"/>
          <w:lang w:eastAsia="zh-CN"/>
        </w:rPr>
        <w:t>。</w:t>
      </w:r>
    </w:p>
    <w:p w14:paraId="2F624E8B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5、</w:t>
      </w:r>
      <w:r>
        <w:rPr>
          <w:rFonts w:hint="eastAsia" w:ascii="宋体" w:hAnsi="宋体" w:cs="宋体"/>
          <w:szCs w:val="21"/>
        </w:rPr>
        <w:t>货物如因质量等问题而发生争议，由采购人指定具备相应资质的权威机构进行质量鉴定，鉴定后货物符合质量标准的，鉴定费用由采购人承担。货物不符合质量标准的，鉴定费用由供应商承担。</w:t>
      </w:r>
    </w:p>
    <w:p w14:paraId="1F79D991">
      <w:pPr>
        <w:widowControl/>
        <w:spacing w:line="384" w:lineRule="auto"/>
        <w:jc w:val="left"/>
        <w:rPr>
          <w:b/>
          <w:sz w:val="24"/>
        </w:rPr>
      </w:pPr>
    </w:p>
    <w:p w14:paraId="1FDE8DB3">
      <w:pPr>
        <w:spacing w:line="400" w:lineRule="exact"/>
        <w:ind w:left="420"/>
        <w:rPr>
          <w:rFonts w:hint="eastAsia" w:asciiTheme="minorEastAsia" w:hAnsi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五、结算</w:t>
      </w:r>
    </w:p>
    <w:p w14:paraId="7EF1EA94"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1、按需分批采购，双方每月按实际采购数量和合同单价进行结算。</w:t>
      </w:r>
    </w:p>
    <w:p w14:paraId="55A48A4C"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凭</w:t>
      </w:r>
      <w:r>
        <w:rPr>
          <w:rFonts w:hint="eastAsia" w:ascii="宋体" w:hAnsi="宋体"/>
          <w:szCs w:val="21"/>
        </w:rPr>
        <w:t>双方签字盖章确认的送货验收单、合法有效</w:t>
      </w:r>
      <w:r>
        <w:rPr>
          <w:rFonts w:hint="eastAsia" w:ascii="宋体" w:hAnsi="宋体"/>
          <w:szCs w:val="21"/>
          <w:lang w:val="en-US" w:eastAsia="zh-CN"/>
        </w:rPr>
        <w:t>的</w:t>
      </w:r>
      <w:r>
        <w:rPr>
          <w:rFonts w:hint="eastAsia" w:ascii="宋体" w:hAnsi="宋体"/>
          <w:szCs w:val="21"/>
        </w:rPr>
        <w:t>正规</w:t>
      </w:r>
      <w:r>
        <w:rPr>
          <w:rFonts w:ascii="宋体" w:hAnsi="宋体"/>
          <w:szCs w:val="21"/>
        </w:rPr>
        <w:t>发票，采购人于60个自然日内支付</w:t>
      </w:r>
      <w:r>
        <w:rPr>
          <w:rFonts w:hint="eastAsia" w:ascii="宋体" w:hAnsi="宋体"/>
          <w:szCs w:val="21"/>
        </w:rPr>
        <w:t>相应</w:t>
      </w:r>
      <w:r>
        <w:rPr>
          <w:rFonts w:ascii="宋体" w:hAnsi="宋体"/>
          <w:szCs w:val="21"/>
        </w:rPr>
        <w:t>货款。</w:t>
      </w:r>
    </w:p>
    <w:p w14:paraId="26283895">
      <w:pPr>
        <w:widowControl/>
        <w:spacing w:line="360" w:lineRule="auto"/>
        <w:jc w:val="left"/>
      </w:pPr>
    </w:p>
    <w:p w14:paraId="6AC3D4A1">
      <w:pPr>
        <w:widowControl/>
        <w:spacing w:line="360" w:lineRule="auto"/>
        <w:jc w:val="left"/>
      </w:pPr>
    </w:p>
    <w:p w14:paraId="54D72408">
      <w:pPr>
        <w:widowControl/>
        <w:spacing w:line="360" w:lineRule="auto"/>
        <w:jc w:val="left"/>
      </w:pPr>
    </w:p>
    <w:p w14:paraId="70C4D997">
      <w:pPr>
        <w:widowControl/>
        <w:spacing w:line="360" w:lineRule="auto"/>
        <w:jc w:val="left"/>
        <w:rPr>
          <w:rFonts w:hint="eastAsia"/>
          <w:color w:val="000000"/>
          <w:sz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384B"/>
    <w:rsid w:val="00012E8F"/>
    <w:rsid w:val="000211E6"/>
    <w:rsid w:val="000256A0"/>
    <w:rsid w:val="00050180"/>
    <w:rsid w:val="00060880"/>
    <w:rsid w:val="00062BE2"/>
    <w:rsid w:val="000656F0"/>
    <w:rsid w:val="000662C3"/>
    <w:rsid w:val="0008096C"/>
    <w:rsid w:val="00086879"/>
    <w:rsid w:val="00090055"/>
    <w:rsid w:val="000A075D"/>
    <w:rsid w:val="000A63A3"/>
    <w:rsid w:val="000B200F"/>
    <w:rsid w:val="000B434A"/>
    <w:rsid w:val="000B5AEC"/>
    <w:rsid w:val="000C1A22"/>
    <w:rsid w:val="000C296F"/>
    <w:rsid w:val="000C44AD"/>
    <w:rsid w:val="000C5C14"/>
    <w:rsid w:val="000D0B76"/>
    <w:rsid w:val="000D2B86"/>
    <w:rsid w:val="000F2CB5"/>
    <w:rsid w:val="00100D32"/>
    <w:rsid w:val="00103DBF"/>
    <w:rsid w:val="001044C7"/>
    <w:rsid w:val="001317B0"/>
    <w:rsid w:val="0013287F"/>
    <w:rsid w:val="001417C1"/>
    <w:rsid w:val="001604C4"/>
    <w:rsid w:val="001771EA"/>
    <w:rsid w:val="00190CC9"/>
    <w:rsid w:val="00190F1A"/>
    <w:rsid w:val="001A5AA0"/>
    <w:rsid w:val="001B392C"/>
    <w:rsid w:val="001C64CE"/>
    <w:rsid w:val="001D7351"/>
    <w:rsid w:val="001F214A"/>
    <w:rsid w:val="001F30C5"/>
    <w:rsid w:val="001F5C19"/>
    <w:rsid w:val="001F63E1"/>
    <w:rsid w:val="001F7C64"/>
    <w:rsid w:val="00211407"/>
    <w:rsid w:val="00213604"/>
    <w:rsid w:val="00223CFE"/>
    <w:rsid w:val="00225831"/>
    <w:rsid w:val="00227BD2"/>
    <w:rsid w:val="00231BC5"/>
    <w:rsid w:val="002336B8"/>
    <w:rsid w:val="00236BCD"/>
    <w:rsid w:val="002403DE"/>
    <w:rsid w:val="002511B7"/>
    <w:rsid w:val="00254481"/>
    <w:rsid w:val="00264934"/>
    <w:rsid w:val="00267BB1"/>
    <w:rsid w:val="00271584"/>
    <w:rsid w:val="00275A7F"/>
    <w:rsid w:val="0027706C"/>
    <w:rsid w:val="002852D0"/>
    <w:rsid w:val="002919AD"/>
    <w:rsid w:val="002945AA"/>
    <w:rsid w:val="002F663A"/>
    <w:rsid w:val="003007D7"/>
    <w:rsid w:val="003013A1"/>
    <w:rsid w:val="0030175E"/>
    <w:rsid w:val="00301A4B"/>
    <w:rsid w:val="00301B99"/>
    <w:rsid w:val="00316432"/>
    <w:rsid w:val="00324217"/>
    <w:rsid w:val="003259EF"/>
    <w:rsid w:val="00331720"/>
    <w:rsid w:val="00334C99"/>
    <w:rsid w:val="0034363A"/>
    <w:rsid w:val="00347319"/>
    <w:rsid w:val="003675A4"/>
    <w:rsid w:val="00372058"/>
    <w:rsid w:val="0037509F"/>
    <w:rsid w:val="00375E88"/>
    <w:rsid w:val="003806F4"/>
    <w:rsid w:val="00385202"/>
    <w:rsid w:val="00385569"/>
    <w:rsid w:val="003964C6"/>
    <w:rsid w:val="00396D19"/>
    <w:rsid w:val="003974BF"/>
    <w:rsid w:val="003A1421"/>
    <w:rsid w:val="003B152A"/>
    <w:rsid w:val="003B29D4"/>
    <w:rsid w:val="003B50C5"/>
    <w:rsid w:val="003C3562"/>
    <w:rsid w:val="003D1941"/>
    <w:rsid w:val="003E755C"/>
    <w:rsid w:val="00407EE7"/>
    <w:rsid w:val="00414EF7"/>
    <w:rsid w:val="00431CAB"/>
    <w:rsid w:val="00434FEE"/>
    <w:rsid w:val="004449BF"/>
    <w:rsid w:val="0045152C"/>
    <w:rsid w:val="004537DB"/>
    <w:rsid w:val="00453E9F"/>
    <w:rsid w:val="004551CA"/>
    <w:rsid w:val="00460841"/>
    <w:rsid w:val="00464646"/>
    <w:rsid w:val="004740C1"/>
    <w:rsid w:val="00481EE0"/>
    <w:rsid w:val="00482FAC"/>
    <w:rsid w:val="004851F4"/>
    <w:rsid w:val="004A077E"/>
    <w:rsid w:val="004A4D88"/>
    <w:rsid w:val="004A5F17"/>
    <w:rsid w:val="004A7685"/>
    <w:rsid w:val="004D0604"/>
    <w:rsid w:val="004D6B9C"/>
    <w:rsid w:val="004E6067"/>
    <w:rsid w:val="0050602B"/>
    <w:rsid w:val="00511413"/>
    <w:rsid w:val="0051212A"/>
    <w:rsid w:val="00512E07"/>
    <w:rsid w:val="00526C22"/>
    <w:rsid w:val="0053106E"/>
    <w:rsid w:val="00541A8B"/>
    <w:rsid w:val="00554A7C"/>
    <w:rsid w:val="0055660F"/>
    <w:rsid w:val="00557841"/>
    <w:rsid w:val="00557AF4"/>
    <w:rsid w:val="005623C3"/>
    <w:rsid w:val="00567AE1"/>
    <w:rsid w:val="005817C6"/>
    <w:rsid w:val="005834CE"/>
    <w:rsid w:val="00590133"/>
    <w:rsid w:val="00590B17"/>
    <w:rsid w:val="00596D2B"/>
    <w:rsid w:val="005A5AEC"/>
    <w:rsid w:val="005C6397"/>
    <w:rsid w:val="005D4E9F"/>
    <w:rsid w:val="005E26A1"/>
    <w:rsid w:val="005F175A"/>
    <w:rsid w:val="00602992"/>
    <w:rsid w:val="006112E3"/>
    <w:rsid w:val="0062419F"/>
    <w:rsid w:val="00644395"/>
    <w:rsid w:val="00646BA6"/>
    <w:rsid w:val="00655548"/>
    <w:rsid w:val="00676949"/>
    <w:rsid w:val="006804F5"/>
    <w:rsid w:val="006946A9"/>
    <w:rsid w:val="006946F4"/>
    <w:rsid w:val="006A1356"/>
    <w:rsid w:val="006A37A7"/>
    <w:rsid w:val="006A3C3C"/>
    <w:rsid w:val="006C09BC"/>
    <w:rsid w:val="006C2315"/>
    <w:rsid w:val="006C36D4"/>
    <w:rsid w:val="006C395A"/>
    <w:rsid w:val="006C4B2E"/>
    <w:rsid w:val="006C60BB"/>
    <w:rsid w:val="006D38F3"/>
    <w:rsid w:val="006E0CBB"/>
    <w:rsid w:val="006E384B"/>
    <w:rsid w:val="00704928"/>
    <w:rsid w:val="00715B8E"/>
    <w:rsid w:val="00723A71"/>
    <w:rsid w:val="00723BD5"/>
    <w:rsid w:val="00723ECE"/>
    <w:rsid w:val="007321A9"/>
    <w:rsid w:val="007471F8"/>
    <w:rsid w:val="00751185"/>
    <w:rsid w:val="00761A5E"/>
    <w:rsid w:val="00774CF0"/>
    <w:rsid w:val="00786F4C"/>
    <w:rsid w:val="00790422"/>
    <w:rsid w:val="007A4C9C"/>
    <w:rsid w:val="007B33A7"/>
    <w:rsid w:val="007D6731"/>
    <w:rsid w:val="007D7C20"/>
    <w:rsid w:val="008027AE"/>
    <w:rsid w:val="008069AD"/>
    <w:rsid w:val="00806DEF"/>
    <w:rsid w:val="008210D3"/>
    <w:rsid w:val="0082713B"/>
    <w:rsid w:val="00832C0E"/>
    <w:rsid w:val="00834C77"/>
    <w:rsid w:val="0084028C"/>
    <w:rsid w:val="00840BDB"/>
    <w:rsid w:val="00842C0F"/>
    <w:rsid w:val="00854355"/>
    <w:rsid w:val="00856C53"/>
    <w:rsid w:val="00862B90"/>
    <w:rsid w:val="00866735"/>
    <w:rsid w:val="00866831"/>
    <w:rsid w:val="00867370"/>
    <w:rsid w:val="00870C4B"/>
    <w:rsid w:val="008905F7"/>
    <w:rsid w:val="00893A4F"/>
    <w:rsid w:val="00894532"/>
    <w:rsid w:val="008A4B79"/>
    <w:rsid w:val="008B08B3"/>
    <w:rsid w:val="008B157B"/>
    <w:rsid w:val="008C0334"/>
    <w:rsid w:val="008C4B6B"/>
    <w:rsid w:val="008E5497"/>
    <w:rsid w:val="008E589B"/>
    <w:rsid w:val="008F4DBC"/>
    <w:rsid w:val="00902918"/>
    <w:rsid w:val="009122E4"/>
    <w:rsid w:val="00961ED6"/>
    <w:rsid w:val="009708C2"/>
    <w:rsid w:val="009753E1"/>
    <w:rsid w:val="0098457D"/>
    <w:rsid w:val="0098731F"/>
    <w:rsid w:val="00994317"/>
    <w:rsid w:val="009A09B6"/>
    <w:rsid w:val="009C1C41"/>
    <w:rsid w:val="009C30A4"/>
    <w:rsid w:val="009D064B"/>
    <w:rsid w:val="009D28F8"/>
    <w:rsid w:val="009D6678"/>
    <w:rsid w:val="009D6F9A"/>
    <w:rsid w:val="009E35CA"/>
    <w:rsid w:val="009E64ED"/>
    <w:rsid w:val="00A040B5"/>
    <w:rsid w:val="00A100E0"/>
    <w:rsid w:val="00A15181"/>
    <w:rsid w:val="00A2065B"/>
    <w:rsid w:val="00A361F3"/>
    <w:rsid w:val="00A42BC7"/>
    <w:rsid w:val="00A61D13"/>
    <w:rsid w:val="00A6460D"/>
    <w:rsid w:val="00A710C5"/>
    <w:rsid w:val="00A74335"/>
    <w:rsid w:val="00A74D6A"/>
    <w:rsid w:val="00A8081C"/>
    <w:rsid w:val="00A82B22"/>
    <w:rsid w:val="00A90D45"/>
    <w:rsid w:val="00A95CA4"/>
    <w:rsid w:val="00A97A2D"/>
    <w:rsid w:val="00AA185A"/>
    <w:rsid w:val="00AA5186"/>
    <w:rsid w:val="00AB73C2"/>
    <w:rsid w:val="00AC49CF"/>
    <w:rsid w:val="00AC5502"/>
    <w:rsid w:val="00AD6AE1"/>
    <w:rsid w:val="00AE7E7E"/>
    <w:rsid w:val="00AF7B80"/>
    <w:rsid w:val="00B02B8A"/>
    <w:rsid w:val="00B0414B"/>
    <w:rsid w:val="00B07BE3"/>
    <w:rsid w:val="00B127A4"/>
    <w:rsid w:val="00B13240"/>
    <w:rsid w:val="00B231F3"/>
    <w:rsid w:val="00B23432"/>
    <w:rsid w:val="00B26120"/>
    <w:rsid w:val="00B273A8"/>
    <w:rsid w:val="00B27FDA"/>
    <w:rsid w:val="00B32300"/>
    <w:rsid w:val="00B56304"/>
    <w:rsid w:val="00B5707D"/>
    <w:rsid w:val="00B63772"/>
    <w:rsid w:val="00B72163"/>
    <w:rsid w:val="00B72E39"/>
    <w:rsid w:val="00B800C1"/>
    <w:rsid w:val="00B8084D"/>
    <w:rsid w:val="00B8727A"/>
    <w:rsid w:val="00B9182D"/>
    <w:rsid w:val="00B92BC3"/>
    <w:rsid w:val="00B95D56"/>
    <w:rsid w:val="00BA4CDF"/>
    <w:rsid w:val="00BB11D9"/>
    <w:rsid w:val="00BB23A1"/>
    <w:rsid w:val="00BE13BC"/>
    <w:rsid w:val="00BF69AF"/>
    <w:rsid w:val="00C077BD"/>
    <w:rsid w:val="00C15D0A"/>
    <w:rsid w:val="00C170A3"/>
    <w:rsid w:val="00C212E3"/>
    <w:rsid w:val="00C21823"/>
    <w:rsid w:val="00C4094C"/>
    <w:rsid w:val="00C4501C"/>
    <w:rsid w:val="00C4779E"/>
    <w:rsid w:val="00C57D6A"/>
    <w:rsid w:val="00C62F97"/>
    <w:rsid w:val="00C63F13"/>
    <w:rsid w:val="00C72B03"/>
    <w:rsid w:val="00C739AE"/>
    <w:rsid w:val="00C90330"/>
    <w:rsid w:val="00C9688E"/>
    <w:rsid w:val="00CB177A"/>
    <w:rsid w:val="00CB390E"/>
    <w:rsid w:val="00CB40FD"/>
    <w:rsid w:val="00CC4288"/>
    <w:rsid w:val="00CD3BF6"/>
    <w:rsid w:val="00CE00F4"/>
    <w:rsid w:val="00CE0AC8"/>
    <w:rsid w:val="00CE1496"/>
    <w:rsid w:val="00CE2AAA"/>
    <w:rsid w:val="00CE3A24"/>
    <w:rsid w:val="00CF1266"/>
    <w:rsid w:val="00CF3736"/>
    <w:rsid w:val="00D11AB9"/>
    <w:rsid w:val="00D11EA7"/>
    <w:rsid w:val="00D1617B"/>
    <w:rsid w:val="00D30629"/>
    <w:rsid w:val="00D314C4"/>
    <w:rsid w:val="00D36DB5"/>
    <w:rsid w:val="00D52B97"/>
    <w:rsid w:val="00D55AD6"/>
    <w:rsid w:val="00D57B76"/>
    <w:rsid w:val="00D60E60"/>
    <w:rsid w:val="00D63E1E"/>
    <w:rsid w:val="00D66A2A"/>
    <w:rsid w:val="00D71738"/>
    <w:rsid w:val="00D7392C"/>
    <w:rsid w:val="00D85C8A"/>
    <w:rsid w:val="00D87BAA"/>
    <w:rsid w:val="00D909BB"/>
    <w:rsid w:val="00D92EB3"/>
    <w:rsid w:val="00D95BB8"/>
    <w:rsid w:val="00DA1F4C"/>
    <w:rsid w:val="00DA5091"/>
    <w:rsid w:val="00DC6443"/>
    <w:rsid w:val="00DC753A"/>
    <w:rsid w:val="00DD137E"/>
    <w:rsid w:val="00DD428A"/>
    <w:rsid w:val="00DE57A1"/>
    <w:rsid w:val="00DE5945"/>
    <w:rsid w:val="00DF6CD1"/>
    <w:rsid w:val="00E074CF"/>
    <w:rsid w:val="00E20101"/>
    <w:rsid w:val="00E22648"/>
    <w:rsid w:val="00E31E36"/>
    <w:rsid w:val="00E55B75"/>
    <w:rsid w:val="00E60612"/>
    <w:rsid w:val="00E615AE"/>
    <w:rsid w:val="00E627D0"/>
    <w:rsid w:val="00E631B4"/>
    <w:rsid w:val="00E632FA"/>
    <w:rsid w:val="00E661D3"/>
    <w:rsid w:val="00E70C20"/>
    <w:rsid w:val="00E73478"/>
    <w:rsid w:val="00E77972"/>
    <w:rsid w:val="00E908CC"/>
    <w:rsid w:val="00EA3F2C"/>
    <w:rsid w:val="00EA4AC8"/>
    <w:rsid w:val="00EA6A14"/>
    <w:rsid w:val="00EB5B82"/>
    <w:rsid w:val="00EB6FC9"/>
    <w:rsid w:val="00EC1018"/>
    <w:rsid w:val="00EC60F4"/>
    <w:rsid w:val="00EC7627"/>
    <w:rsid w:val="00EC7F8E"/>
    <w:rsid w:val="00ED2E5E"/>
    <w:rsid w:val="00EE3EBA"/>
    <w:rsid w:val="00EE48BF"/>
    <w:rsid w:val="00EE6BBF"/>
    <w:rsid w:val="00EF4AA4"/>
    <w:rsid w:val="00F06431"/>
    <w:rsid w:val="00F077E4"/>
    <w:rsid w:val="00F20AA8"/>
    <w:rsid w:val="00F3187E"/>
    <w:rsid w:val="00F336A2"/>
    <w:rsid w:val="00F3375B"/>
    <w:rsid w:val="00F42036"/>
    <w:rsid w:val="00F478A5"/>
    <w:rsid w:val="00F5518B"/>
    <w:rsid w:val="00F571CC"/>
    <w:rsid w:val="00F655F6"/>
    <w:rsid w:val="00F65EE2"/>
    <w:rsid w:val="00F7400D"/>
    <w:rsid w:val="00F76628"/>
    <w:rsid w:val="00F811B7"/>
    <w:rsid w:val="00F825A2"/>
    <w:rsid w:val="00F9091B"/>
    <w:rsid w:val="00F94CD2"/>
    <w:rsid w:val="00F95766"/>
    <w:rsid w:val="00FB08A5"/>
    <w:rsid w:val="00FB7B39"/>
    <w:rsid w:val="00FD7B94"/>
    <w:rsid w:val="00FE395D"/>
    <w:rsid w:val="00FE3AC0"/>
    <w:rsid w:val="00FF638B"/>
    <w:rsid w:val="0DA705BA"/>
    <w:rsid w:val="0EAC66EA"/>
    <w:rsid w:val="14581832"/>
    <w:rsid w:val="1983038A"/>
    <w:rsid w:val="29CE26E2"/>
    <w:rsid w:val="2C5214E3"/>
    <w:rsid w:val="31BB70D6"/>
    <w:rsid w:val="37A72A28"/>
    <w:rsid w:val="406411B4"/>
    <w:rsid w:val="418111A6"/>
    <w:rsid w:val="41E253C7"/>
    <w:rsid w:val="45360EF7"/>
    <w:rsid w:val="455D70B3"/>
    <w:rsid w:val="51E10787"/>
    <w:rsid w:val="56431446"/>
    <w:rsid w:val="58F569B6"/>
    <w:rsid w:val="594D586C"/>
    <w:rsid w:val="5F9B7562"/>
    <w:rsid w:val="65E423BF"/>
    <w:rsid w:val="6A5D1155"/>
    <w:rsid w:val="6BCD666E"/>
    <w:rsid w:val="705162C0"/>
    <w:rsid w:val="74E31529"/>
    <w:rsid w:val="758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7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日期 字符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1171</Words>
  <Characters>1368</Characters>
  <Lines>9</Lines>
  <Paragraphs>2</Paragraphs>
  <TotalTime>3</TotalTime>
  <ScaleCrop>false</ScaleCrop>
  <LinksUpToDate>false</LinksUpToDate>
  <CharactersWithSpaces>1405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2021-08-24T07:19:00Z</dcterms:created>
  <dc:creator>xz1</dc:creator>
  <cp:lastModifiedBy>孟伶俊</cp:lastModifiedBy>
  <cp:lastPrinted>2019-09-26T07:05:00Z</cp:lastPrinted>
  <dcterms:modified xsi:type="dcterms:W3CDTF">2026-02-27T01:54:43Z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eyJoZGlkIjoiODBlOTNlNjY5M2RkMDRkMzI4NTk3MWNhMTM1MDI5ZjkiLCJ1c2VySWQiOiI0MjE4NTY3MjkifQ==</vt:lpwstr>
  </property>
  <property fmtid="{D5CDD505-2E9C-101B-9397-08002B2CF9AE}" pid="4" name="ICV">
    <vt:lpwstr>FC7015F93831407EB18A16CF7A640FCB_12</vt:lpwstr>
  </property>
</Properties>
</file>