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highlight w:val="none"/>
        </w:rPr>
      </w:pPr>
    </w:p>
    <w:p w14:paraId="28512673">
      <w:pPr>
        <w:spacing w:line="360" w:lineRule="auto"/>
        <w:jc w:val="center"/>
        <w:rPr>
          <w:rFonts w:hint="eastAsia"/>
          <w:b/>
          <w:sz w:val="52"/>
          <w:szCs w:val="52"/>
          <w:highlight w:val="none"/>
        </w:rPr>
      </w:pPr>
    </w:p>
    <w:p w14:paraId="6A9FC5C7">
      <w:pPr>
        <w:spacing w:line="360" w:lineRule="auto"/>
        <w:jc w:val="center"/>
        <w:rPr>
          <w:rFonts w:hint="eastAsia"/>
          <w:b/>
          <w:sz w:val="52"/>
          <w:szCs w:val="52"/>
          <w:highlight w:val="none"/>
        </w:rPr>
      </w:pPr>
    </w:p>
    <w:p w14:paraId="7A444C4C">
      <w:pPr>
        <w:spacing w:line="360" w:lineRule="auto"/>
        <w:jc w:val="center"/>
        <w:rPr>
          <w:rFonts w:hint="eastAsia"/>
          <w:b/>
          <w:sz w:val="52"/>
          <w:szCs w:val="52"/>
          <w:highlight w:val="none"/>
        </w:rPr>
      </w:pPr>
    </w:p>
    <w:p w14:paraId="0097C461">
      <w:pPr>
        <w:spacing w:line="360" w:lineRule="auto"/>
        <w:jc w:val="center"/>
        <w:rPr>
          <w:rFonts w:hint="eastAsia"/>
          <w:b/>
          <w:sz w:val="52"/>
          <w:szCs w:val="52"/>
          <w:highlight w:val="none"/>
        </w:rPr>
      </w:pPr>
    </w:p>
    <w:p w14:paraId="1B79ACF3">
      <w:pPr>
        <w:spacing w:line="360" w:lineRule="auto"/>
        <w:jc w:val="center"/>
        <w:rPr>
          <w:rFonts w:hint="eastAsia" w:ascii="微软雅黑" w:hAnsi="微软雅黑" w:eastAsia="微软雅黑" w:cs="微软雅黑"/>
          <w:b/>
          <w:sz w:val="52"/>
          <w:szCs w:val="52"/>
          <w:highlight w:val="none"/>
        </w:rPr>
      </w:pPr>
      <w:r>
        <w:rPr>
          <w:rFonts w:hint="eastAsia" w:ascii="微软雅黑" w:hAnsi="微软雅黑" w:eastAsia="微软雅黑" w:cs="微软雅黑"/>
          <w:b/>
          <w:sz w:val="52"/>
          <w:szCs w:val="52"/>
          <w:highlight w:val="none"/>
        </w:rPr>
        <w:t>中山市中医院院内评审采购文件</w:t>
      </w:r>
    </w:p>
    <w:p w14:paraId="6E81B8D3">
      <w:pPr>
        <w:pStyle w:val="2"/>
        <w:rPr>
          <w:rFonts w:hint="eastAsia" w:ascii="微软雅黑" w:hAnsi="微软雅黑" w:eastAsia="微软雅黑" w:cs="微软雅黑"/>
          <w:bCs w:val="0"/>
          <w:sz w:val="52"/>
          <w:szCs w:val="52"/>
          <w:highlight w:val="none"/>
        </w:rPr>
      </w:pPr>
    </w:p>
    <w:p w14:paraId="1325F176">
      <w:pPr>
        <w:rPr>
          <w:rFonts w:hint="eastAsia" w:ascii="微软雅黑" w:hAnsi="微软雅黑" w:eastAsia="微软雅黑" w:cs="微软雅黑"/>
          <w:b/>
          <w:sz w:val="52"/>
          <w:szCs w:val="52"/>
          <w:highlight w:val="none"/>
        </w:rPr>
      </w:pPr>
    </w:p>
    <w:p w14:paraId="4BB97D3E">
      <w:pPr>
        <w:pStyle w:val="2"/>
        <w:rPr>
          <w:rFonts w:hint="eastAsia" w:ascii="微软雅黑" w:hAnsi="微软雅黑" w:eastAsia="微软雅黑" w:cs="微软雅黑"/>
          <w:bCs w:val="0"/>
          <w:sz w:val="52"/>
          <w:szCs w:val="52"/>
          <w:highlight w:val="none"/>
        </w:rPr>
      </w:pPr>
    </w:p>
    <w:p w14:paraId="3F323F2A">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t>项目编号：202</w:t>
      </w:r>
      <w:r>
        <w:rPr>
          <w:rFonts w:hint="eastAsia" w:ascii="宋体" w:hAnsi="宋体"/>
          <w:b/>
          <w:bCs/>
          <w:sz w:val="36"/>
          <w:szCs w:val="36"/>
          <w:highlight w:val="none"/>
          <w:lang w:val="en-US" w:eastAsia="zh-CN"/>
        </w:rPr>
        <w:t>6</w:t>
      </w:r>
      <w:r>
        <w:rPr>
          <w:rFonts w:hint="eastAsia" w:ascii="宋体" w:hAnsi="宋体"/>
          <w:b/>
          <w:bCs/>
          <w:sz w:val="36"/>
          <w:szCs w:val="36"/>
          <w:highlight w:val="none"/>
        </w:rPr>
        <w:t>ZYY-HW-CG007</w:t>
      </w:r>
    </w:p>
    <w:p w14:paraId="462025D0">
      <w:pPr>
        <w:pStyle w:val="2"/>
        <w:rPr>
          <w:rFonts w:hint="eastAsia"/>
          <w:sz w:val="44"/>
          <w:szCs w:val="44"/>
          <w:highlight w:val="none"/>
        </w:rPr>
      </w:pPr>
    </w:p>
    <w:p w14:paraId="31E2FE93">
      <w:pPr>
        <w:rPr>
          <w:rFonts w:hint="eastAsia"/>
          <w:highlight w:val="none"/>
        </w:rPr>
      </w:pPr>
    </w:p>
    <w:p w14:paraId="58D2479D">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fldChar w:fldCharType="begin"/>
      </w:r>
      <w:r>
        <w:rPr>
          <w:rFonts w:hint="eastAsia" w:ascii="宋体" w:hAnsi="宋体"/>
          <w:b/>
          <w:bCs/>
          <w:sz w:val="36"/>
          <w:szCs w:val="36"/>
          <w:highlight w:val="none"/>
        </w:rPr>
        <w:instrText xml:space="preserve"> DOCVARIABLE  采购编号  \* MERGEFORMAT </w:instrText>
      </w:r>
      <w:r>
        <w:rPr>
          <w:rFonts w:hint="eastAsia" w:ascii="宋体" w:hAnsi="宋体"/>
          <w:b/>
          <w:bCs/>
          <w:sz w:val="36"/>
          <w:szCs w:val="36"/>
          <w:highlight w:val="none"/>
        </w:rPr>
        <w:fldChar w:fldCharType="end"/>
      </w:r>
      <w:r>
        <w:rPr>
          <w:rFonts w:hint="eastAsia" w:ascii="宋体" w:hAnsi="宋体"/>
          <w:b/>
          <w:bCs/>
          <w:sz w:val="36"/>
          <w:szCs w:val="36"/>
          <w:highlight w:val="none"/>
        </w:rPr>
        <w:t>采购项目名称：</w:t>
      </w:r>
      <w:r>
        <w:rPr>
          <w:rFonts w:hint="eastAsia" w:ascii="宋体" w:hAnsi="宋体"/>
          <w:b/>
          <w:bCs/>
          <w:sz w:val="36"/>
          <w:szCs w:val="36"/>
          <w:highlight w:val="none"/>
          <w:lang w:eastAsia="zh-CN"/>
        </w:rPr>
        <w:t>中山市中医院艾灸排烟系统采购安装项目（二次）</w:t>
      </w:r>
    </w:p>
    <w:p w14:paraId="7FF04D45">
      <w:pPr>
        <w:spacing w:line="500" w:lineRule="exact"/>
        <w:jc w:val="center"/>
        <w:rPr>
          <w:rFonts w:hint="eastAsia" w:ascii="宋体" w:hAnsi="宋体"/>
          <w:b/>
          <w:bCs/>
          <w:sz w:val="30"/>
          <w:szCs w:val="30"/>
          <w:highlight w:val="none"/>
        </w:rPr>
      </w:pPr>
    </w:p>
    <w:p w14:paraId="0A9EB764">
      <w:pPr>
        <w:pStyle w:val="2"/>
        <w:rPr>
          <w:rFonts w:hint="eastAsia" w:ascii="宋体" w:hAnsi="宋体"/>
          <w:sz w:val="30"/>
          <w:szCs w:val="30"/>
          <w:highlight w:val="none"/>
        </w:rPr>
      </w:pPr>
    </w:p>
    <w:p w14:paraId="2E79942D">
      <w:pPr>
        <w:rPr>
          <w:rFonts w:hint="eastAsia" w:ascii="宋体" w:hAnsi="宋体"/>
          <w:b/>
          <w:bCs/>
          <w:sz w:val="30"/>
          <w:szCs w:val="30"/>
          <w:highlight w:val="none"/>
        </w:rPr>
      </w:pPr>
    </w:p>
    <w:p w14:paraId="034A98AA">
      <w:pPr>
        <w:pStyle w:val="2"/>
        <w:rPr>
          <w:rFonts w:hint="eastAsia" w:ascii="宋体" w:hAnsi="宋体"/>
          <w:sz w:val="30"/>
          <w:szCs w:val="30"/>
          <w:highlight w:val="none"/>
        </w:rPr>
      </w:pPr>
    </w:p>
    <w:p w14:paraId="5E60009A">
      <w:pPr>
        <w:rPr>
          <w:rFonts w:hint="eastAsia" w:ascii="宋体" w:hAnsi="宋体"/>
          <w:b/>
          <w:bCs/>
          <w:sz w:val="30"/>
          <w:szCs w:val="30"/>
          <w:highlight w:val="none"/>
        </w:rPr>
      </w:pPr>
    </w:p>
    <w:p w14:paraId="0E0F8F37">
      <w:pPr>
        <w:pStyle w:val="2"/>
        <w:rPr>
          <w:rFonts w:hint="eastAsia" w:ascii="宋体" w:hAnsi="宋体"/>
          <w:sz w:val="30"/>
          <w:szCs w:val="30"/>
          <w:highlight w:val="none"/>
        </w:rPr>
      </w:pPr>
    </w:p>
    <w:p w14:paraId="500C01C3">
      <w:pPr>
        <w:rPr>
          <w:rFonts w:hint="eastAsia" w:ascii="宋体" w:hAnsi="宋体"/>
          <w:b/>
          <w:bCs/>
          <w:sz w:val="30"/>
          <w:szCs w:val="30"/>
          <w:highlight w:val="none"/>
        </w:rPr>
      </w:pPr>
    </w:p>
    <w:p w14:paraId="1AC97238">
      <w:pPr>
        <w:pStyle w:val="2"/>
        <w:rPr>
          <w:rFonts w:hint="default"/>
          <w:highlight w:val="none"/>
          <w:lang w:val="en-US"/>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highlight w:val="none"/>
        </w:rPr>
        <w:t>发布日期：202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3</w:t>
      </w:r>
      <w:r>
        <w:rPr>
          <w:rFonts w:hint="eastAsia" w:ascii="宋体" w:hAnsi="宋体"/>
          <w:sz w:val="30"/>
          <w:szCs w:val="30"/>
          <w:highlight w:val="none"/>
        </w:rPr>
        <w:t>月</w:t>
      </w:r>
      <w:r>
        <w:rPr>
          <w:rFonts w:hint="eastAsia" w:ascii="宋体" w:hAnsi="宋体"/>
          <w:sz w:val="30"/>
          <w:szCs w:val="30"/>
          <w:highlight w:val="none"/>
          <w:lang w:val="en-US" w:eastAsia="zh-CN"/>
        </w:rPr>
        <w:t>23日</w:t>
      </w:r>
    </w:p>
    <w:p w14:paraId="5EE8F33D">
      <w:pPr>
        <w:spacing w:line="360" w:lineRule="auto"/>
        <w:jc w:val="center"/>
        <w:rPr>
          <w:rFonts w:hint="eastAsia" w:ascii="宋体" w:hAnsi="宋体"/>
          <w:b/>
          <w:sz w:val="44"/>
          <w:szCs w:val="44"/>
          <w:highlight w:val="none"/>
        </w:rPr>
      </w:pPr>
      <w:r>
        <w:rPr>
          <w:rFonts w:hint="eastAsia" w:ascii="宋体" w:hAnsi="宋体"/>
          <w:b/>
          <w:sz w:val="44"/>
          <w:szCs w:val="44"/>
          <w:highlight w:val="none"/>
        </w:rPr>
        <w:t>中山市中医院院内评审采购文件目录</w:t>
      </w:r>
    </w:p>
    <w:p w14:paraId="6931885C">
      <w:pPr>
        <w:pStyle w:val="2"/>
        <w:rPr>
          <w:rFonts w:hint="eastAsia"/>
          <w:highlight w:val="none"/>
        </w:rPr>
      </w:pPr>
    </w:p>
    <w:p w14:paraId="7CF20F42">
      <w:pPr>
        <w:spacing w:line="360" w:lineRule="auto"/>
        <w:rPr>
          <w:rFonts w:hint="eastAsia" w:ascii="宋体" w:hAnsi="宋体"/>
          <w:b/>
          <w:sz w:val="28"/>
          <w:szCs w:val="28"/>
          <w:highlight w:val="none"/>
        </w:rPr>
      </w:pPr>
      <w:r>
        <w:rPr>
          <w:rFonts w:hint="eastAsia" w:ascii="宋体" w:hAnsi="宋体"/>
          <w:b/>
          <w:sz w:val="28"/>
          <w:szCs w:val="28"/>
          <w:highlight w:val="none"/>
        </w:rPr>
        <w:t>一、响应供应商资格</w:t>
      </w:r>
    </w:p>
    <w:p w14:paraId="07901137">
      <w:pPr>
        <w:spacing w:line="360" w:lineRule="auto"/>
        <w:rPr>
          <w:rFonts w:hint="eastAsia" w:ascii="宋体" w:hAnsi="宋体" w:eastAsia="宋体"/>
          <w:b/>
          <w:sz w:val="28"/>
          <w:szCs w:val="28"/>
          <w:highlight w:val="none"/>
          <w:lang w:val="en-US" w:eastAsia="zh-CN"/>
        </w:rPr>
      </w:pPr>
      <w:r>
        <w:rPr>
          <w:rFonts w:hint="eastAsia" w:ascii="宋体" w:hAnsi="宋体"/>
          <w:b/>
          <w:sz w:val="28"/>
          <w:szCs w:val="28"/>
          <w:highlight w:val="none"/>
          <w:lang w:val="en-US" w:eastAsia="zh-CN"/>
        </w:rPr>
        <w:t>二、</w:t>
      </w:r>
      <w:r>
        <w:rPr>
          <w:rFonts w:hint="eastAsia" w:ascii="宋体" w:hAnsi="宋体"/>
          <w:b/>
          <w:sz w:val="28"/>
          <w:szCs w:val="28"/>
          <w:highlight w:val="none"/>
        </w:rPr>
        <w:t>响应文件要求</w:t>
      </w:r>
    </w:p>
    <w:p w14:paraId="4657B536">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、采购项目需求内容</w:t>
      </w:r>
    </w:p>
    <w:p w14:paraId="280FF15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四</w:t>
      </w:r>
      <w:r>
        <w:rPr>
          <w:rFonts w:hint="eastAsia" w:ascii="宋体" w:hAnsi="宋体"/>
          <w:b/>
          <w:sz w:val="28"/>
          <w:szCs w:val="28"/>
          <w:highlight w:val="none"/>
        </w:rPr>
        <w:t>、评审办法</w:t>
      </w:r>
    </w:p>
    <w:p w14:paraId="0542FD35">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五</w:t>
      </w:r>
      <w:r>
        <w:rPr>
          <w:rFonts w:hint="eastAsia" w:ascii="宋体" w:hAnsi="宋体"/>
          <w:b/>
          <w:sz w:val="28"/>
          <w:szCs w:val="28"/>
          <w:highlight w:val="none"/>
        </w:rPr>
        <w:t>、项目疑问或投诉</w:t>
      </w:r>
    </w:p>
    <w:p w14:paraId="0924657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六</w:t>
      </w:r>
      <w:r>
        <w:rPr>
          <w:rFonts w:hint="eastAsia" w:ascii="宋体" w:hAnsi="宋体"/>
          <w:b/>
          <w:sz w:val="28"/>
          <w:szCs w:val="28"/>
          <w:highlight w:val="none"/>
        </w:rPr>
        <w:t>、合同文本</w:t>
      </w:r>
    </w:p>
    <w:p w14:paraId="068B790F">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、响应文件格式</w:t>
      </w:r>
    </w:p>
    <w:p w14:paraId="36FD68B0">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格式一：法定代表人证明书</w:t>
      </w:r>
    </w:p>
    <w:p w14:paraId="0B889618">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格式二：法定代表人授权书</w:t>
      </w:r>
    </w:p>
    <w:p w14:paraId="07B88CA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格式三：报价表</w:t>
      </w:r>
    </w:p>
    <w:p w14:paraId="7CCDC6A5">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四</w:t>
      </w:r>
      <w:r>
        <w:rPr>
          <w:rFonts w:hint="eastAsia" w:ascii="宋体" w:hAnsi="宋体"/>
          <w:b/>
          <w:sz w:val="28"/>
          <w:szCs w:val="28"/>
          <w:highlight w:val="none"/>
        </w:rPr>
        <w:t>：采购需求响应表</w:t>
      </w:r>
    </w:p>
    <w:p w14:paraId="1F1D2FF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五</w:t>
      </w:r>
      <w:r>
        <w:rPr>
          <w:rFonts w:hint="eastAsia" w:ascii="宋体" w:hAnsi="宋体"/>
          <w:b/>
          <w:sz w:val="28"/>
          <w:szCs w:val="28"/>
          <w:highlight w:val="none"/>
        </w:rPr>
        <w:t>：商务条款响应表</w:t>
      </w:r>
    </w:p>
    <w:p w14:paraId="396E9827">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六</w:t>
      </w:r>
      <w:r>
        <w:rPr>
          <w:rFonts w:hint="eastAsia" w:ascii="宋体" w:hAnsi="宋体"/>
          <w:b/>
          <w:sz w:val="28"/>
          <w:szCs w:val="28"/>
          <w:highlight w:val="none"/>
        </w:rPr>
        <w:t>：采购供应商资格信用承诺函</w:t>
      </w:r>
    </w:p>
    <w:p w14:paraId="1EC3F562">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七</w:t>
      </w:r>
      <w:r>
        <w:rPr>
          <w:rFonts w:hint="eastAsia" w:ascii="宋体" w:hAnsi="宋体"/>
          <w:b/>
          <w:sz w:val="28"/>
          <w:szCs w:val="28"/>
          <w:highlight w:val="none"/>
        </w:rPr>
        <w:t>：</w:t>
      </w:r>
      <w:r>
        <w:rPr>
          <w:rFonts w:hint="eastAsia" w:ascii="宋体" w:hAnsi="宋体" w:eastAsia="宋体" w:cs="Times New Roman"/>
          <w:b/>
          <w:sz w:val="28"/>
          <w:szCs w:val="28"/>
          <w:highlight w:val="none"/>
        </w:rPr>
        <w:t>无串通响应等违法违规行为承诺书</w:t>
      </w:r>
    </w:p>
    <w:p w14:paraId="34CD6B86">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八</w:t>
      </w:r>
      <w:r>
        <w:rPr>
          <w:rFonts w:hint="eastAsia" w:ascii="宋体" w:hAnsi="宋体"/>
          <w:b/>
          <w:sz w:val="28"/>
          <w:szCs w:val="28"/>
          <w:highlight w:val="none"/>
        </w:rPr>
        <w:t>：</w:t>
      </w:r>
      <w:r>
        <w:rPr>
          <w:rFonts w:hint="eastAsia" w:ascii="宋体" w:hAnsi="宋体" w:eastAsia="宋体" w:cs="Times New Roman"/>
          <w:b/>
          <w:sz w:val="28"/>
          <w:szCs w:val="28"/>
          <w:highlight w:val="none"/>
        </w:rPr>
        <w:t>无违法违纪行为承诺书</w:t>
      </w:r>
    </w:p>
    <w:p w14:paraId="31323238">
      <w:pPr>
        <w:spacing w:line="360" w:lineRule="auto"/>
        <w:ind w:firstLine="560"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格式</w:t>
      </w:r>
      <w:r>
        <w:rPr>
          <w:rFonts w:hint="eastAsia" w:ascii="宋体" w:hAnsi="宋体" w:cs="Times New Roman"/>
          <w:b/>
          <w:sz w:val="28"/>
          <w:szCs w:val="28"/>
          <w:highlight w:val="none"/>
          <w:lang w:val="en-US" w:eastAsia="zh-CN"/>
        </w:rPr>
        <w:t>九</w:t>
      </w:r>
      <w:r>
        <w:rPr>
          <w:rFonts w:hint="eastAsia" w:ascii="宋体" w:hAnsi="宋体" w:eastAsia="宋体" w:cs="Times New Roman"/>
          <w:b/>
          <w:sz w:val="28"/>
          <w:szCs w:val="28"/>
          <w:highlight w:val="none"/>
        </w:rPr>
        <w:t>：业绩情况一览表</w:t>
      </w:r>
    </w:p>
    <w:p w14:paraId="0B984271">
      <w:pPr>
        <w:pStyle w:val="8"/>
        <w:rPr>
          <w:rFonts w:hint="eastAsia"/>
          <w:highlight w:val="none"/>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highlight w:val="none"/>
        </w:rPr>
      </w:pPr>
    </w:p>
    <w:p w14:paraId="38E687D3">
      <w:pPr>
        <w:spacing w:line="360" w:lineRule="auto"/>
        <w:jc w:val="center"/>
        <w:rPr>
          <w:rFonts w:hint="eastAsia" w:ascii="宋体" w:hAnsi="宋体"/>
          <w:b/>
          <w:sz w:val="36"/>
          <w:szCs w:val="36"/>
          <w:highlight w:val="none"/>
        </w:rPr>
      </w:pPr>
    </w:p>
    <w:p w14:paraId="11C3A24E">
      <w:pPr>
        <w:spacing w:line="360" w:lineRule="auto"/>
        <w:jc w:val="center"/>
        <w:rPr>
          <w:rFonts w:hint="eastAsia" w:ascii="宋体" w:hAnsi="宋体"/>
          <w:b/>
          <w:sz w:val="36"/>
          <w:szCs w:val="36"/>
          <w:highlight w:val="none"/>
        </w:rPr>
      </w:pPr>
    </w:p>
    <w:p w14:paraId="335A3849">
      <w:pPr>
        <w:spacing w:line="360" w:lineRule="auto"/>
        <w:jc w:val="center"/>
        <w:rPr>
          <w:rFonts w:hint="eastAsia" w:ascii="宋体" w:hAnsi="宋体"/>
          <w:b/>
          <w:sz w:val="36"/>
          <w:szCs w:val="36"/>
          <w:highlight w:val="none"/>
        </w:rPr>
      </w:pPr>
    </w:p>
    <w:p w14:paraId="0F595F50">
      <w:pPr>
        <w:spacing w:line="360" w:lineRule="auto"/>
        <w:jc w:val="center"/>
        <w:rPr>
          <w:rFonts w:hint="eastAsia" w:ascii="宋体" w:hAnsi="宋体"/>
          <w:b/>
          <w:sz w:val="36"/>
          <w:szCs w:val="36"/>
          <w:highlight w:val="none"/>
        </w:rPr>
      </w:pPr>
    </w:p>
    <w:p w14:paraId="6FB63F91">
      <w:pPr>
        <w:spacing w:line="360" w:lineRule="auto"/>
        <w:jc w:val="center"/>
        <w:rPr>
          <w:rFonts w:hint="eastAsia" w:ascii="宋体" w:hAnsi="宋体"/>
          <w:b/>
          <w:sz w:val="36"/>
          <w:szCs w:val="36"/>
          <w:highlight w:val="none"/>
        </w:rPr>
      </w:pPr>
      <w:r>
        <w:rPr>
          <w:rFonts w:hint="eastAsia" w:ascii="宋体" w:hAnsi="宋体"/>
          <w:b/>
          <w:sz w:val="36"/>
          <w:szCs w:val="36"/>
          <w:highlight w:val="none"/>
        </w:rPr>
        <w:t>一、响应供应商资格</w:t>
      </w:r>
    </w:p>
    <w:p w14:paraId="58BEEDD5">
      <w:pPr>
        <w:pStyle w:val="40"/>
        <w:spacing w:line="360" w:lineRule="auto"/>
        <w:rPr>
          <w:rFonts w:hint="eastAsia" w:eastAsia="宋体" w:cs="Tahoma"/>
          <w:b/>
          <w:color w:val="000000"/>
          <w:kern w:val="28"/>
          <w:szCs w:val="24"/>
          <w:highlight w:val="none"/>
          <w:lang w:eastAsia="zh-CN"/>
        </w:rPr>
      </w:pPr>
      <w:r>
        <w:rPr>
          <w:rFonts w:hint="eastAsia" w:cs="Tahoma"/>
          <w:b/>
          <w:color w:val="000000"/>
          <w:kern w:val="28"/>
          <w:szCs w:val="24"/>
          <w:highlight w:val="none"/>
        </w:rPr>
        <w:t>（一）响应供应商资格</w:t>
      </w:r>
      <w:r>
        <w:rPr>
          <w:rFonts w:hint="eastAsia" w:cs="Tahoma"/>
          <w:b/>
          <w:color w:val="000000"/>
          <w:kern w:val="28"/>
          <w:szCs w:val="24"/>
          <w:highlight w:val="none"/>
          <w:lang w:val="en-US" w:eastAsia="zh-CN"/>
        </w:rPr>
        <w:t>要求</w:t>
      </w:r>
    </w:p>
    <w:p w14:paraId="2DE503D2">
      <w:pPr>
        <w:pStyle w:val="40"/>
        <w:spacing w:line="360" w:lineRule="auto"/>
        <w:rPr>
          <w:rFonts w:hint="eastAsia" w:cs="Tahoma"/>
          <w:color w:val="000000"/>
          <w:kern w:val="28"/>
          <w:szCs w:val="24"/>
          <w:highlight w:val="none"/>
        </w:rPr>
      </w:pPr>
      <w:r>
        <w:rPr>
          <w:rFonts w:hint="eastAsia" w:cs="Tahoma"/>
          <w:color w:val="000000"/>
          <w:kern w:val="28"/>
          <w:szCs w:val="24"/>
          <w:highlight w:val="none"/>
        </w:rPr>
        <w:t>1.</w:t>
      </w:r>
      <w:r>
        <w:rPr>
          <w:rFonts w:hint="eastAsia" w:cs="Tahoma"/>
          <w:color w:val="000000"/>
          <w:kern w:val="28"/>
          <w:szCs w:val="24"/>
          <w:highlight w:val="none"/>
          <w:lang w:val="en-US" w:eastAsia="zh-CN"/>
        </w:rPr>
        <w:t>参考</w:t>
      </w:r>
      <w:r>
        <w:rPr>
          <w:rFonts w:hint="eastAsia" w:cs="Tahoma"/>
          <w:color w:val="000000"/>
          <w:kern w:val="28"/>
          <w:szCs w:val="24"/>
          <w:highlight w:val="none"/>
        </w:rPr>
        <w:t>《政府采购法》第二十二条规定</w:t>
      </w:r>
      <w:r>
        <w:rPr>
          <w:rFonts w:hint="eastAsia" w:cs="Tahoma"/>
          <w:color w:val="000000"/>
          <w:kern w:val="28"/>
          <w:szCs w:val="24"/>
          <w:highlight w:val="none"/>
          <w:lang w:eastAsia="zh-CN"/>
        </w:rPr>
        <w:t>，</w:t>
      </w:r>
      <w:r>
        <w:rPr>
          <w:rFonts w:hint="eastAsia" w:cs="Tahoma"/>
          <w:color w:val="000000"/>
          <w:kern w:val="28"/>
          <w:szCs w:val="24"/>
          <w:highlight w:val="none"/>
          <w:lang w:val="en-US" w:eastAsia="zh-CN"/>
        </w:rPr>
        <w:t>响应</w:t>
      </w:r>
      <w:r>
        <w:rPr>
          <w:rFonts w:hint="eastAsia" w:cs="Tahoma"/>
          <w:color w:val="000000"/>
          <w:kern w:val="28"/>
          <w:szCs w:val="24"/>
          <w:highlight w:val="none"/>
          <w:lang w:eastAsia="zh-CN"/>
        </w:rPr>
        <w:t>供应商</w:t>
      </w:r>
      <w:r>
        <w:rPr>
          <w:rFonts w:hint="eastAsia" w:cs="Tahoma"/>
          <w:color w:val="000000"/>
          <w:kern w:val="28"/>
          <w:szCs w:val="24"/>
          <w:highlight w:val="none"/>
          <w:lang w:val="en-US" w:eastAsia="zh-CN"/>
        </w:rPr>
        <w:t>须具备的</w:t>
      </w:r>
      <w:r>
        <w:rPr>
          <w:rFonts w:hint="eastAsia" w:cs="Tahoma"/>
          <w:color w:val="000000"/>
          <w:kern w:val="28"/>
          <w:szCs w:val="24"/>
          <w:highlight w:val="none"/>
        </w:rPr>
        <w:t>条件</w:t>
      </w:r>
      <w:r>
        <w:rPr>
          <w:rFonts w:hint="eastAsia" w:cs="Tahoma"/>
          <w:color w:val="000000"/>
          <w:kern w:val="28"/>
          <w:szCs w:val="24"/>
          <w:highlight w:val="none"/>
          <w:lang w:val="en-US" w:eastAsia="zh-CN"/>
        </w:rPr>
        <w:t>及</w:t>
      </w:r>
      <w:r>
        <w:rPr>
          <w:rFonts w:hint="eastAsia" w:cs="Tahoma"/>
          <w:color w:val="000000"/>
          <w:kern w:val="28"/>
          <w:szCs w:val="24"/>
          <w:highlight w:val="none"/>
        </w:rPr>
        <w:t>提供下列材料：</w:t>
      </w:r>
    </w:p>
    <w:p w14:paraId="19251C68">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1</w:t>
      </w:r>
      <w:r>
        <w:rPr>
          <w:rFonts w:hint="eastAsia" w:cs="Tahoma"/>
          <w:color w:val="000000"/>
          <w:kern w:val="28"/>
          <w:szCs w:val="24"/>
          <w:highlight w:val="none"/>
          <w:lang w:eastAsia="zh-CN"/>
        </w:rPr>
        <w:t>）</w:t>
      </w:r>
      <w:r>
        <w:rPr>
          <w:rFonts w:hint="eastAsia" w:cs="Tahoma"/>
          <w:color w:val="000000"/>
          <w:kern w:val="28"/>
          <w:szCs w:val="24"/>
          <w:highlight w:val="none"/>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highlight w:val="none"/>
          <w:lang w:val="en-US" w:eastAsia="zh-CN"/>
        </w:rPr>
        <w:t>响应</w:t>
      </w:r>
      <w:r>
        <w:rPr>
          <w:rFonts w:hint="eastAsia" w:cs="Tahoma"/>
          <w:color w:val="000000"/>
          <w:kern w:val="28"/>
          <w:szCs w:val="24"/>
          <w:highlight w:val="none"/>
        </w:rPr>
        <w:t>的，须提供总公司和分公司营业执照复印件，总公司出具给分支机构的授权书。</w:t>
      </w:r>
    </w:p>
    <w:p w14:paraId="230F3E66">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2）有依法缴纳税收和社会保障资金的良好记录：提供《采购供应商资格信用承诺函》，或提供响应截止日前</w:t>
      </w:r>
      <w:r>
        <w:rPr>
          <w:rFonts w:hint="eastAsia" w:cs="Tahoma"/>
          <w:color w:val="000000"/>
          <w:kern w:val="28"/>
          <w:szCs w:val="24"/>
          <w:highlight w:val="none"/>
          <w:lang w:val="en-US" w:eastAsia="zh-CN"/>
        </w:rPr>
        <w:t>12</w:t>
      </w:r>
      <w:r>
        <w:rPr>
          <w:rFonts w:hint="eastAsia" w:cs="Tahoma"/>
          <w:color w:val="000000"/>
          <w:kern w:val="28"/>
          <w:szCs w:val="24"/>
          <w:highlight w:val="none"/>
        </w:rPr>
        <w:t>个月内任意1个月依法缴纳税收和社会保障资金的相关材料。若响应供应商同时提供资格信用承诺函和证明材料的，资格审查时以证明材料为准。</w:t>
      </w:r>
    </w:p>
    <w:p w14:paraId="15C92FDE">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3）具有良好的商业信誉和健全的财务会计制度：提供《采购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40"/>
        <w:spacing w:line="360" w:lineRule="auto"/>
        <w:ind w:firstLine="480" w:firstLineChars="200"/>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4</w:t>
      </w:r>
      <w:r>
        <w:rPr>
          <w:rFonts w:hint="eastAsia" w:cs="Tahoma"/>
          <w:color w:val="000000"/>
          <w:kern w:val="28"/>
          <w:szCs w:val="24"/>
          <w:highlight w:val="none"/>
          <w:lang w:eastAsia="zh-CN"/>
        </w:rPr>
        <w:t>）供应商须无串通响应行为：单位负责人为同一人或者存在直接控股、 管理关系的不同供应商，不得同时参加本采购项目（或采购包）响应。为本项目提供整体设计、 规范编制或者项目管理、 监理、 检测等服务的供应商，不得再参与本项目响应。按</w:t>
      </w:r>
      <w:r>
        <w:rPr>
          <w:rFonts w:hint="eastAsia" w:cs="Tahoma"/>
          <w:color w:val="000000"/>
          <w:kern w:val="28"/>
          <w:szCs w:val="24"/>
          <w:highlight w:val="none"/>
          <w:lang w:val="en-US" w:eastAsia="zh-CN"/>
        </w:rPr>
        <w:t>采购</w:t>
      </w:r>
      <w:r>
        <w:rPr>
          <w:rFonts w:hint="eastAsia" w:cs="Tahoma"/>
          <w:color w:val="000000"/>
          <w:kern w:val="28"/>
          <w:szCs w:val="24"/>
          <w:highlight w:val="none"/>
          <w:lang w:eastAsia="zh-CN"/>
        </w:rPr>
        <w:t>文件要求提供《无串通响应等违法违规行为承诺书》</w:t>
      </w:r>
    </w:p>
    <w:p w14:paraId="1CDFF319">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5</w:t>
      </w:r>
      <w:r>
        <w:rPr>
          <w:rFonts w:hint="eastAsia" w:cs="Tahoma"/>
          <w:color w:val="000000"/>
          <w:kern w:val="28"/>
          <w:szCs w:val="24"/>
          <w:highlight w:val="none"/>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2276593">
      <w:pPr>
        <w:pStyle w:val="40"/>
        <w:spacing w:line="360" w:lineRule="auto"/>
        <w:ind w:firstLine="480" w:firstLineChars="200"/>
        <w:rPr>
          <w:rFonts w:hint="eastAsia" w:ascii="Times New Roman" w:hAnsi="Times New Roman" w:cs="Tahoma"/>
          <w:color w:val="000000"/>
          <w:kern w:val="28"/>
          <w:szCs w:val="24"/>
          <w:highlight w:val="none"/>
        </w:rPr>
      </w:pPr>
    </w:p>
    <w:p w14:paraId="387AA35D">
      <w:pPr>
        <w:pStyle w:val="40"/>
        <w:spacing w:line="360" w:lineRule="auto"/>
        <w:ind w:firstLine="480" w:firstLineChars="200"/>
        <w:rPr>
          <w:rFonts w:hint="eastAsia" w:ascii="Times New Roman" w:hAnsi="Times New Roman" w:cs="Tahoma"/>
          <w:color w:val="000000"/>
          <w:kern w:val="28"/>
          <w:szCs w:val="24"/>
          <w:highlight w:val="none"/>
        </w:rPr>
      </w:pPr>
    </w:p>
    <w:p w14:paraId="344183BF">
      <w:pPr>
        <w:pStyle w:val="40"/>
        <w:spacing w:line="360" w:lineRule="auto"/>
        <w:ind w:firstLine="480" w:firstLineChars="200"/>
        <w:rPr>
          <w:rFonts w:hint="eastAsia" w:ascii="Times New Roman" w:hAnsi="Times New Roman" w:cs="Tahoma"/>
          <w:color w:val="000000"/>
          <w:kern w:val="28"/>
          <w:szCs w:val="24"/>
          <w:highlight w:val="none"/>
        </w:rPr>
      </w:pPr>
    </w:p>
    <w:p w14:paraId="7111C1AA">
      <w:pPr>
        <w:pStyle w:val="40"/>
        <w:spacing w:line="360" w:lineRule="auto"/>
        <w:ind w:firstLine="480" w:firstLineChars="200"/>
        <w:rPr>
          <w:rFonts w:hint="eastAsia" w:ascii="Times New Roman" w:hAnsi="Times New Roman" w:cs="Tahoma"/>
          <w:color w:val="000000"/>
          <w:kern w:val="28"/>
          <w:szCs w:val="24"/>
          <w:highlight w:val="none"/>
        </w:rPr>
      </w:pPr>
    </w:p>
    <w:p w14:paraId="4DAE84A6">
      <w:pPr>
        <w:pStyle w:val="40"/>
        <w:spacing w:line="360" w:lineRule="auto"/>
        <w:ind w:firstLine="480" w:firstLineChars="200"/>
        <w:rPr>
          <w:rFonts w:hint="eastAsia" w:ascii="Times New Roman" w:hAnsi="Times New Roman" w:cs="Tahoma"/>
          <w:color w:val="000000"/>
          <w:kern w:val="28"/>
          <w:szCs w:val="24"/>
          <w:highlight w:val="none"/>
        </w:rPr>
      </w:pPr>
    </w:p>
    <w:p w14:paraId="4D604AD8">
      <w:pPr>
        <w:pStyle w:val="40"/>
        <w:spacing w:line="360" w:lineRule="auto"/>
        <w:ind w:firstLine="480" w:firstLineChars="200"/>
        <w:rPr>
          <w:rFonts w:hint="eastAsia" w:ascii="Times New Roman" w:hAnsi="Times New Roman" w:cs="Tahoma"/>
          <w:color w:val="000000"/>
          <w:kern w:val="28"/>
          <w:szCs w:val="24"/>
          <w:highlight w:val="none"/>
        </w:rPr>
      </w:pPr>
    </w:p>
    <w:p w14:paraId="01624FDA">
      <w:pPr>
        <w:pStyle w:val="40"/>
        <w:spacing w:line="360" w:lineRule="auto"/>
        <w:ind w:firstLine="480" w:firstLineChars="200"/>
        <w:rPr>
          <w:rFonts w:hint="eastAsia" w:ascii="Times New Roman" w:hAnsi="Times New Roman" w:cs="Tahoma"/>
          <w:color w:val="000000"/>
          <w:kern w:val="28"/>
          <w:szCs w:val="24"/>
          <w:highlight w:val="none"/>
        </w:rPr>
      </w:pPr>
    </w:p>
    <w:p w14:paraId="28F28E2B">
      <w:pPr>
        <w:pStyle w:val="40"/>
        <w:spacing w:line="360" w:lineRule="auto"/>
        <w:ind w:firstLine="480" w:firstLineChars="200"/>
        <w:rPr>
          <w:rFonts w:hint="eastAsia" w:ascii="Times New Roman" w:hAnsi="Times New Roman" w:cs="Tahoma"/>
          <w:color w:val="000000"/>
          <w:kern w:val="28"/>
          <w:szCs w:val="24"/>
          <w:highlight w:val="none"/>
          <w:lang w:eastAsia="zh-CN"/>
        </w:rPr>
      </w:pPr>
    </w:p>
    <w:p w14:paraId="22030999">
      <w:pPr>
        <w:spacing w:after="240" w:line="460" w:lineRule="exact"/>
        <w:jc w:val="left"/>
        <w:rPr>
          <w:rFonts w:hint="eastAsia" w:eastAsia="宋体"/>
          <w:highlight w:val="none"/>
          <w:lang w:val="en-US" w:eastAsia="zh-CN"/>
        </w:rPr>
      </w:pPr>
      <w:r>
        <w:rPr>
          <w:rFonts w:hint="eastAsia" w:ascii="宋体" w:hAnsi="宋体"/>
          <w:b/>
          <w:iCs/>
          <w:sz w:val="30"/>
          <w:szCs w:val="30"/>
          <w:highlight w:val="none"/>
        </w:rPr>
        <w:t>资格性审查</w:t>
      </w:r>
      <w:r>
        <w:rPr>
          <w:rFonts w:hint="eastAsia" w:ascii="宋体" w:hAnsi="宋体"/>
          <w:b/>
          <w:iCs/>
          <w:sz w:val="30"/>
          <w:szCs w:val="30"/>
          <w:highlight w:val="none"/>
          <w:lang w:val="en-US" w:eastAsia="zh-CN"/>
        </w:rPr>
        <w:t>表</w:t>
      </w:r>
    </w:p>
    <w:tbl>
      <w:tblPr>
        <w:tblStyle w:val="19"/>
        <w:tblW w:w="977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476"/>
        <w:gridCol w:w="6506"/>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340B4EE5">
            <w:pPr>
              <w:pStyle w:val="42"/>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0C0586F4">
            <w:pPr>
              <w:pStyle w:val="42"/>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58EDA0B6">
            <w:pPr>
              <w:pStyle w:val="42"/>
              <w:numPr>
                <w:ilvl w:val="0"/>
                <w:numId w:val="1"/>
              </w:numPr>
              <w:jc w:val="center"/>
              <w:rPr>
                <w:szCs w:val="21"/>
                <w:highlight w:val="none"/>
              </w:rPr>
            </w:pPr>
          </w:p>
        </w:tc>
        <w:tc>
          <w:tcPr>
            <w:tcW w:w="2476" w:type="dxa"/>
            <w:noWrap w:val="0"/>
            <w:vAlign w:val="center"/>
          </w:tcPr>
          <w:p w14:paraId="1D92F54D">
            <w:pPr>
              <w:pStyle w:val="42"/>
              <w:spacing w:line="400" w:lineRule="exact"/>
              <w:ind w:left="102" w:right="206"/>
              <w:jc w:val="center"/>
              <w:rPr>
                <w:szCs w:val="21"/>
                <w:highlight w:val="none"/>
              </w:rPr>
            </w:pPr>
            <w:r>
              <w:rPr>
                <w:rFonts w:hint="eastAsia"/>
                <w:szCs w:val="21"/>
                <w:highlight w:val="none"/>
              </w:rPr>
              <w:t>具有独立承担民事责任的能力</w:t>
            </w:r>
          </w:p>
        </w:tc>
        <w:tc>
          <w:tcPr>
            <w:tcW w:w="6506" w:type="dxa"/>
            <w:noWrap w:val="0"/>
            <w:vAlign w:val="center"/>
          </w:tcPr>
          <w:p w14:paraId="1151C5D1">
            <w:pPr>
              <w:pStyle w:val="42"/>
              <w:spacing w:line="360" w:lineRule="exact"/>
              <w:ind w:left="102" w:right="96"/>
              <w:rPr>
                <w:szCs w:val="21"/>
                <w:highlight w:val="none"/>
              </w:rPr>
            </w:pPr>
            <w:r>
              <w:rPr>
                <w:rFonts w:hint="eastAsia"/>
                <w:bCs/>
                <w:szCs w:val="21"/>
                <w:highlight w:val="none"/>
              </w:rPr>
              <w:t>在中华人民共和国境内注册的法人或其他组织或自然人，</w:t>
            </w:r>
            <w:r>
              <w:rPr>
                <w:rFonts w:hint="eastAsia"/>
                <w:b/>
                <w:bCs w:val="0"/>
                <w:szCs w:val="21"/>
                <w:highlight w:val="none"/>
              </w:rPr>
              <w:t>响应时提交有效的营业执照（或事业法人登记证或身份证等相关证明）复印件。</w:t>
            </w:r>
            <w:r>
              <w:rPr>
                <w:rFonts w:hint="eastAsia"/>
                <w:bCs/>
                <w:szCs w:val="21"/>
                <w:highlight w:val="none"/>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04B463EB">
            <w:pPr>
              <w:pStyle w:val="42"/>
              <w:numPr>
                <w:ilvl w:val="0"/>
                <w:numId w:val="1"/>
              </w:numPr>
              <w:jc w:val="center"/>
              <w:rPr>
                <w:szCs w:val="21"/>
                <w:highlight w:val="none"/>
              </w:rPr>
            </w:pPr>
          </w:p>
        </w:tc>
        <w:tc>
          <w:tcPr>
            <w:tcW w:w="2476" w:type="dxa"/>
            <w:noWrap w:val="0"/>
            <w:vAlign w:val="center"/>
          </w:tcPr>
          <w:p w14:paraId="458B77DB">
            <w:pPr>
              <w:pStyle w:val="42"/>
              <w:spacing w:line="400" w:lineRule="exact"/>
              <w:ind w:left="102"/>
              <w:jc w:val="center"/>
              <w:rPr>
                <w:szCs w:val="21"/>
                <w:highlight w:val="none"/>
              </w:rPr>
            </w:pPr>
            <w:r>
              <w:rPr>
                <w:rFonts w:hint="eastAsia"/>
                <w:szCs w:val="21"/>
                <w:highlight w:val="none"/>
              </w:rPr>
              <w:t>有依法缴纳税收和社会保障资金的良好记录</w:t>
            </w:r>
          </w:p>
        </w:tc>
        <w:tc>
          <w:tcPr>
            <w:tcW w:w="6506" w:type="dxa"/>
            <w:noWrap w:val="0"/>
            <w:vAlign w:val="center"/>
          </w:tcPr>
          <w:p w14:paraId="6E37C024">
            <w:pPr>
              <w:pStyle w:val="42"/>
              <w:spacing w:line="360" w:lineRule="exact"/>
              <w:ind w:left="102" w:right="96"/>
              <w:rPr>
                <w:rFonts w:hint="eastAsia"/>
                <w:bCs/>
                <w:szCs w:val="21"/>
                <w:highlight w:val="none"/>
              </w:rPr>
            </w:pPr>
            <w:r>
              <w:rPr>
                <w:rFonts w:hint="eastAsia"/>
                <w:bCs/>
                <w:szCs w:val="21"/>
                <w:highlight w:val="none"/>
              </w:rPr>
              <w:t>提供《采购供应商资格信用承诺函》，或提供响应截止日前12个月内任意1个月依法缴纳税收和社会保障资金的相关材料。若响应供应商同时提供资格信用承诺函和证明材料的，资格审查时以证明材料为准。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六</w:t>
            </w:r>
            <w:r>
              <w:rPr>
                <w:rFonts w:hint="eastAsia"/>
                <w:b/>
                <w:bCs w:val="0"/>
                <w:szCs w:val="21"/>
                <w:highlight w:val="none"/>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97" w:type="dxa"/>
            <w:noWrap w:val="0"/>
            <w:vAlign w:val="center"/>
          </w:tcPr>
          <w:p w14:paraId="63EE65A4">
            <w:pPr>
              <w:pStyle w:val="42"/>
              <w:numPr>
                <w:ilvl w:val="0"/>
                <w:numId w:val="1"/>
              </w:numPr>
              <w:jc w:val="center"/>
              <w:rPr>
                <w:szCs w:val="21"/>
                <w:highlight w:val="none"/>
              </w:rPr>
            </w:pPr>
          </w:p>
        </w:tc>
        <w:tc>
          <w:tcPr>
            <w:tcW w:w="2476" w:type="dxa"/>
            <w:noWrap w:val="0"/>
            <w:vAlign w:val="center"/>
          </w:tcPr>
          <w:p w14:paraId="233D9FCB">
            <w:pPr>
              <w:pStyle w:val="42"/>
              <w:spacing w:line="400" w:lineRule="exact"/>
              <w:ind w:left="102" w:right="86"/>
              <w:jc w:val="center"/>
              <w:rPr>
                <w:szCs w:val="21"/>
                <w:highlight w:val="none"/>
              </w:rPr>
            </w:pPr>
            <w:r>
              <w:rPr>
                <w:rFonts w:hint="eastAsia"/>
                <w:szCs w:val="21"/>
                <w:highlight w:val="none"/>
              </w:rPr>
              <w:t>具有良好的商业信誉和健全的财务会计制度</w:t>
            </w:r>
          </w:p>
        </w:tc>
        <w:tc>
          <w:tcPr>
            <w:tcW w:w="6506" w:type="dxa"/>
            <w:noWrap w:val="0"/>
            <w:vAlign w:val="center"/>
          </w:tcPr>
          <w:p w14:paraId="594CF854">
            <w:pPr>
              <w:pStyle w:val="42"/>
              <w:spacing w:line="360" w:lineRule="exact"/>
              <w:ind w:right="96"/>
              <w:rPr>
                <w:rFonts w:hint="eastAsia" w:eastAsia="宋体"/>
                <w:bCs/>
                <w:szCs w:val="21"/>
                <w:highlight w:val="none"/>
                <w:lang w:eastAsia="zh-CN"/>
              </w:rPr>
            </w:pPr>
            <w:r>
              <w:rPr>
                <w:rFonts w:hint="eastAsia"/>
                <w:bCs/>
                <w:szCs w:val="21"/>
                <w:highlight w:val="none"/>
              </w:rPr>
              <w:t>提供《采购供应商资格信用承诺函》，或提供响应截止日前3年内任意1年度的财务报告或基本开户银行出具的资信证明。若响应供应商同时提供资格信用承诺函和证明材料的，资格审查时以证明材料为准。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六</w:t>
            </w:r>
            <w:r>
              <w:rPr>
                <w:rFonts w:hint="eastAsia"/>
                <w:b/>
                <w:bCs w:val="0"/>
                <w:szCs w:val="21"/>
                <w:highlight w:val="none"/>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346831C9">
            <w:pPr>
              <w:pStyle w:val="42"/>
              <w:numPr>
                <w:ilvl w:val="0"/>
                <w:numId w:val="1"/>
              </w:numPr>
              <w:jc w:val="center"/>
              <w:rPr>
                <w:szCs w:val="21"/>
                <w:highlight w:val="none"/>
              </w:rPr>
            </w:pPr>
          </w:p>
        </w:tc>
        <w:tc>
          <w:tcPr>
            <w:tcW w:w="2476" w:type="dxa"/>
            <w:noWrap w:val="0"/>
            <w:vAlign w:val="center"/>
          </w:tcPr>
          <w:p w14:paraId="10195A43">
            <w:pPr>
              <w:pStyle w:val="42"/>
              <w:spacing w:line="400" w:lineRule="exact"/>
              <w:ind w:left="102" w:leftChars="0"/>
              <w:jc w:val="center"/>
              <w:rPr>
                <w:rFonts w:hint="eastAsia"/>
                <w:kern w:val="2"/>
                <w:sz w:val="21"/>
                <w:szCs w:val="21"/>
                <w:highlight w:val="none"/>
                <w:lang w:val="en-US" w:eastAsia="zh-CN" w:bidi="ar-SA"/>
              </w:rPr>
            </w:pPr>
            <w:r>
              <w:rPr>
                <w:rFonts w:hint="eastAsia"/>
                <w:szCs w:val="21"/>
                <w:highlight w:val="none"/>
              </w:rPr>
              <w:t>供应商须无</w:t>
            </w:r>
            <w:r>
              <w:rPr>
                <w:rFonts w:hint="eastAsia"/>
                <w:szCs w:val="21"/>
                <w:highlight w:val="none"/>
                <w:lang w:val="en-US" w:eastAsia="zh-CN"/>
              </w:rPr>
              <w:t>串通响应</w:t>
            </w:r>
            <w:r>
              <w:rPr>
                <w:rFonts w:hint="eastAsia"/>
                <w:szCs w:val="21"/>
                <w:highlight w:val="none"/>
              </w:rPr>
              <w:t>行为</w:t>
            </w:r>
          </w:p>
        </w:tc>
        <w:tc>
          <w:tcPr>
            <w:tcW w:w="6506" w:type="dxa"/>
            <w:noWrap w:val="0"/>
            <w:vAlign w:val="center"/>
          </w:tcPr>
          <w:p w14:paraId="39ED3189">
            <w:pPr>
              <w:rPr>
                <w:rFonts w:hint="eastAsia"/>
                <w:kern w:val="2"/>
                <w:sz w:val="21"/>
                <w:szCs w:val="24"/>
                <w:highlight w:val="none"/>
                <w:lang w:val="en-US" w:eastAsia="zh-CN" w:bidi="ar-SA"/>
              </w:rPr>
            </w:pPr>
            <w:r>
              <w:rPr>
                <w:rFonts w:hint="eastAsia"/>
                <w:bCs/>
                <w:szCs w:val="21"/>
                <w:highlight w:val="none"/>
              </w:rPr>
              <w:t>单位负责人为同一人或者存在直接控股、 管理关系的不同供应商，不得同时参加本采购项目（或采购包）响应。为本项目提供整体设计、 规范编制或者项目管理、 监理、 检测等服务的供应商， 不得再参与本项目响应。</w:t>
            </w:r>
            <w:r>
              <w:rPr>
                <w:rFonts w:hint="eastAsia"/>
                <w:b/>
                <w:bCs w:val="0"/>
                <w:szCs w:val="21"/>
                <w:highlight w:val="none"/>
                <w:lang w:eastAsia="zh-CN"/>
              </w:rPr>
              <w:t>（</w:t>
            </w:r>
            <w:r>
              <w:rPr>
                <w:rFonts w:hint="eastAsia"/>
                <w:b/>
                <w:bCs w:val="0"/>
                <w:szCs w:val="21"/>
                <w:highlight w:val="none"/>
              </w:rPr>
              <w:t>填写《无串通响应等违法违规行为承诺书》</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七</w:t>
            </w:r>
            <w:r>
              <w:rPr>
                <w:rFonts w:hint="eastAsia"/>
                <w:b/>
                <w:bCs w:val="0"/>
                <w:szCs w:val="21"/>
                <w:highlight w:val="none"/>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75F469B2">
            <w:pPr>
              <w:pStyle w:val="42"/>
              <w:numPr>
                <w:ilvl w:val="0"/>
                <w:numId w:val="1"/>
              </w:numPr>
              <w:jc w:val="center"/>
              <w:rPr>
                <w:szCs w:val="21"/>
                <w:highlight w:val="none"/>
              </w:rPr>
            </w:pPr>
          </w:p>
        </w:tc>
        <w:tc>
          <w:tcPr>
            <w:tcW w:w="2476" w:type="dxa"/>
            <w:noWrap w:val="0"/>
            <w:vAlign w:val="center"/>
          </w:tcPr>
          <w:p w14:paraId="00EA4829">
            <w:pPr>
              <w:pStyle w:val="42"/>
              <w:spacing w:line="400" w:lineRule="exact"/>
              <w:ind w:left="102" w:leftChars="0" w:right="86" w:rightChars="0"/>
              <w:jc w:val="center"/>
              <w:rPr>
                <w:rFonts w:hint="eastAsia"/>
                <w:kern w:val="2"/>
                <w:sz w:val="21"/>
                <w:szCs w:val="21"/>
                <w:highlight w:val="none"/>
                <w:lang w:val="en-US" w:eastAsia="zh-CN" w:bidi="ar-SA"/>
              </w:rPr>
            </w:pPr>
            <w:r>
              <w:rPr>
                <w:rFonts w:hint="eastAsia"/>
                <w:szCs w:val="21"/>
                <w:highlight w:val="none"/>
              </w:rPr>
              <w:t>参加采购活动前3年内，在经营活动中没有重大违法记录</w:t>
            </w:r>
          </w:p>
        </w:tc>
        <w:tc>
          <w:tcPr>
            <w:tcW w:w="6506" w:type="dxa"/>
            <w:noWrap w:val="0"/>
            <w:vAlign w:val="center"/>
          </w:tcPr>
          <w:p w14:paraId="1BFA3778">
            <w:pPr>
              <w:pStyle w:val="42"/>
              <w:spacing w:line="360" w:lineRule="exact"/>
              <w:ind w:left="102" w:leftChars="0" w:right="96" w:rightChars="0"/>
              <w:rPr>
                <w:rFonts w:hint="eastAsia"/>
                <w:bCs/>
                <w:kern w:val="2"/>
                <w:sz w:val="21"/>
                <w:szCs w:val="21"/>
                <w:highlight w:val="none"/>
                <w:lang w:val="en-US" w:eastAsia="zh-CN" w:bidi="ar-SA"/>
              </w:rPr>
            </w:pPr>
            <w:r>
              <w:rPr>
                <w:rFonts w:hint="eastAsia" w:cs="Tahoma"/>
                <w:color w:val="000000"/>
                <w:kern w:val="28"/>
                <w:szCs w:val="24"/>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highlight w:val="none"/>
              </w:rPr>
              <w:t>（填写《无违法违纪行为承诺书》，模板参考本采购文件七、响应文件格式 格式</w:t>
            </w:r>
            <w:r>
              <w:rPr>
                <w:rFonts w:hint="eastAsia" w:cs="Tahoma"/>
                <w:b/>
                <w:bCs/>
                <w:color w:val="000000"/>
                <w:kern w:val="28"/>
                <w:szCs w:val="24"/>
                <w:highlight w:val="none"/>
                <w:lang w:val="en-US" w:eastAsia="zh-CN"/>
              </w:rPr>
              <w:t>八</w:t>
            </w:r>
            <w:r>
              <w:rPr>
                <w:rFonts w:hint="eastAsia" w:cs="Tahoma"/>
                <w:b/>
                <w:bCs/>
                <w:color w:val="000000"/>
                <w:kern w:val="28"/>
                <w:szCs w:val="24"/>
                <w:highlight w:val="none"/>
              </w:rPr>
              <w:t>）</w:t>
            </w:r>
          </w:p>
        </w:tc>
      </w:tr>
    </w:tbl>
    <w:p w14:paraId="307C87E1">
      <w:pPr>
        <w:pStyle w:val="40"/>
        <w:spacing w:line="360" w:lineRule="auto"/>
        <w:rPr>
          <w:rFonts w:hint="eastAsia" w:cs="Tahoma"/>
          <w:color w:val="000000"/>
          <w:kern w:val="28"/>
          <w:szCs w:val="24"/>
          <w:highlight w:val="none"/>
        </w:rPr>
      </w:pPr>
    </w:p>
    <w:p w14:paraId="7937ECC5">
      <w:pPr>
        <w:pStyle w:val="40"/>
        <w:spacing w:line="360" w:lineRule="auto"/>
        <w:rPr>
          <w:rFonts w:hint="eastAsia" w:cs="Tahoma"/>
          <w:color w:val="000000"/>
          <w:kern w:val="28"/>
          <w:szCs w:val="24"/>
          <w:highlight w:val="none"/>
        </w:rPr>
      </w:pPr>
    </w:p>
    <w:p w14:paraId="76BB2D8E">
      <w:pPr>
        <w:pStyle w:val="40"/>
        <w:spacing w:line="360" w:lineRule="auto"/>
        <w:rPr>
          <w:rFonts w:hint="eastAsia" w:cs="Tahoma"/>
          <w:color w:val="000000"/>
          <w:kern w:val="28"/>
          <w:szCs w:val="24"/>
          <w:highlight w:val="none"/>
        </w:rPr>
      </w:pPr>
    </w:p>
    <w:p w14:paraId="419234C9">
      <w:pPr>
        <w:pStyle w:val="40"/>
        <w:spacing w:line="360" w:lineRule="auto"/>
        <w:rPr>
          <w:rFonts w:hint="eastAsia" w:cs="Tahoma"/>
          <w:color w:val="000000"/>
          <w:kern w:val="28"/>
          <w:szCs w:val="24"/>
          <w:highlight w:val="none"/>
        </w:rPr>
      </w:pPr>
    </w:p>
    <w:p w14:paraId="06971BCC">
      <w:pPr>
        <w:pStyle w:val="40"/>
        <w:spacing w:line="360" w:lineRule="auto"/>
        <w:rPr>
          <w:rFonts w:hint="eastAsia" w:cs="Tahoma"/>
          <w:color w:val="000000"/>
          <w:kern w:val="28"/>
          <w:szCs w:val="24"/>
          <w:highlight w:val="none"/>
        </w:rPr>
      </w:pPr>
    </w:p>
    <w:p w14:paraId="639DFBB5">
      <w:pPr>
        <w:pStyle w:val="40"/>
        <w:spacing w:line="360" w:lineRule="auto"/>
        <w:rPr>
          <w:rFonts w:hint="eastAsia" w:cs="Tahoma"/>
          <w:color w:val="000000"/>
          <w:kern w:val="28"/>
          <w:szCs w:val="24"/>
          <w:highlight w:val="none"/>
        </w:rPr>
      </w:pPr>
    </w:p>
    <w:p w14:paraId="75BCE0FB">
      <w:pPr>
        <w:pStyle w:val="40"/>
        <w:spacing w:line="360" w:lineRule="auto"/>
        <w:rPr>
          <w:rFonts w:hint="eastAsia" w:cs="Tahoma"/>
          <w:color w:val="000000"/>
          <w:kern w:val="28"/>
          <w:szCs w:val="24"/>
          <w:highlight w:val="none"/>
        </w:rPr>
      </w:pPr>
    </w:p>
    <w:p w14:paraId="1DA1545E">
      <w:pPr>
        <w:pStyle w:val="40"/>
        <w:spacing w:line="360" w:lineRule="auto"/>
        <w:rPr>
          <w:rFonts w:hint="default" w:eastAsia="宋体"/>
          <w:b/>
          <w:color w:val="000000"/>
          <w:highlight w:val="none"/>
          <w:lang w:val="en-US" w:eastAsia="zh-CN"/>
        </w:rPr>
      </w:pPr>
      <w:r>
        <w:rPr>
          <w:rFonts w:hint="eastAsia" w:cs="Tahoma"/>
          <w:b/>
          <w:color w:val="000000"/>
          <w:kern w:val="28"/>
          <w:szCs w:val="24"/>
          <w:highlight w:val="none"/>
        </w:rPr>
        <w:t>（</w:t>
      </w:r>
      <w:r>
        <w:rPr>
          <w:rFonts w:hint="eastAsia" w:cs="Tahoma"/>
          <w:b/>
          <w:color w:val="000000"/>
          <w:kern w:val="28"/>
          <w:szCs w:val="24"/>
          <w:highlight w:val="none"/>
          <w:lang w:val="en-US" w:eastAsia="zh-CN"/>
        </w:rPr>
        <w:t>二</w:t>
      </w:r>
      <w:r>
        <w:rPr>
          <w:rFonts w:hint="eastAsia" w:cs="Tahoma"/>
          <w:b/>
          <w:color w:val="000000"/>
          <w:kern w:val="28"/>
          <w:szCs w:val="24"/>
          <w:highlight w:val="none"/>
        </w:rPr>
        <w:t>）</w:t>
      </w:r>
      <w:r>
        <w:rPr>
          <w:rFonts w:hint="eastAsia" w:cs="Tahoma"/>
          <w:b/>
          <w:color w:val="000000"/>
          <w:kern w:val="28"/>
          <w:szCs w:val="24"/>
          <w:highlight w:val="none"/>
          <w:lang w:val="en-US" w:eastAsia="zh-CN"/>
        </w:rPr>
        <w:t>符合性审查表</w:t>
      </w:r>
    </w:p>
    <w:tbl>
      <w:tblPr>
        <w:tblStyle w:val="19"/>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2"/>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7495DD8D">
            <w:pPr>
              <w:pStyle w:val="42"/>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56EB3CA">
            <w:pPr>
              <w:pStyle w:val="42"/>
              <w:spacing w:line="360" w:lineRule="exact"/>
              <w:ind w:left="102" w:leftChars="0" w:right="96" w:rightChars="0"/>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568" w:type="dxa"/>
            <w:noWrap w:val="0"/>
            <w:vAlign w:val="center"/>
          </w:tcPr>
          <w:p w14:paraId="38A7C8C3">
            <w:pPr>
              <w:pStyle w:val="42"/>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响应文件格式</w:t>
            </w:r>
          </w:p>
        </w:tc>
        <w:tc>
          <w:tcPr>
            <w:tcW w:w="6414" w:type="dxa"/>
            <w:noWrap w:val="0"/>
            <w:vAlign w:val="center"/>
          </w:tcPr>
          <w:p w14:paraId="46FCA241">
            <w:pPr>
              <w:pStyle w:val="42"/>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按采购文件格式规定盖章和签署。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2"/>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w:t>
            </w:r>
          </w:p>
        </w:tc>
        <w:tc>
          <w:tcPr>
            <w:tcW w:w="2568" w:type="dxa"/>
            <w:noWrap w:val="0"/>
            <w:vAlign w:val="center"/>
          </w:tcPr>
          <w:p w14:paraId="0DB2C6C5">
            <w:pPr>
              <w:pStyle w:val="42"/>
              <w:spacing w:line="360" w:lineRule="exact"/>
              <w:ind w:left="102" w:leftChars="0" w:right="96" w:rightChars="0"/>
              <w:rPr>
                <w:rFonts w:hint="eastAsia" w:ascii="Times New Roman" w:hAnsi="Times New Roman" w:eastAsia="宋体" w:cs="Times New Roman"/>
                <w:bCs/>
                <w:szCs w:val="21"/>
                <w:highlight w:val="none"/>
                <w:lang w:val="en-US" w:eastAsia="zh-Hans"/>
              </w:rPr>
            </w:pPr>
            <w:r>
              <w:rPr>
                <w:rFonts w:hint="eastAsia" w:ascii="Times New Roman" w:hAnsi="Times New Roman" w:eastAsia="宋体" w:cs="Times New Roman"/>
                <w:bCs/>
                <w:szCs w:val="21"/>
                <w:highlight w:val="none"/>
                <w:lang w:val="en-US" w:eastAsia="zh-CN"/>
              </w:rPr>
              <w:t>响应报价</w:t>
            </w:r>
          </w:p>
        </w:tc>
        <w:tc>
          <w:tcPr>
            <w:tcW w:w="6414" w:type="dxa"/>
            <w:noWrap w:val="0"/>
            <w:vAlign w:val="center"/>
          </w:tcPr>
          <w:p w14:paraId="7FA7E410">
            <w:pPr>
              <w:pStyle w:val="42"/>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报价形式及报价要求是否符合采购文件要求</w:t>
            </w:r>
          </w:p>
        </w:tc>
      </w:tr>
      <w:tr w14:paraId="6475B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FCF5D53">
            <w:pPr>
              <w:pStyle w:val="42"/>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3</w:t>
            </w:r>
          </w:p>
        </w:tc>
        <w:tc>
          <w:tcPr>
            <w:tcW w:w="2568" w:type="dxa"/>
            <w:noWrap w:val="0"/>
            <w:vAlign w:val="center"/>
          </w:tcPr>
          <w:p w14:paraId="03F0794D">
            <w:pPr>
              <w:pStyle w:val="42"/>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“★”条款响应</w:t>
            </w:r>
          </w:p>
        </w:tc>
        <w:tc>
          <w:tcPr>
            <w:tcW w:w="6414" w:type="dxa"/>
            <w:noWrap w:val="0"/>
            <w:vAlign w:val="center"/>
          </w:tcPr>
          <w:p w14:paraId="1A262D77">
            <w:pPr>
              <w:pStyle w:val="42"/>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响应供应商对采购文件中“三、采购项目需求内容”中的“★”条款内容逐条响应，提供承诺函，格式自拟</w:t>
            </w:r>
          </w:p>
        </w:tc>
      </w:tr>
    </w:tbl>
    <w:p w14:paraId="5D3774CA">
      <w:pPr>
        <w:pStyle w:val="40"/>
        <w:spacing w:line="360" w:lineRule="auto"/>
        <w:rPr>
          <w:rFonts w:hint="eastAsia" w:cs="Tahoma"/>
          <w:b/>
          <w:color w:val="000000"/>
          <w:kern w:val="28"/>
          <w:szCs w:val="24"/>
          <w:highlight w:val="none"/>
        </w:rPr>
      </w:pPr>
    </w:p>
    <w:p w14:paraId="39463C9D">
      <w:pPr>
        <w:spacing w:line="360" w:lineRule="auto"/>
        <w:jc w:val="center"/>
        <w:rPr>
          <w:rFonts w:hint="eastAsia" w:ascii="宋体" w:hAnsi="宋体" w:eastAsia="宋体" w:cs="Times New Roman"/>
          <w:b/>
          <w:sz w:val="36"/>
          <w:szCs w:val="36"/>
          <w:highlight w:val="none"/>
          <w:lang w:val="en-US" w:eastAsia="zh-CN"/>
        </w:rPr>
      </w:pPr>
    </w:p>
    <w:p w14:paraId="52D6F40C">
      <w:pPr>
        <w:spacing w:line="360" w:lineRule="auto"/>
        <w:jc w:val="center"/>
        <w:rPr>
          <w:rFonts w:hint="eastAsia" w:ascii="宋体" w:hAnsi="宋体" w:eastAsia="宋体" w:cs="Times New Roman"/>
          <w:b/>
          <w:sz w:val="36"/>
          <w:szCs w:val="36"/>
          <w:highlight w:val="none"/>
          <w:lang w:val="en-US" w:eastAsia="zh-CN"/>
        </w:rPr>
      </w:pPr>
    </w:p>
    <w:p w14:paraId="5DBFC704">
      <w:pPr>
        <w:spacing w:line="360" w:lineRule="auto"/>
        <w:jc w:val="center"/>
        <w:rPr>
          <w:rFonts w:hint="eastAsia" w:ascii="宋体" w:hAnsi="宋体" w:eastAsia="宋体" w:cs="Times New Roman"/>
          <w:b/>
          <w:sz w:val="36"/>
          <w:szCs w:val="36"/>
          <w:highlight w:val="none"/>
          <w:lang w:val="en-US" w:eastAsia="zh-CN"/>
        </w:rPr>
      </w:pPr>
    </w:p>
    <w:p w14:paraId="6FDF8DBC">
      <w:pPr>
        <w:spacing w:line="360" w:lineRule="auto"/>
        <w:jc w:val="center"/>
        <w:rPr>
          <w:rFonts w:hint="eastAsia" w:ascii="宋体" w:hAnsi="宋体" w:eastAsia="宋体" w:cs="Times New Roman"/>
          <w:b/>
          <w:sz w:val="36"/>
          <w:szCs w:val="36"/>
          <w:highlight w:val="none"/>
          <w:lang w:val="en-US" w:eastAsia="zh-CN"/>
        </w:rPr>
      </w:pPr>
    </w:p>
    <w:p w14:paraId="48E618B9">
      <w:pPr>
        <w:spacing w:line="360" w:lineRule="auto"/>
        <w:jc w:val="center"/>
        <w:rPr>
          <w:rFonts w:hint="eastAsia" w:ascii="宋体" w:hAnsi="宋体" w:eastAsia="宋体" w:cs="Times New Roman"/>
          <w:b/>
          <w:sz w:val="36"/>
          <w:szCs w:val="36"/>
          <w:highlight w:val="none"/>
          <w:lang w:val="en-US" w:eastAsia="zh-CN"/>
        </w:rPr>
      </w:pPr>
    </w:p>
    <w:p w14:paraId="673BC88B">
      <w:pPr>
        <w:spacing w:line="360" w:lineRule="auto"/>
        <w:jc w:val="center"/>
        <w:rPr>
          <w:rFonts w:hint="eastAsia" w:ascii="宋体" w:hAnsi="宋体" w:eastAsia="宋体" w:cs="Times New Roman"/>
          <w:b/>
          <w:sz w:val="36"/>
          <w:szCs w:val="36"/>
          <w:highlight w:val="none"/>
          <w:lang w:val="en-US" w:eastAsia="zh-CN"/>
        </w:rPr>
      </w:pPr>
    </w:p>
    <w:p w14:paraId="7ADFBBEA">
      <w:pPr>
        <w:spacing w:line="360" w:lineRule="auto"/>
        <w:jc w:val="center"/>
        <w:rPr>
          <w:rFonts w:hint="eastAsia" w:ascii="宋体" w:hAnsi="宋体" w:eastAsia="宋体" w:cs="Times New Roman"/>
          <w:b/>
          <w:sz w:val="36"/>
          <w:szCs w:val="36"/>
          <w:highlight w:val="none"/>
          <w:lang w:val="en-US" w:eastAsia="zh-CN"/>
        </w:rPr>
      </w:pPr>
    </w:p>
    <w:p w14:paraId="0513A8D4">
      <w:pPr>
        <w:spacing w:line="360" w:lineRule="auto"/>
        <w:jc w:val="center"/>
        <w:rPr>
          <w:rFonts w:hint="eastAsia" w:ascii="宋体" w:hAnsi="宋体" w:eastAsia="宋体" w:cs="Times New Roman"/>
          <w:b/>
          <w:sz w:val="36"/>
          <w:szCs w:val="36"/>
          <w:highlight w:val="none"/>
          <w:lang w:val="en-US" w:eastAsia="zh-CN"/>
        </w:rPr>
      </w:pPr>
    </w:p>
    <w:p w14:paraId="799D52DB">
      <w:pPr>
        <w:spacing w:line="360" w:lineRule="auto"/>
        <w:jc w:val="center"/>
        <w:rPr>
          <w:rFonts w:hint="eastAsia" w:ascii="宋体" w:hAnsi="宋体" w:eastAsia="宋体" w:cs="Times New Roman"/>
          <w:b/>
          <w:sz w:val="36"/>
          <w:szCs w:val="36"/>
          <w:highlight w:val="none"/>
          <w:lang w:val="en-US" w:eastAsia="zh-CN"/>
        </w:rPr>
      </w:pPr>
    </w:p>
    <w:p w14:paraId="4C47BE25">
      <w:pPr>
        <w:spacing w:line="360" w:lineRule="auto"/>
        <w:jc w:val="center"/>
        <w:rPr>
          <w:rFonts w:hint="eastAsia" w:ascii="宋体" w:hAnsi="宋体" w:eastAsia="宋体" w:cs="Times New Roman"/>
          <w:b/>
          <w:sz w:val="36"/>
          <w:szCs w:val="36"/>
          <w:highlight w:val="none"/>
          <w:lang w:val="en-US" w:eastAsia="zh-CN"/>
        </w:rPr>
      </w:pPr>
    </w:p>
    <w:p w14:paraId="340AD94E">
      <w:pPr>
        <w:spacing w:line="360" w:lineRule="auto"/>
        <w:jc w:val="center"/>
        <w:rPr>
          <w:rFonts w:hint="eastAsia" w:ascii="宋体" w:hAnsi="宋体" w:eastAsia="宋体" w:cs="Times New Roman"/>
          <w:b/>
          <w:sz w:val="36"/>
          <w:szCs w:val="36"/>
          <w:highlight w:val="none"/>
          <w:lang w:val="en-US" w:eastAsia="zh-CN"/>
        </w:rPr>
      </w:pPr>
    </w:p>
    <w:p w14:paraId="13FA16ED">
      <w:pPr>
        <w:spacing w:line="360" w:lineRule="auto"/>
        <w:jc w:val="center"/>
        <w:rPr>
          <w:rFonts w:hint="eastAsia" w:ascii="宋体" w:hAnsi="宋体" w:eastAsia="宋体" w:cs="Times New Roman"/>
          <w:b/>
          <w:sz w:val="36"/>
          <w:szCs w:val="36"/>
          <w:highlight w:val="none"/>
          <w:lang w:val="en-US" w:eastAsia="zh-CN"/>
        </w:rPr>
      </w:pPr>
    </w:p>
    <w:p w14:paraId="48FC636D">
      <w:pPr>
        <w:spacing w:line="360" w:lineRule="auto"/>
        <w:jc w:val="center"/>
        <w:rPr>
          <w:rFonts w:hint="eastAsia" w:ascii="宋体" w:hAnsi="宋体" w:eastAsia="宋体" w:cs="Times New Roman"/>
          <w:b/>
          <w:sz w:val="36"/>
          <w:szCs w:val="36"/>
          <w:highlight w:val="none"/>
          <w:lang w:val="en-US" w:eastAsia="zh-CN"/>
        </w:rPr>
      </w:pPr>
    </w:p>
    <w:p w14:paraId="361E5FF7">
      <w:pPr>
        <w:spacing w:line="360" w:lineRule="auto"/>
        <w:jc w:val="center"/>
        <w:rPr>
          <w:rFonts w:hint="eastAsia" w:ascii="宋体" w:hAnsi="宋体" w:eastAsia="宋体" w:cs="Times New Roman"/>
          <w:b/>
          <w:sz w:val="36"/>
          <w:szCs w:val="36"/>
          <w:highlight w:val="none"/>
          <w:lang w:val="en-US" w:eastAsia="zh-CN"/>
        </w:rPr>
      </w:pPr>
    </w:p>
    <w:p w14:paraId="1CFF1266">
      <w:pPr>
        <w:spacing w:line="360" w:lineRule="auto"/>
        <w:jc w:val="center"/>
        <w:rPr>
          <w:rFonts w:hint="eastAsia" w:ascii="宋体" w:hAnsi="宋体" w:eastAsia="宋体" w:cs="Times New Roman"/>
          <w:b/>
          <w:sz w:val="36"/>
          <w:szCs w:val="36"/>
          <w:highlight w:val="none"/>
          <w:lang w:val="en-US" w:eastAsia="zh-CN"/>
        </w:rPr>
      </w:pPr>
    </w:p>
    <w:p w14:paraId="7DD86EED">
      <w:pPr>
        <w:spacing w:line="360" w:lineRule="auto"/>
        <w:jc w:val="center"/>
        <w:rPr>
          <w:rFonts w:hint="eastAsia" w:ascii="宋体" w:hAnsi="宋体" w:eastAsia="宋体" w:cs="Times New Roman"/>
          <w:b/>
          <w:sz w:val="36"/>
          <w:szCs w:val="36"/>
          <w:highlight w:val="none"/>
          <w:lang w:val="en-US" w:eastAsia="zh-CN"/>
        </w:rPr>
      </w:pPr>
    </w:p>
    <w:p w14:paraId="39141D34">
      <w:pPr>
        <w:spacing w:line="360" w:lineRule="auto"/>
        <w:jc w:val="center"/>
        <w:rPr>
          <w:rFonts w:hint="eastAsia" w:ascii="宋体" w:hAnsi="宋体" w:eastAsia="宋体" w:cs="Times New Roman"/>
          <w:b/>
          <w:sz w:val="36"/>
          <w:szCs w:val="36"/>
          <w:highlight w:val="none"/>
          <w:lang w:val="en-US" w:eastAsia="zh-CN"/>
        </w:rPr>
      </w:pPr>
    </w:p>
    <w:p w14:paraId="0DDA742A">
      <w:pPr>
        <w:spacing w:line="360" w:lineRule="auto"/>
        <w:jc w:val="both"/>
        <w:rPr>
          <w:rFonts w:hint="eastAsia" w:ascii="宋体" w:hAnsi="宋体" w:eastAsia="宋体" w:cs="Times New Roman"/>
          <w:b/>
          <w:sz w:val="36"/>
          <w:szCs w:val="36"/>
          <w:highlight w:val="none"/>
          <w:lang w:val="en-US" w:eastAsia="zh-CN"/>
        </w:rPr>
      </w:pPr>
    </w:p>
    <w:p w14:paraId="28061166">
      <w:pPr>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二、</w:t>
      </w:r>
      <w:r>
        <w:rPr>
          <w:rFonts w:hint="eastAsia" w:ascii="宋体" w:hAnsi="宋体" w:eastAsia="宋体" w:cs="Times New Roman"/>
          <w:b/>
          <w:sz w:val="36"/>
          <w:szCs w:val="36"/>
          <w:highlight w:val="none"/>
        </w:rPr>
        <w:t>响应文件要求</w:t>
      </w:r>
    </w:p>
    <w:p w14:paraId="2BA78768">
      <w:pPr>
        <w:pStyle w:val="40"/>
        <w:spacing w:line="360" w:lineRule="auto"/>
        <w:rPr>
          <w:rFonts w:hint="eastAsia" w:eastAsia="宋体"/>
          <w:b/>
          <w:color w:val="000000"/>
          <w:highlight w:val="none"/>
          <w:lang w:eastAsia="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095F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0455CCF1">
            <w:pPr>
              <w:pStyle w:val="40"/>
              <w:spacing w:line="360" w:lineRule="auto"/>
              <w:jc w:val="center"/>
              <w:rPr>
                <w:rFonts w:cs="Tahoma"/>
                <w:color w:val="000000"/>
                <w:kern w:val="28"/>
                <w:szCs w:val="24"/>
                <w:highlight w:val="none"/>
              </w:rPr>
            </w:pPr>
            <w:r>
              <w:rPr>
                <w:rFonts w:hint="eastAsia" w:cs="Tahoma"/>
                <w:color w:val="000000"/>
                <w:kern w:val="28"/>
                <w:szCs w:val="24"/>
                <w:highlight w:val="none"/>
              </w:rPr>
              <w:t>序号</w:t>
            </w:r>
          </w:p>
        </w:tc>
        <w:tc>
          <w:tcPr>
            <w:tcW w:w="8556" w:type="dxa"/>
            <w:noWrap w:val="0"/>
            <w:vAlign w:val="center"/>
          </w:tcPr>
          <w:p w14:paraId="6D629623">
            <w:pPr>
              <w:pStyle w:val="40"/>
              <w:spacing w:line="360" w:lineRule="auto"/>
              <w:jc w:val="center"/>
              <w:rPr>
                <w:rFonts w:cs="Tahoma"/>
                <w:b/>
                <w:color w:val="000000"/>
                <w:kern w:val="28"/>
                <w:szCs w:val="24"/>
                <w:highlight w:val="none"/>
              </w:rPr>
            </w:pPr>
            <w:r>
              <w:rPr>
                <w:rFonts w:hint="eastAsia" w:cs="Tahoma"/>
                <w:b/>
                <w:color w:val="000000"/>
                <w:kern w:val="28"/>
                <w:szCs w:val="24"/>
                <w:highlight w:val="none"/>
              </w:rPr>
              <w:t>响应文件内容</w:t>
            </w:r>
            <w:r>
              <w:rPr>
                <w:rFonts w:hint="eastAsia" w:cs="Tahoma"/>
                <w:b/>
                <w:color w:val="000000"/>
                <w:kern w:val="28"/>
                <w:szCs w:val="24"/>
                <w:highlight w:val="none"/>
                <w:lang w:eastAsia="zh-CN"/>
              </w:rPr>
              <w:t>（</w:t>
            </w:r>
            <w:r>
              <w:rPr>
                <w:rFonts w:hint="eastAsia" w:cs="Tahoma"/>
                <w:b/>
                <w:color w:val="000000"/>
                <w:kern w:val="28"/>
                <w:szCs w:val="24"/>
                <w:highlight w:val="none"/>
                <w:lang w:val="en-US" w:eastAsia="zh-CN"/>
              </w:rPr>
              <w:t>包括但不限于以下内容</w:t>
            </w:r>
            <w:r>
              <w:rPr>
                <w:rFonts w:hint="eastAsia" w:cs="Tahoma"/>
                <w:b/>
                <w:color w:val="000000"/>
                <w:kern w:val="28"/>
                <w:szCs w:val="24"/>
                <w:highlight w:val="none"/>
                <w:lang w:eastAsia="zh-CN"/>
              </w:rPr>
              <w:t>）</w:t>
            </w:r>
          </w:p>
        </w:tc>
      </w:tr>
      <w:tr w14:paraId="636C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468B9E9F">
            <w:pPr>
              <w:pStyle w:val="40"/>
              <w:spacing w:line="360" w:lineRule="auto"/>
              <w:jc w:val="center"/>
              <w:rPr>
                <w:rFonts w:cs="Tahoma"/>
                <w:color w:val="000000"/>
                <w:kern w:val="28"/>
                <w:szCs w:val="24"/>
                <w:highlight w:val="none"/>
              </w:rPr>
            </w:pPr>
            <w:r>
              <w:rPr>
                <w:rFonts w:hint="eastAsia" w:cs="Tahoma"/>
                <w:color w:val="000000"/>
                <w:kern w:val="28"/>
                <w:szCs w:val="24"/>
                <w:highlight w:val="none"/>
              </w:rPr>
              <w:t>1</w:t>
            </w:r>
          </w:p>
        </w:tc>
        <w:tc>
          <w:tcPr>
            <w:tcW w:w="8556" w:type="dxa"/>
            <w:noWrap w:val="0"/>
            <w:vAlign w:val="center"/>
          </w:tcPr>
          <w:p w14:paraId="3AAB48A1">
            <w:pPr>
              <w:pStyle w:val="40"/>
              <w:spacing w:line="360" w:lineRule="auto"/>
              <w:rPr>
                <w:rFonts w:hint="eastAsia" w:cs="Tahoma"/>
                <w:color w:val="000000"/>
                <w:kern w:val="28"/>
                <w:szCs w:val="24"/>
                <w:highlight w:val="none"/>
              </w:rPr>
            </w:pPr>
            <w:r>
              <w:rPr>
                <w:rFonts w:hint="eastAsia" w:cs="Tahoma"/>
                <w:color w:val="000000"/>
                <w:kern w:val="28"/>
                <w:szCs w:val="24"/>
                <w:highlight w:val="none"/>
              </w:rPr>
              <w:t>首页及文件目录（模板见附件：见采购公告附件）</w:t>
            </w:r>
          </w:p>
        </w:tc>
      </w:tr>
      <w:tr w14:paraId="3D27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7AA22F26">
            <w:pPr>
              <w:pStyle w:val="40"/>
              <w:spacing w:line="360" w:lineRule="auto"/>
              <w:jc w:val="center"/>
              <w:rPr>
                <w:rFonts w:cs="Tahoma"/>
                <w:color w:val="000000"/>
                <w:kern w:val="28"/>
                <w:szCs w:val="24"/>
                <w:highlight w:val="none"/>
              </w:rPr>
            </w:pPr>
            <w:r>
              <w:rPr>
                <w:rFonts w:hint="eastAsia" w:cs="Tahoma"/>
                <w:color w:val="000000"/>
                <w:kern w:val="28"/>
                <w:szCs w:val="24"/>
                <w:highlight w:val="none"/>
              </w:rPr>
              <w:t>2</w:t>
            </w:r>
          </w:p>
        </w:tc>
        <w:tc>
          <w:tcPr>
            <w:tcW w:w="8556" w:type="dxa"/>
            <w:noWrap w:val="0"/>
            <w:vAlign w:val="center"/>
          </w:tcPr>
          <w:p w14:paraId="571F81D3">
            <w:pPr>
              <w:pStyle w:val="40"/>
              <w:spacing w:line="360" w:lineRule="auto"/>
              <w:rPr>
                <w:rFonts w:cs="Tahoma"/>
                <w:color w:val="000000"/>
                <w:kern w:val="28"/>
                <w:szCs w:val="24"/>
                <w:highlight w:val="none"/>
              </w:rPr>
            </w:pPr>
            <w:r>
              <w:rPr>
                <w:rFonts w:hint="eastAsia" w:cs="Tahoma"/>
                <w:color w:val="000000"/>
                <w:kern w:val="28"/>
                <w:szCs w:val="24"/>
                <w:highlight w:val="none"/>
              </w:rPr>
              <w:t>项目报价单、配置清单（参考见六、响应文件格式 格式三：报价表填写）</w:t>
            </w:r>
          </w:p>
        </w:tc>
      </w:tr>
      <w:tr w14:paraId="2EC8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2" w:type="dxa"/>
            <w:noWrap w:val="0"/>
            <w:vAlign w:val="center"/>
          </w:tcPr>
          <w:p w14:paraId="44C63C3C">
            <w:pPr>
              <w:pStyle w:val="40"/>
              <w:spacing w:line="360" w:lineRule="auto"/>
              <w:jc w:val="center"/>
              <w:rPr>
                <w:rFonts w:cs="Tahoma"/>
                <w:color w:val="000000"/>
                <w:kern w:val="28"/>
                <w:szCs w:val="24"/>
                <w:highlight w:val="none"/>
              </w:rPr>
            </w:pPr>
            <w:r>
              <w:rPr>
                <w:rFonts w:hint="eastAsia" w:cs="Tahoma"/>
                <w:color w:val="000000"/>
                <w:kern w:val="28"/>
                <w:szCs w:val="24"/>
                <w:highlight w:val="none"/>
              </w:rPr>
              <w:t>3</w:t>
            </w:r>
          </w:p>
        </w:tc>
        <w:tc>
          <w:tcPr>
            <w:tcW w:w="8556" w:type="dxa"/>
            <w:noWrap w:val="0"/>
            <w:vAlign w:val="center"/>
          </w:tcPr>
          <w:p w14:paraId="7CD3B63E">
            <w:pPr>
              <w:pStyle w:val="40"/>
              <w:spacing w:line="360" w:lineRule="auto"/>
              <w:rPr>
                <w:rFonts w:hint="eastAsia" w:cs="Tahoma"/>
                <w:color w:val="000000"/>
                <w:kern w:val="28"/>
                <w:szCs w:val="24"/>
                <w:highlight w:val="none"/>
              </w:rPr>
            </w:pPr>
            <w:r>
              <w:rPr>
                <w:rFonts w:hint="eastAsia" w:cs="Tahoma"/>
                <w:color w:val="000000"/>
                <w:kern w:val="28"/>
                <w:szCs w:val="24"/>
                <w:highlight w:val="none"/>
              </w:rPr>
              <w:t>产品彩页及介绍、货物规格、参数、材质等</w:t>
            </w:r>
          </w:p>
        </w:tc>
      </w:tr>
      <w:tr w14:paraId="77F6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E12679A">
            <w:pPr>
              <w:pStyle w:val="40"/>
              <w:spacing w:line="360" w:lineRule="auto"/>
              <w:jc w:val="center"/>
              <w:rPr>
                <w:rFonts w:cs="Tahoma"/>
                <w:color w:val="000000"/>
                <w:kern w:val="28"/>
                <w:szCs w:val="24"/>
                <w:highlight w:val="none"/>
              </w:rPr>
            </w:pPr>
            <w:r>
              <w:rPr>
                <w:rFonts w:hint="eastAsia" w:cs="Tahoma"/>
                <w:color w:val="000000"/>
                <w:kern w:val="28"/>
                <w:szCs w:val="24"/>
                <w:highlight w:val="none"/>
              </w:rPr>
              <w:t>4</w:t>
            </w:r>
          </w:p>
        </w:tc>
        <w:tc>
          <w:tcPr>
            <w:tcW w:w="8556" w:type="dxa"/>
            <w:noWrap w:val="0"/>
            <w:vAlign w:val="center"/>
          </w:tcPr>
          <w:p w14:paraId="55C1D1EE">
            <w:pPr>
              <w:pStyle w:val="40"/>
              <w:spacing w:line="360" w:lineRule="auto"/>
              <w:rPr>
                <w:rFonts w:cs="Tahoma"/>
                <w:color w:val="000000"/>
                <w:kern w:val="28"/>
                <w:szCs w:val="24"/>
                <w:highlight w:val="none"/>
              </w:rPr>
            </w:pPr>
            <w:r>
              <w:rPr>
                <w:rFonts w:hint="eastAsia" w:cs="Tahoma"/>
                <w:color w:val="000000"/>
                <w:kern w:val="28"/>
                <w:szCs w:val="24"/>
                <w:highlight w:val="none"/>
              </w:rPr>
              <w:t>供应商的介绍（综合实力），全套证件资料（营业执照、税务登记证、组织机构代码证等）</w:t>
            </w:r>
          </w:p>
        </w:tc>
      </w:tr>
      <w:tr w14:paraId="4D17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3167522">
            <w:pPr>
              <w:pStyle w:val="40"/>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5</w:t>
            </w:r>
          </w:p>
        </w:tc>
        <w:tc>
          <w:tcPr>
            <w:tcW w:w="8556" w:type="dxa"/>
            <w:noWrap w:val="0"/>
            <w:vAlign w:val="center"/>
          </w:tcPr>
          <w:p w14:paraId="1E85A5D5">
            <w:pPr>
              <w:pStyle w:val="40"/>
              <w:spacing w:line="360" w:lineRule="auto"/>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rPr>
              <w:t>采购需求响应表</w:t>
            </w:r>
            <w:r>
              <w:rPr>
                <w:rFonts w:hint="eastAsia" w:cs="Tahoma"/>
                <w:color w:val="000000"/>
                <w:kern w:val="28"/>
                <w:szCs w:val="24"/>
                <w:highlight w:val="none"/>
                <w:lang w:eastAsia="zh-CN"/>
              </w:rPr>
              <w:t>》</w:t>
            </w:r>
          </w:p>
        </w:tc>
      </w:tr>
      <w:tr w14:paraId="4380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A45570A">
            <w:pPr>
              <w:pStyle w:val="40"/>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6</w:t>
            </w:r>
          </w:p>
        </w:tc>
        <w:tc>
          <w:tcPr>
            <w:tcW w:w="8556" w:type="dxa"/>
            <w:noWrap w:val="0"/>
            <w:vAlign w:val="center"/>
          </w:tcPr>
          <w:p w14:paraId="4853DFF2">
            <w:pPr>
              <w:pStyle w:val="40"/>
              <w:spacing w:line="360" w:lineRule="auto"/>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商务条款响应表</w:t>
            </w:r>
            <w:r>
              <w:rPr>
                <w:rFonts w:hint="eastAsia" w:cs="Tahoma"/>
                <w:color w:val="000000"/>
                <w:kern w:val="28"/>
                <w:szCs w:val="24"/>
                <w:highlight w:val="none"/>
                <w:lang w:eastAsia="zh-CN"/>
              </w:rPr>
              <w:t>》</w:t>
            </w:r>
          </w:p>
        </w:tc>
      </w:tr>
      <w:tr w14:paraId="3BF8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EA49D06">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7</w:t>
            </w:r>
          </w:p>
        </w:tc>
        <w:tc>
          <w:tcPr>
            <w:tcW w:w="8556" w:type="dxa"/>
            <w:noWrap w:val="0"/>
            <w:vAlign w:val="center"/>
          </w:tcPr>
          <w:p w14:paraId="63BD8EC3">
            <w:pPr>
              <w:pStyle w:val="40"/>
              <w:spacing w:line="360" w:lineRule="auto"/>
              <w:rPr>
                <w:rFonts w:cs="Tahoma"/>
                <w:color w:val="000000"/>
                <w:kern w:val="28"/>
                <w:szCs w:val="24"/>
                <w:highlight w:val="none"/>
              </w:rPr>
            </w:pPr>
            <w:r>
              <w:rPr>
                <w:rFonts w:hint="eastAsia" w:cs="Tahoma"/>
                <w:color w:val="000000"/>
                <w:kern w:val="28"/>
                <w:szCs w:val="24"/>
                <w:highlight w:val="none"/>
              </w:rPr>
              <w:t>项目组织实施方案：包括设备采购、设备供货</w:t>
            </w:r>
            <w:r>
              <w:rPr>
                <w:rFonts w:cs="Tahoma"/>
                <w:color w:val="000000"/>
                <w:kern w:val="28"/>
                <w:szCs w:val="24"/>
                <w:highlight w:val="none"/>
              </w:rPr>
              <w:t>时间、</w:t>
            </w:r>
            <w:r>
              <w:rPr>
                <w:rFonts w:hint="eastAsia" w:cs="Tahoma"/>
                <w:color w:val="000000"/>
                <w:kern w:val="28"/>
                <w:szCs w:val="24"/>
                <w:highlight w:val="none"/>
              </w:rPr>
              <w:t>安装调试方案、项目验收方案、人员安排、项目培训等。</w:t>
            </w:r>
          </w:p>
        </w:tc>
      </w:tr>
      <w:tr w14:paraId="4F2F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6A7A601C">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8</w:t>
            </w:r>
          </w:p>
        </w:tc>
        <w:tc>
          <w:tcPr>
            <w:tcW w:w="8556" w:type="dxa"/>
            <w:noWrap w:val="0"/>
            <w:vAlign w:val="center"/>
          </w:tcPr>
          <w:p w14:paraId="60798445">
            <w:pPr>
              <w:pStyle w:val="40"/>
              <w:spacing w:line="360" w:lineRule="auto"/>
              <w:rPr>
                <w:rFonts w:cs="Tahoma"/>
                <w:color w:val="000000"/>
                <w:kern w:val="28"/>
                <w:szCs w:val="24"/>
                <w:highlight w:val="none"/>
              </w:rPr>
            </w:pPr>
            <w:r>
              <w:rPr>
                <w:rFonts w:hint="eastAsia" w:cs="Tahoma"/>
                <w:color w:val="000000"/>
                <w:kern w:val="28"/>
                <w:szCs w:val="24"/>
                <w:highlight w:val="none"/>
              </w:rPr>
              <w:t>售后服务方案、承诺书。</w:t>
            </w:r>
          </w:p>
        </w:tc>
      </w:tr>
      <w:tr w14:paraId="73CE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DFBB42F">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9</w:t>
            </w:r>
          </w:p>
        </w:tc>
        <w:tc>
          <w:tcPr>
            <w:tcW w:w="8556" w:type="dxa"/>
            <w:noWrap w:val="0"/>
            <w:vAlign w:val="center"/>
          </w:tcPr>
          <w:p w14:paraId="290C025A">
            <w:pPr>
              <w:pStyle w:val="40"/>
              <w:spacing w:line="360" w:lineRule="auto"/>
              <w:rPr>
                <w:rFonts w:cs="Tahoma"/>
                <w:color w:val="000000"/>
                <w:kern w:val="28"/>
                <w:szCs w:val="24"/>
                <w:highlight w:val="none"/>
              </w:rPr>
            </w:pPr>
            <w:r>
              <w:rPr>
                <w:rFonts w:hint="eastAsia" w:cs="Tahoma"/>
                <w:color w:val="000000"/>
                <w:kern w:val="28"/>
                <w:szCs w:val="24"/>
                <w:highlight w:val="none"/>
              </w:rPr>
              <w:t>法定代表人授权委托书（如非法定代表人须出具法定代表人授权委托书）</w:t>
            </w:r>
          </w:p>
        </w:tc>
      </w:tr>
      <w:tr w14:paraId="5AF4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35A000B">
            <w:pPr>
              <w:pStyle w:val="40"/>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10</w:t>
            </w:r>
          </w:p>
        </w:tc>
        <w:tc>
          <w:tcPr>
            <w:tcW w:w="8556" w:type="dxa"/>
            <w:noWrap w:val="0"/>
            <w:vAlign w:val="center"/>
          </w:tcPr>
          <w:p w14:paraId="38D9CF2D">
            <w:pPr>
              <w:pStyle w:val="40"/>
              <w:spacing w:line="360" w:lineRule="auto"/>
              <w:rPr>
                <w:rFonts w:cs="Tahoma"/>
                <w:color w:val="000000"/>
                <w:kern w:val="28"/>
                <w:szCs w:val="24"/>
                <w:highlight w:val="none"/>
              </w:rPr>
            </w:pPr>
            <w:r>
              <w:rPr>
                <w:rFonts w:hint="eastAsia" w:cs="Tahoma"/>
                <w:color w:val="000000"/>
                <w:kern w:val="28"/>
                <w:szCs w:val="24"/>
                <w:highlight w:val="none"/>
              </w:rPr>
              <w:t>截至报名参加评审近三年内供应商承接的同类项目业绩（显示有成交价的合同复印件并加盖公章，业绩时间以合同签订时间为准）</w:t>
            </w:r>
          </w:p>
        </w:tc>
      </w:tr>
      <w:tr w14:paraId="4C9C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B350B55">
            <w:pPr>
              <w:pStyle w:val="40"/>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11</w:t>
            </w:r>
          </w:p>
        </w:tc>
        <w:tc>
          <w:tcPr>
            <w:tcW w:w="8556" w:type="dxa"/>
            <w:noWrap w:val="0"/>
            <w:vAlign w:val="top"/>
          </w:tcPr>
          <w:p w14:paraId="593D6CDA">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年至今任意1个月编制的财务报表或银行出具的资信证明材料复印件；</w:t>
            </w:r>
            <w:r>
              <w:rPr>
                <w:rFonts w:hint="eastAsia" w:cs="Tahoma"/>
                <w:color w:val="000000"/>
                <w:kern w:val="28"/>
                <w:sz w:val="24"/>
                <w:highlight w:val="none"/>
              </w:rPr>
              <w:t>（可参考六、响应文件格式 格式六《采购供应商资格信用承诺函》填写）</w:t>
            </w:r>
          </w:p>
          <w:p w14:paraId="160FE354">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50E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09045BC">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2</w:t>
            </w:r>
          </w:p>
        </w:tc>
        <w:tc>
          <w:tcPr>
            <w:tcW w:w="8556" w:type="dxa"/>
            <w:noWrap w:val="0"/>
            <w:vAlign w:val="top"/>
          </w:tcPr>
          <w:p w14:paraId="36F7F6E1">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年至今任意1个月缴纳税收的凭据证明材料复印件；如依法免税的，应提供的相应文件证明其依法免税；</w:t>
            </w:r>
            <w:r>
              <w:rPr>
                <w:rFonts w:hint="eastAsia" w:cs="Tahoma"/>
                <w:color w:val="000000"/>
                <w:kern w:val="28"/>
                <w:sz w:val="24"/>
                <w:highlight w:val="none"/>
              </w:rPr>
              <w:t>（参考六、响应文件格式 格式六《采购供应商资格信用承诺函》填写）</w:t>
            </w:r>
          </w:p>
          <w:p w14:paraId="5E136B95">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4C0D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590CA10">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3</w:t>
            </w:r>
          </w:p>
        </w:tc>
        <w:tc>
          <w:tcPr>
            <w:tcW w:w="8556" w:type="dxa"/>
            <w:noWrap w:val="0"/>
            <w:vAlign w:val="top"/>
          </w:tcPr>
          <w:p w14:paraId="2FD7149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highlight w:val="none"/>
              </w:rPr>
              <w:t>（参考六、响应文件格式 格式六《采购供应商资格信用承诺函》填写）</w:t>
            </w:r>
          </w:p>
          <w:p w14:paraId="299053D2">
            <w:pPr>
              <w:rPr>
                <w:rFonts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5E2F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A6F5176">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4</w:t>
            </w:r>
          </w:p>
        </w:tc>
        <w:tc>
          <w:tcPr>
            <w:tcW w:w="8556" w:type="dxa"/>
            <w:noWrap w:val="0"/>
            <w:vAlign w:val="center"/>
          </w:tcPr>
          <w:p w14:paraId="0429F930">
            <w:pPr>
              <w:pStyle w:val="3"/>
              <w:tabs>
                <w:tab w:val="center" w:pos="4450"/>
                <w:tab w:val="left" w:pos="6396"/>
              </w:tabs>
              <w:rPr>
                <w:rFonts w:hint="eastAsia" w:hAnsi="Times New Roman" w:cs="Tahoma"/>
                <w:b w:val="0"/>
                <w:bCs w:val="0"/>
                <w:color w:val="000000"/>
                <w:kern w:val="28"/>
                <w:sz w:val="24"/>
                <w:highlight w:val="none"/>
              </w:rPr>
            </w:pPr>
            <w:r>
              <w:rPr>
                <w:rFonts w:hint="eastAsia" w:hAnsi="Times New Roman" w:cs="Tahoma"/>
                <w:b w:val="0"/>
                <w:bCs w:val="0"/>
                <w:color w:val="000000"/>
                <w:kern w:val="28"/>
                <w:sz w:val="24"/>
                <w:highlight w:val="none"/>
              </w:rPr>
              <w:t>出具《无围标、串标行为承诺书》、《无重大违法违纪行为承诺书》。（参考六、响应文件格式 格式七、格式八）</w:t>
            </w:r>
          </w:p>
        </w:tc>
      </w:tr>
    </w:tbl>
    <w:p w14:paraId="50E1E6D5">
      <w:pPr>
        <w:pStyle w:val="40"/>
        <w:spacing w:line="360" w:lineRule="auto"/>
        <w:rPr>
          <w:rFonts w:hint="eastAsia" w:cs="Tahoma"/>
          <w:b/>
          <w:kern w:val="28"/>
          <w:szCs w:val="24"/>
          <w:highlight w:val="none"/>
        </w:rPr>
      </w:pPr>
    </w:p>
    <w:p w14:paraId="5C8C7002">
      <w:pPr>
        <w:pStyle w:val="40"/>
        <w:spacing w:line="360" w:lineRule="auto"/>
        <w:rPr>
          <w:rFonts w:cs="Tahoma"/>
          <w:b/>
          <w:kern w:val="28"/>
          <w:szCs w:val="24"/>
          <w:highlight w:val="none"/>
        </w:rPr>
      </w:pPr>
      <w:r>
        <w:rPr>
          <w:rFonts w:hint="eastAsia" w:cs="Tahoma"/>
          <w:b/>
          <w:color w:val="000000"/>
          <w:kern w:val="28"/>
          <w:szCs w:val="24"/>
          <w:highlight w:val="none"/>
        </w:rPr>
        <w:t>（</w:t>
      </w:r>
      <w:r>
        <w:rPr>
          <w:rFonts w:hint="eastAsia" w:cs="Tahoma"/>
          <w:b/>
          <w:color w:val="000000"/>
          <w:kern w:val="28"/>
          <w:szCs w:val="24"/>
          <w:highlight w:val="none"/>
          <w:lang w:val="en-US" w:eastAsia="zh-CN"/>
        </w:rPr>
        <w:t>四</w:t>
      </w:r>
      <w:r>
        <w:rPr>
          <w:rFonts w:hint="eastAsia" w:cs="Tahoma"/>
          <w:b/>
          <w:color w:val="000000"/>
          <w:kern w:val="28"/>
          <w:szCs w:val="24"/>
          <w:highlight w:val="none"/>
        </w:rPr>
        <w:t>）</w:t>
      </w:r>
      <w:r>
        <w:rPr>
          <w:rFonts w:hint="eastAsia" w:cs="Tahoma"/>
          <w:b/>
          <w:kern w:val="28"/>
          <w:szCs w:val="24"/>
          <w:highlight w:val="none"/>
        </w:rPr>
        <w:t>响应文件准备</w:t>
      </w:r>
    </w:p>
    <w:p w14:paraId="5470E48F">
      <w:pPr>
        <w:pStyle w:val="40"/>
        <w:spacing w:line="360" w:lineRule="auto"/>
        <w:rPr>
          <w:rFonts w:cs="Tahoma"/>
          <w:kern w:val="28"/>
          <w:szCs w:val="24"/>
          <w:highlight w:val="none"/>
        </w:rPr>
      </w:pPr>
      <w:r>
        <w:rPr>
          <w:rFonts w:hint="eastAsia" w:cs="Tahoma"/>
          <w:kern w:val="28"/>
          <w:szCs w:val="24"/>
          <w:highlight w:val="none"/>
        </w:rPr>
        <w:t>1.报名截止后，采购人会根据报名情况及时组织院内评审会议。</w:t>
      </w:r>
    </w:p>
    <w:p w14:paraId="001A4D22">
      <w:pPr>
        <w:pStyle w:val="40"/>
        <w:spacing w:line="360" w:lineRule="auto"/>
        <w:rPr>
          <w:rFonts w:cs="Tahoma"/>
          <w:kern w:val="28"/>
          <w:szCs w:val="24"/>
          <w:highlight w:val="none"/>
        </w:rPr>
      </w:pPr>
      <w:r>
        <w:rPr>
          <w:rFonts w:hint="eastAsia" w:cs="Tahoma"/>
          <w:kern w:val="28"/>
          <w:szCs w:val="24"/>
          <w:highlight w:val="none"/>
        </w:rPr>
        <w:t>2.会议前，响应供应商应严格按上表要求准备纸质响应文件，</w:t>
      </w:r>
      <w:r>
        <w:rPr>
          <w:rFonts w:hint="eastAsia" w:cs="Tahoma"/>
          <w:b/>
          <w:kern w:val="28"/>
          <w:szCs w:val="24"/>
          <w:highlight w:val="none"/>
        </w:rPr>
        <w:t>按顺序装订成册，一式六份（一正五副，正本加盖公章）</w:t>
      </w:r>
      <w:r>
        <w:rPr>
          <w:rFonts w:hint="eastAsia" w:cs="Tahoma"/>
          <w:kern w:val="28"/>
          <w:szCs w:val="24"/>
          <w:highlight w:val="none"/>
        </w:rPr>
        <w:t>，</w:t>
      </w:r>
      <w:r>
        <w:rPr>
          <w:rFonts w:hint="eastAsia" w:cs="Tahoma"/>
          <w:b/>
          <w:bCs/>
          <w:kern w:val="28"/>
          <w:szCs w:val="24"/>
          <w:highlight w:val="none"/>
        </w:rPr>
        <w:t>密封</w:t>
      </w:r>
      <w:r>
        <w:rPr>
          <w:rFonts w:hint="eastAsia" w:cs="Tahoma"/>
          <w:kern w:val="28"/>
          <w:szCs w:val="24"/>
          <w:highlight w:val="none"/>
        </w:rPr>
        <w:t>，在现场提供给专家审阅。</w:t>
      </w:r>
    </w:p>
    <w:p w14:paraId="3F8F3851">
      <w:pPr>
        <w:spacing w:line="360" w:lineRule="auto"/>
        <w:rPr>
          <w:rFonts w:ascii="华文新魏" w:eastAsia="华文新魏"/>
          <w:b/>
          <w:color w:val="C00000"/>
          <w:spacing w:val="20"/>
          <w:kern w:val="10"/>
          <w:sz w:val="72"/>
          <w:szCs w:val="72"/>
          <w:highlight w:val="none"/>
        </w:rPr>
      </w:pPr>
    </w:p>
    <w:p w14:paraId="61775546">
      <w:pPr>
        <w:pStyle w:val="40"/>
        <w:spacing w:line="360" w:lineRule="auto"/>
        <w:rPr>
          <w:rFonts w:hint="eastAsia" w:ascii="宋体" w:hAnsi="Times New Roman" w:eastAsia="宋体" w:cs="Tahoma"/>
          <w:b/>
          <w:color w:val="000000"/>
          <w:kern w:val="28"/>
          <w:szCs w:val="24"/>
          <w:highlight w:val="none"/>
        </w:rPr>
      </w:pPr>
      <w:r>
        <w:rPr>
          <w:rFonts w:hint="eastAsia" w:ascii="宋体" w:hAnsi="Times New Roman" w:eastAsia="宋体" w:cs="Tahoma"/>
          <w:b/>
          <w:color w:val="000000"/>
          <w:kern w:val="28"/>
          <w:szCs w:val="24"/>
          <w:highlight w:val="none"/>
        </w:rPr>
        <w:t>（</w:t>
      </w:r>
      <w:r>
        <w:rPr>
          <w:rFonts w:hint="eastAsia" w:ascii="宋体" w:hAnsi="Times New Roman" w:eastAsia="宋体" w:cs="Tahoma"/>
          <w:b/>
          <w:color w:val="000000"/>
          <w:kern w:val="28"/>
          <w:szCs w:val="24"/>
          <w:highlight w:val="none"/>
          <w:lang w:val="en-US" w:eastAsia="zh-CN"/>
        </w:rPr>
        <w:t>五</w:t>
      </w:r>
      <w:r>
        <w:rPr>
          <w:rFonts w:hint="eastAsia" w:ascii="宋体" w:hAnsi="Times New Roman" w:eastAsia="宋体" w:cs="Tahoma"/>
          <w:b/>
          <w:color w:val="000000"/>
          <w:kern w:val="28"/>
          <w:szCs w:val="24"/>
          <w:highlight w:val="none"/>
        </w:rPr>
        <w:t>）资料递交时间及地点</w:t>
      </w:r>
    </w:p>
    <w:p w14:paraId="6A0FEA7A">
      <w:pPr>
        <w:pStyle w:val="40"/>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报名截止时间：202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3</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23</w:t>
      </w:r>
      <w:r>
        <w:rPr>
          <w:rFonts w:hint="eastAsia" w:cs="Tahoma"/>
          <w:b/>
          <w:bCs/>
          <w:color w:val="000000"/>
          <w:kern w:val="28"/>
          <w:szCs w:val="24"/>
          <w:highlight w:val="none"/>
        </w:rPr>
        <w:t>日至202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3</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25</w:t>
      </w:r>
      <w:r>
        <w:rPr>
          <w:rFonts w:hint="eastAsia" w:cs="Tahoma"/>
          <w:b/>
          <w:bCs/>
          <w:color w:val="000000"/>
          <w:kern w:val="28"/>
          <w:szCs w:val="24"/>
          <w:highlight w:val="none"/>
        </w:rPr>
        <w:t>日17：30</w:t>
      </w:r>
    </w:p>
    <w:p w14:paraId="6CF29CF5">
      <w:pPr>
        <w:pStyle w:val="40"/>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提交文件截止时间：202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3</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26</w:t>
      </w:r>
      <w:r>
        <w:rPr>
          <w:rFonts w:hint="eastAsia" w:cs="Tahoma"/>
          <w:b/>
          <w:bCs/>
          <w:color w:val="000000"/>
          <w:kern w:val="28"/>
          <w:szCs w:val="24"/>
          <w:highlight w:val="none"/>
        </w:rPr>
        <w:t>日</w:t>
      </w:r>
      <w:r>
        <w:rPr>
          <w:rFonts w:hint="eastAsia" w:cs="Tahoma"/>
          <w:b/>
          <w:bCs/>
          <w:color w:val="000000"/>
          <w:kern w:val="28"/>
          <w:szCs w:val="24"/>
          <w:highlight w:val="none"/>
          <w:lang w:val="en-US" w:eastAsia="zh-CN"/>
        </w:rPr>
        <w:t>12</w:t>
      </w:r>
      <w:r>
        <w:rPr>
          <w:rFonts w:hint="eastAsia" w:cs="Tahoma"/>
          <w:b/>
          <w:bCs/>
          <w:color w:val="000000"/>
          <w:kern w:val="28"/>
          <w:szCs w:val="24"/>
          <w:highlight w:val="none"/>
        </w:rPr>
        <w:t>：00</w:t>
      </w:r>
    </w:p>
    <w:p w14:paraId="40FA91DC">
      <w:pPr>
        <w:pStyle w:val="40"/>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递交地点：中山市西区康欣路3号中山市中医院行政楼5楼508招标采购办公室</w:t>
      </w:r>
    </w:p>
    <w:p w14:paraId="085AB013">
      <w:pPr>
        <w:pStyle w:val="40"/>
        <w:spacing w:line="360" w:lineRule="auto"/>
        <w:ind w:firstLine="480" w:firstLineChars="200"/>
        <w:jc w:val="center"/>
        <w:rPr>
          <w:rFonts w:hint="eastAsia" w:cs="Tahoma"/>
          <w:b/>
          <w:color w:val="000000"/>
          <w:kern w:val="28"/>
          <w:szCs w:val="24"/>
          <w:highlight w:val="none"/>
        </w:rPr>
      </w:pPr>
    </w:p>
    <w:p w14:paraId="196C51D3">
      <w:pPr>
        <w:pStyle w:val="40"/>
        <w:spacing w:line="360" w:lineRule="auto"/>
        <w:ind w:firstLine="480" w:firstLineChars="200"/>
        <w:jc w:val="center"/>
        <w:rPr>
          <w:rFonts w:hint="eastAsia" w:cs="Tahoma"/>
          <w:b/>
          <w:color w:val="000000"/>
          <w:kern w:val="28"/>
          <w:szCs w:val="24"/>
          <w:highlight w:val="none"/>
        </w:rPr>
      </w:pPr>
    </w:p>
    <w:p w14:paraId="44B249AD">
      <w:pPr>
        <w:pStyle w:val="40"/>
        <w:spacing w:line="360" w:lineRule="auto"/>
        <w:ind w:firstLine="560" w:firstLineChars="200"/>
        <w:jc w:val="center"/>
        <w:rPr>
          <w:rFonts w:hint="eastAsia" w:cs="Tahoma"/>
          <w:b/>
          <w:color w:val="C00000"/>
          <w:kern w:val="28"/>
          <w:szCs w:val="24"/>
          <w:highlight w:val="none"/>
        </w:rPr>
      </w:pPr>
      <w:r>
        <w:rPr>
          <w:rFonts w:hint="eastAsia" w:cs="Tahoma"/>
          <w:b/>
          <w:color w:val="C00000"/>
          <w:kern w:val="28"/>
          <w:sz w:val="28"/>
          <w:szCs w:val="28"/>
          <w:highlight w:val="none"/>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highlight w:val="none"/>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highlight w:val="none"/>
        </w:rPr>
      </w:pPr>
    </w:p>
    <w:p w14:paraId="13D86AE2">
      <w:pPr>
        <w:spacing w:line="360" w:lineRule="auto"/>
        <w:jc w:val="center"/>
        <w:rPr>
          <w:b/>
          <w:sz w:val="36"/>
          <w:szCs w:val="36"/>
          <w:highlight w:val="none"/>
        </w:rPr>
      </w:pPr>
      <w:r>
        <w:rPr>
          <w:rFonts w:hint="eastAsia"/>
          <w:b/>
          <w:sz w:val="36"/>
          <w:szCs w:val="36"/>
          <w:highlight w:val="none"/>
          <w:lang w:val="en-US" w:eastAsia="zh-CN"/>
        </w:rPr>
        <w:t>三</w:t>
      </w:r>
      <w:r>
        <w:rPr>
          <w:rFonts w:hint="eastAsia"/>
          <w:b/>
          <w:sz w:val="36"/>
          <w:szCs w:val="36"/>
          <w:highlight w:val="none"/>
        </w:rPr>
        <w:t>、采购项目需求内容</w:t>
      </w:r>
    </w:p>
    <w:p w14:paraId="5BA72D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（一）项目概况</w:t>
      </w:r>
    </w:p>
    <w:p w14:paraId="5EEFFCAC">
      <w:pPr>
        <w:spacing w:line="360" w:lineRule="auto"/>
        <w:ind w:firstLine="480" w:firstLineChars="2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项目名称：</w:t>
      </w:r>
      <w:r>
        <w:rPr>
          <w:rFonts w:hint="eastAsia" w:ascii="宋体" w:hAnsi="宋体" w:eastAsia="宋体" w:cs="Times New Roman"/>
          <w:sz w:val="24"/>
          <w:szCs w:val="24"/>
          <w:highlight w:val="none"/>
          <w:lang w:eastAsia="zh-CN"/>
        </w:rPr>
        <w:t>中山市中医院艾灸排烟系统采购安装项目（二次）</w:t>
      </w:r>
    </w:p>
    <w:p w14:paraId="73D9D947">
      <w:pPr>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2.项目内容预算：30万元</w:t>
      </w:r>
    </w:p>
    <w:p w14:paraId="480B44EE">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核心产品为：艾灸排烟系统</w:t>
      </w:r>
    </w:p>
    <w:p w14:paraId="6D1BB60D">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4.</w:t>
      </w:r>
      <w:r>
        <w:rPr>
          <w:rFonts w:hint="eastAsia" w:ascii="宋体" w:hAnsi="宋体" w:eastAsia="宋体" w:cs="Times New Roman"/>
          <w:sz w:val="24"/>
          <w:szCs w:val="24"/>
          <w:highlight w:val="none"/>
        </w:rPr>
        <w:t>交货地点：</w:t>
      </w:r>
      <w:r>
        <w:rPr>
          <w:rFonts w:hint="eastAsia" w:ascii="宋体" w:hAnsi="宋体" w:eastAsia="宋体" w:cs="Times New Roman"/>
          <w:sz w:val="24"/>
          <w:szCs w:val="24"/>
          <w:highlight w:val="none"/>
          <w:lang w:eastAsia="zh-CN"/>
        </w:rPr>
        <w:t>中山市中医院</w:t>
      </w:r>
      <w:r>
        <w:rPr>
          <w:rFonts w:hint="eastAsia" w:ascii="宋体" w:hAnsi="宋体" w:eastAsia="宋体" w:cs="Times New Roman"/>
          <w:sz w:val="24"/>
          <w:szCs w:val="24"/>
          <w:highlight w:val="none"/>
          <w:lang w:val="en-US"/>
        </w:rPr>
        <w:t>使用科室</w:t>
      </w:r>
    </w:p>
    <w:p w14:paraId="0CD9C1A5">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交货期：</w:t>
      </w:r>
      <w:r>
        <w:rPr>
          <w:rFonts w:hint="eastAsia" w:ascii="宋体" w:hAnsi="宋体" w:eastAsia="宋体" w:cs="Times New Roman"/>
          <w:sz w:val="24"/>
          <w:szCs w:val="24"/>
          <w:highlight w:val="none"/>
          <w:lang w:val="en-US" w:eastAsia="zh-CN"/>
        </w:rPr>
        <w:t>合同签订后，收到采购人送货通知</w:t>
      </w:r>
      <w:r>
        <w:rPr>
          <w:rFonts w:hint="eastAsia" w:ascii="宋体" w:hAnsi="宋体" w:cs="Times New Roman"/>
          <w:sz w:val="24"/>
          <w:szCs w:val="24"/>
          <w:highlight w:val="none"/>
          <w:lang w:val="en-US" w:eastAsia="zh-CN"/>
        </w:rPr>
        <w:t>20</w:t>
      </w:r>
      <w:r>
        <w:rPr>
          <w:rFonts w:hint="eastAsia" w:ascii="宋体" w:hAnsi="宋体" w:eastAsia="宋体" w:cs="Times New Roman"/>
          <w:sz w:val="24"/>
          <w:szCs w:val="24"/>
          <w:highlight w:val="none"/>
          <w:lang w:val="en-US" w:eastAsia="zh-CN"/>
        </w:rPr>
        <w:t>天内完成安装调试。</w:t>
      </w:r>
    </w:p>
    <w:p w14:paraId="43AE25E8">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val="en-US"/>
        </w:rPr>
        <w:t>报价</w:t>
      </w:r>
      <w:r>
        <w:rPr>
          <w:rFonts w:hint="eastAsia" w:ascii="宋体" w:hAnsi="宋体" w:eastAsia="宋体" w:cs="Times New Roman"/>
          <w:sz w:val="24"/>
          <w:szCs w:val="24"/>
          <w:highlight w:val="none"/>
          <w:lang w:val="en-US" w:eastAsia="zh-CN"/>
        </w:rPr>
        <w:t>要求：按总价报价，</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eastAsia="zh-CN"/>
        </w:rPr>
        <w:t>报价不得超出项目预算金额，否则视为无效</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eastAsia="zh-CN"/>
        </w:rPr>
        <w:t>。</w:t>
      </w:r>
      <w:r>
        <w:rPr>
          <w:rFonts w:hint="eastAsia" w:ascii="宋体" w:hAnsi="宋体" w:cs="Times New Roman"/>
          <w:sz w:val="24"/>
          <w:szCs w:val="24"/>
          <w:highlight w:val="none"/>
          <w:lang w:val="en-US" w:eastAsia="zh-CN"/>
        </w:rPr>
        <w:t>响应供应商</w:t>
      </w:r>
      <w:r>
        <w:rPr>
          <w:rFonts w:hint="eastAsia" w:ascii="宋体" w:hAnsi="宋体" w:eastAsia="宋体" w:cs="Times New Roman"/>
          <w:sz w:val="24"/>
          <w:szCs w:val="24"/>
          <w:highlight w:val="none"/>
          <w:lang w:val="en-US" w:eastAsia="zh-CN"/>
        </w:rPr>
        <w:t>的</w:t>
      </w:r>
      <w:r>
        <w:rPr>
          <w:rFonts w:hint="eastAsia" w:ascii="宋体" w:hAnsi="宋体" w:eastAsia="宋体" w:cs="Times New Roman"/>
          <w:sz w:val="24"/>
          <w:szCs w:val="24"/>
          <w:highlight w:val="none"/>
          <w:lang w:val="en-US"/>
        </w:rPr>
        <w:t>报价</w:t>
      </w:r>
      <w:r>
        <w:rPr>
          <w:rFonts w:hint="eastAsia" w:ascii="宋体" w:hAnsi="宋体" w:eastAsia="宋体" w:cs="Times New Roman"/>
          <w:sz w:val="24"/>
          <w:szCs w:val="24"/>
          <w:highlight w:val="none"/>
          <w:lang w:val="en-US" w:eastAsia="zh-CN"/>
        </w:rPr>
        <w:t>应</w:t>
      </w:r>
      <w:r>
        <w:rPr>
          <w:rFonts w:hint="eastAsia" w:ascii="宋体" w:hAnsi="宋体" w:eastAsia="宋体" w:cs="Times New Roman"/>
          <w:sz w:val="24"/>
          <w:szCs w:val="24"/>
          <w:highlight w:val="none"/>
          <w:lang w:val="en-US"/>
        </w:rPr>
        <w:t>包括但不限于完成合同约定所需的</w:t>
      </w:r>
      <w:r>
        <w:rPr>
          <w:rFonts w:hint="eastAsia" w:ascii="宋体" w:hAnsi="宋体" w:eastAsia="宋体" w:cs="Times New Roman"/>
          <w:sz w:val="24"/>
          <w:szCs w:val="24"/>
          <w:highlight w:val="none"/>
          <w:lang w:val="en-US" w:eastAsia="zh-CN"/>
        </w:rPr>
        <w:t>设备费、</w:t>
      </w:r>
      <w:r>
        <w:rPr>
          <w:rFonts w:hint="eastAsia" w:ascii="宋体" w:hAnsi="宋体" w:eastAsia="宋体" w:cs="Times New Roman"/>
          <w:sz w:val="24"/>
          <w:szCs w:val="24"/>
          <w:highlight w:val="none"/>
          <w:lang w:val="en-US"/>
        </w:rPr>
        <w:t>人工费、差旅（交通、住宿）费、餐费、专家费、保险、管理费、</w:t>
      </w:r>
      <w:r>
        <w:rPr>
          <w:rFonts w:hint="eastAsia" w:ascii="宋体" w:hAnsi="宋体" w:eastAsia="宋体" w:cs="Times New Roman"/>
          <w:sz w:val="24"/>
          <w:szCs w:val="24"/>
          <w:highlight w:val="none"/>
          <w:lang w:val="en-US" w:eastAsia="zh-CN"/>
        </w:rPr>
        <w:t>合理</w:t>
      </w:r>
      <w:r>
        <w:rPr>
          <w:rFonts w:hint="eastAsia" w:ascii="宋体" w:hAnsi="宋体" w:eastAsia="宋体" w:cs="Times New Roman"/>
          <w:sz w:val="24"/>
          <w:szCs w:val="24"/>
          <w:highlight w:val="none"/>
          <w:lang w:val="en-US"/>
        </w:rPr>
        <w:t>利润、</w:t>
      </w:r>
      <w:r>
        <w:rPr>
          <w:rFonts w:hint="eastAsia" w:ascii="宋体" w:hAnsi="宋体" w:eastAsia="宋体" w:cs="Times New Roman"/>
          <w:sz w:val="24"/>
          <w:szCs w:val="24"/>
          <w:highlight w:val="none"/>
          <w:lang w:val="en-US" w:eastAsia="zh-CN"/>
        </w:rPr>
        <w:t>各种</w:t>
      </w:r>
      <w:r>
        <w:rPr>
          <w:rFonts w:hint="eastAsia" w:ascii="宋体" w:hAnsi="宋体" w:eastAsia="宋体" w:cs="Times New Roman"/>
          <w:sz w:val="24"/>
          <w:szCs w:val="24"/>
          <w:highlight w:val="none"/>
          <w:lang w:val="en-US"/>
        </w:rPr>
        <w:t>税</w:t>
      </w:r>
      <w:r>
        <w:rPr>
          <w:rFonts w:hint="eastAsia" w:ascii="宋体" w:hAnsi="宋体" w:eastAsia="宋体" w:cs="Times New Roman"/>
          <w:sz w:val="24"/>
          <w:szCs w:val="24"/>
          <w:highlight w:val="none"/>
          <w:lang w:val="en-US" w:eastAsia="zh-CN"/>
        </w:rPr>
        <w:t>费、</w:t>
      </w:r>
      <w:r>
        <w:rPr>
          <w:rFonts w:hint="eastAsia" w:ascii="宋体" w:hAnsi="宋体" w:eastAsia="宋体" w:cs="Times New Roman"/>
          <w:sz w:val="24"/>
          <w:szCs w:val="24"/>
          <w:highlight w:val="none"/>
          <w:lang w:val="en-US"/>
        </w:rPr>
        <w:t>需要向第三方支付的版权费</w:t>
      </w:r>
      <w:r>
        <w:rPr>
          <w:rFonts w:hint="eastAsia" w:ascii="宋体" w:hAnsi="宋体" w:eastAsia="宋体" w:cs="Times New Roman"/>
          <w:sz w:val="24"/>
          <w:szCs w:val="24"/>
          <w:highlight w:val="none"/>
          <w:lang w:val="en-US" w:eastAsia="zh-CN"/>
        </w:rPr>
        <w:t>和</w:t>
      </w:r>
      <w:r>
        <w:rPr>
          <w:rFonts w:hint="eastAsia" w:ascii="宋体" w:hAnsi="宋体" w:eastAsia="宋体" w:cs="Times New Roman"/>
          <w:sz w:val="24"/>
          <w:szCs w:val="24"/>
          <w:highlight w:val="none"/>
          <w:lang w:val="en-US"/>
        </w:rPr>
        <w:t>专利费等所有费用</w:t>
      </w:r>
      <w:r>
        <w:rPr>
          <w:rFonts w:hint="eastAsia" w:ascii="宋体" w:hAnsi="宋体" w:eastAsia="宋体" w:cs="Times New Roman"/>
          <w:sz w:val="24"/>
          <w:szCs w:val="24"/>
          <w:highlight w:val="none"/>
          <w:lang w:val="en-US" w:eastAsia="zh-CN"/>
        </w:rPr>
        <w:t>及合同实施过程中可预见和不可预见的一切费用</w:t>
      </w:r>
      <w:r>
        <w:rPr>
          <w:rFonts w:hint="eastAsia" w:ascii="宋体" w:hAnsi="宋体" w:eastAsia="宋体" w:cs="Times New Roman"/>
          <w:sz w:val="24"/>
          <w:szCs w:val="24"/>
          <w:highlight w:val="none"/>
          <w:lang w:val="en-US"/>
        </w:rPr>
        <w:t>。</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rPr>
        <w:t>报价中不得包含采购文件要求以外的内容，否则，在评标时不予核减；若</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rPr>
        <w:t>报价有缺漏项的，缺漏项部分的价格视为已包含在</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rPr>
        <w:t>报价中，不作任何调整，采购人不再支付任何额外费用。</w:t>
      </w:r>
    </w:p>
    <w:p w14:paraId="00A6B5CC">
      <w:pPr>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7.履约保证金：不收取</w:t>
      </w:r>
    </w:p>
    <w:p w14:paraId="0DE538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w:t>
      </w:r>
      <w:r>
        <w:rPr>
          <w:rFonts w:hint="eastAsia" w:ascii="宋体" w:hAnsi="宋体" w:eastAsia="宋体" w:cs="宋体"/>
          <w:b/>
          <w:sz w:val="28"/>
          <w:szCs w:val="28"/>
          <w:highlight w:val="none"/>
        </w:rPr>
        <w:t>二</w:t>
      </w:r>
      <w:r>
        <w:rPr>
          <w:rFonts w:hint="eastAsia" w:ascii="宋体" w:hAnsi="宋体" w:eastAsia="宋体" w:cs="宋体"/>
          <w:b/>
          <w:sz w:val="28"/>
          <w:szCs w:val="28"/>
          <w:highlight w:val="none"/>
          <w:lang w:eastAsia="zh-CN"/>
        </w:rPr>
        <w:t>）项目技术规格、参数及要求</w:t>
      </w:r>
    </w:p>
    <w:p w14:paraId="36DDC8BE">
      <w:pPr>
        <w:tabs>
          <w:tab w:val="decimal" w:pos="315"/>
          <w:tab w:val="left" w:pos="630"/>
        </w:tabs>
        <w:spacing w:line="360" w:lineRule="auto"/>
        <w:rPr>
          <w:rFonts w:hint="eastAsia" w:ascii="宋体" w:hAnsi="宋体" w:cs="宋体"/>
          <w:b/>
          <w:bCs/>
          <w:szCs w:val="21"/>
          <w:highlight w:val="none"/>
        </w:rPr>
      </w:pPr>
      <w:r>
        <w:rPr>
          <w:rFonts w:hint="eastAsia" w:ascii="宋体" w:hAnsi="宋体" w:cs="宋体"/>
          <w:b/>
          <w:bCs/>
          <w:szCs w:val="21"/>
          <w:highlight w:val="none"/>
        </w:rPr>
        <w:t>1、吸烟罩</w:t>
      </w:r>
    </w:p>
    <w:p w14:paraId="25C05DFD">
      <w:pPr>
        <w:tabs>
          <w:tab w:val="decimal" w:pos="315"/>
          <w:tab w:val="left" w:pos="630"/>
        </w:tabs>
        <w:spacing w:line="360" w:lineRule="auto"/>
        <w:rPr>
          <w:rFonts w:hint="eastAsia" w:ascii="宋体" w:hAnsi="宋体" w:cs="宋体"/>
          <w:szCs w:val="21"/>
          <w:highlight w:val="none"/>
        </w:rPr>
      </w:pPr>
      <w:r>
        <w:rPr>
          <w:rFonts w:hint="eastAsia" w:ascii="宋体" w:hAnsi="宋体" w:cs="宋体"/>
          <w:szCs w:val="21"/>
          <w:highlight w:val="none"/>
        </w:rPr>
        <w:t>1.1集气罩尺寸≥650*410mm，PC材质，可上下、前后移动；</w:t>
      </w:r>
    </w:p>
    <w:p w14:paraId="3BC4076D">
      <w:pPr>
        <w:tabs>
          <w:tab w:val="decimal" w:pos="315"/>
          <w:tab w:val="left" w:pos="630"/>
        </w:tabs>
        <w:spacing w:line="360" w:lineRule="auto"/>
        <w:rPr>
          <w:rFonts w:hint="eastAsia" w:ascii="宋体" w:hAnsi="宋体" w:cs="宋体"/>
          <w:szCs w:val="21"/>
          <w:highlight w:val="none"/>
        </w:rPr>
      </w:pPr>
      <w:r>
        <w:rPr>
          <w:rFonts w:hint="eastAsia" w:ascii="宋体" w:hAnsi="宋体" w:cs="宋体"/>
          <w:szCs w:val="21"/>
          <w:highlight w:val="none"/>
        </w:rPr>
        <w:t>1.2导轨：铝合金材质；</w:t>
      </w:r>
    </w:p>
    <w:p w14:paraId="407CD1E1">
      <w:pPr>
        <w:tabs>
          <w:tab w:val="decimal" w:pos="315"/>
          <w:tab w:val="left" w:pos="630"/>
        </w:tabs>
        <w:spacing w:line="360" w:lineRule="auto"/>
        <w:rPr>
          <w:rFonts w:hint="eastAsia" w:ascii="宋体" w:hAnsi="宋体" w:cs="宋体"/>
          <w:szCs w:val="21"/>
          <w:highlight w:val="none"/>
        </w:rPr>
      </w:pPr>
      <w:r>
        <w:rPr>
          <w:rFonts w:hint="eastAsia" w:ascii="宋体" w:hAnsi="宋体" w:cs="宋体"/>
          <w:szCs w:val="21"/>
          <w:highlight w:val="none"/>
        </w:rPr>
        <w:t>1.3气流调节阀：手动调节外部阀门旋钮，控制进气流量；</w:t>
      </w:r>
    </w:p>
    <w:p w14:paraId="2B268901">
      <w:pPr>
        <w:tabs>
          <w:tab w:val="decimal" w:pos="315"/>
          <w:tab w:val="left" w:pos="630"/>
        </w:tabs>
        <w:spacing w:line="360" w:lineRule="auto"/>
        <w:rPr>
          <w:rFonts w:hint="eastAsia" w:ascii="宋体" w:hAnsi="宋体"/>
          <w:b/>
          <w:bCs/>
          <w:szCs w:val="21"/>
          <w:highlight w:val="none"/>
        </w:rPr>
      </w:pPr>
      <w:r>
        <w:rPr>
          <w:rFonts w:hint="eastAsia" w:ascii="宋体" w:hAnsi="宋体"/>
          <w:b/>
          <w:bCs/>
          <w:szCs w:val="21"/>
          <w:highlight w:val="none"/>
        </w:rPr>
        <w:t>2</w:t>
      </w:r>
      <w:r>
        <w:rPr>
          <w:rFonts w:hint="eastAsia" w:ascii="宋体" w:hAnsi="宋体"/>
          <w:b/>
          <w:bCs/>
          <w:szCs w:val="21"/>
          <w:highlight w:val="none"/>
          <w:lang w:val="en-US" w:eastAsia="zh-CN"/>
        </w:rPr>
        <w:t>.</w:t>
      </w:r>
      <w:r>
        <w:rPr>
          <w:rFonts w:hint="eastAsia" w:ascii="宋体" w:hAnsi="宋体"/>
          <w:b/>
          <w:bCs/>
          <w:szCs w:val="21"/>
          <w:highlight w:val="none"/>
        </w:rPr>
        <w:t>楼层艾灸</w:t>
      </w:r>
      <w:r>
        <w:rPr>
          <w:rFonts w:hint="eastAsia" w:ascii="宋体" w:hAnsi="宋体"/>
          <w:b/>
          <w:bCs/>
          <w:szCs w:val="21"/>
          <w:highlight w:val="none"/>
          <w:lang w:eastAsia="zh-CN"/>
        </w:rPr>
        <w:t>排</w:t>
      </w:r>
      <w:r>
        <w:rPr>
          <w:rFonts w:hint="eastAsia" w:ascii="宋体" w:hAnsi="宋体"/>
          <w:b/>
          <w:bCs/>
          <w:szCs w:val="21"/>
          <w:highlight w:val="none"/>
        </w:rPr>
        <w:t>烟风机</w:t>
      </w:r>
    </w:p>
    <w:p w14:paraId="2B023E19">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2.1</w:t>
      </w:r>
      <w:r>
        <w:rPr>
          <w:rFonts w:hint="eastAsia" w:ascii="宋体" w:hAnsi="宋体" w:cs="宋体"/>
          <w:szCs w:val="21"/>
          <w:highlight w:val="none"/>
          <w:lang w:val="en-US" w:eastAsia="zh-CN"/>
        </w:rPr>
        <w:t>.</w:t>
      </w:r>
      <w:r>
        <w:rPr>
          <w:rFonts w:hint="eastAsia" w:ascii="宋体" w:hAnsi="宋体" w:cs="宋体"/>
          <w:szCs w:val="21"/>
          <w:highlight w:val="none"/>
        </w:rPr>
        <w:t>风量：</w:t>
      </w:r>
      <w:r>
        <w:rPr>
          <w:rFonts w:hint="eastAsia" w:ascii="宋体" w:hAnsi="宋体" w:eastAsia="宋体" w:cs="宋体"/>
          <w:szCs w:val="21"/>
          <w:highlight w:val="none"/>
        </w:rPr>
        <w:t>≥</w:t>
      </w:r>
      <w:r>
        <w:rPr>
          <w:rFonts w:hint="eastAsia" w:ascii="宋体" w:hAnsi="宋体" w:cs="宋体"/>
          <w:szCs w:val="21"/>
          <w:highlight w:val="none"/>
        </w:rPr>
        <w:t>1500CMH</w:t>
      </w:r>
      <w:r>
        <w:rPr>
          <w:rFonts w:hint="eastAsia" w:ascii="宋体" w:hAnsi="宋体" w:cs="宋体"/>
          <w:szCs w:val="21"/>
          <w:highlight w:val="none"/>
          <w:lang w:eastAsia="zh-CN"/>
        </w:rPr>
        <w:t>。</w:t>
      </w:r>
    </w:p>
    <w:p w14:paraId="6CE917D5">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2.2</w:t>
      </w:r>
      <w:r>
        <w:rPr>
          <w:rFonts w:hint="eastAsia" w:ascii="宋体" w:hAnsi="宋体" w:cs="宋体"/>
          <w:szCs w:val="21"/>
          <w:highlight w:val="none"/>
          <w:lang w:val="en-US" w:eastAsia="zh-CN"/>
        </w:rPr>
        <w:t>.</w:t>
      </w:r>
      <w:r>
        <w:rPr>
          <w:rFonts w:hint="eastAsia" w:ascii="宋体" w:hAnsi="宋体" w:cs="宋体"/>
          <w:szCs w:val="21"/>
          <w:highlight w:val="none"/>
        </w:rPr>
        <w:t>功率：</w:t>
      </w:r>
      <w:r>
        <w:rPr>
          <w:rFonts w:hint="eastAsia" w:ascii="宋体" w:hAnsi="宋体" w:eastAsia="宋体" w:cs="宋体"/>
          <w:szCs w:val="21"/>
          <w:highlight w:val="none"/>
        </w:rPr>
        <w:t>≤</w:t>
      </w:r>
      <w:r>
        <w:rPr>
          <w:rFonts w:hint="eastAsia" w:ascii="宋体" w:hAnsi="宋体" w:cs="宋体"/>
          <w:szCs w:val="21"/>
          <w:highlight w:val="none"/>
        </w:rPr>
        <w:t>0.6kW</w:t>
      </w:r>
      <w:r>
        <w:rPr>
          <w:rFonts w:ascii="宋体" w:hAnsi="宋体" w:cs="宋体"/>
          <w:szCs w:val="21"/>
          <w:highlight w:val="none"/>
        </w:rPr>
        <w:t>/</w:t>
      </w:r>
      <w:r>
        <w:rPr>
          <w:rFonts w:hint="eastAsia" w:ascii="宋体" w:hAnsi="宋体" w:cs="宋体"/>
          <w:szCs w:val="21"/>
          <w:highlight w:val="none"/>
        </w:rPr>
        <w:t>220V</w:t>
      </w:r>
      <w:r>
        <w:rPr>
          <w:rFonts w:hint="eastAsia" w:ascii="宋体" w:hAnsi="宋体" w:cs="宋体"/>
          <w:szCs w:val="21"/>
          <w:highlight w:val="none"/>
          <w:lang w:eastAsia="zh-CN"/>
        </w:rPr>
        <w:t>。</w:t>
      </w:r>
    </w:p>
    <w:p w14:paraId="4BD3F936">
      <w:pPr>
        <w:tabs>
          <w:tab w:val="decimal" w:pos="315"/>
          <w:tab w:val="left" w:pos="630"/>
        </w:tabs>
        <w:spacing w:line="360" w:lineRule="auto"/>
        <w:rPr>
          <w:rFonts w:hint="eastAsia" w:ascii="宋体" w:hAnsi="宋体"/>
          <w:b/>
          <w:bCs/>
          <w:szCs w:val="21"/>
          <w:highlight w:val="none"/>
        </w:rPr>
      </w:pPr>
      <w:r>
        <w:rPr>
          <w:rFonts w:hint="eastAsia" w:ascii="宋体" w:hAnsi="宋体"/>
          <w:b/>
          <w:bCs/>
          <w:szCs w:val="21"/>
          <w:highlight w:val="none"/>
        </w:rPr>
        <w:t>3</w:t>
      </w:r>
      <w:r>
        <w:rPr>
          <w:rFonts w:hint="eastAsia" w:ascii="宋体" w:hAnsi="宋体"/>
          <w:b/>
          <w:bCs/>
          <w:szCs w:val="21"/>
          <w:highlight w:val="none"/>
          <w:lang w:val="en-US" w:eastAsia="zh-CN"/>
        </w:rPr>
        <w:t>.</w:t>
      </w:r>
      <w:r>
        <w:rPr>
          <w:rFonts w:hint="eastAsia" w:ascii="宋体" w:hAnsi="宋体"/>
          <w:b/>
          <w:bCs/>
          <w:szCs w:val="21"/>
          <w:highlight w:val="none"/>
        </w:rPr>
        <w:t>楼层艾灸烟</w:t>
      </w:r>
      <w:r>
        <w:rPr>
          <w:rFonts w:hint="eastAsia" w:ascii="宋体" w:hAnsi="宋体"/>
          <w:b/>
          <w:bCs/>
          <w:szCs w:val="21"/>
          <w:highlight w:val="none"/>
          <w:lang w:eastAsia="zh-CN"/>
        </w:rPr>
        <w:t>雾</w:t>
      </w:r>
      <w:r>
        <w:rPr>
          <w:rFonts w:hint="eastAsia" w:ascii="宋体" w:hAnsi="宋体"/>
          <w:b/>
          <w:bCs/>
          <w:szCs w:val="21"/>
          <w:highlight w:val="none"/>
        </w:rPr>
        <w:t>净化</w:t>
      </w:r>
      <w:r>
        <w:rPr>
          <w:rFonts w:hint="eastAsia" w:ascii="宋体" w:hAnsi="宋体"/>
          <w:b/>
          <w:bCs/>
          <w:szCs w:val="21"/>
          <w:highlight w:val="none"/>
          <w:lang w:eastAsia="zh-CN"/>
        </w:rPr>
        <w:t>处理机</w:t>
      </w:r>
    </w:p>
    <w:p w14:paraId="02DF6C70">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3.1</w:t>
      </w:r>
      <w:r>
        <w:rPr>
          <w:rFonts w:hint="eastAsia" w:ascii="宋体" w:hAnsi="宋体" w:cs="宋体"/>
          <w:szCs w:val="21"/>
          <w:highlight w:val="none"/>
          <w:lang w:val="en-US" w:eastAsia="zh-CN"/>
        </w:rPr>
        <w:t>.</w:t>
      </w:r>
      <w:r>
        <w:rPr>
          <w:rFonts w:hint="eastAsia" w:ascii="宋体" w:hAnsi="宋体" w:cs="宋体"/>
          <w:szCs w:val="21"/>
          <w:highlight w:val="none"/>
        </w:rPr>
        <w:t>风量：</w:t>
      </w:r>
      <w:r>
        <w:rPr>
          <w:rFonts w:hint="eastAsia" w:ascii="宋体" w:hAnsi="宋体" w:eastAsia="宋体" w:cs="宋体"/>
          <w:szCs w:val="21"/>
          <w:highlight w:val="none"/>
        </w:rPr>
        <w:t>≥</w:t>
      </w:r>
      <w:r>
        <w:rPr>
          <w:rFonts w:hint="eastAsia" w:ascii="宋体" w:hAnsi="宋体" w:cs="宋体"/>
          <w:szCs w:val="21"/>
          <w:highlight w:val="none"/>
        </w:rPr>
        <w:t>1500CMH</w:t>
      </w:r>
      <w:r>
        <w:rPr>
          <w:rFonts w:hint="eastAsia" w:ascii="宋体" w:hAnsi="宋体" w:cs="宋体"/>
          <w:szCs w:val="21"/>
          <w:highlight w:val="none"/>
          <w:lang w:eastAsia="zh-CN"/>
        </w:rPr>
        <w:t>。</w:t>
      </w:r>
    </w:p>
    <w:p w14:paraId="08F718F4">
      <w:pPr>
        <w:tabs>
          <w:tab w:val="decimal" w:pos="315"/>
          <w:tab w:val="left" w:pos="630"/>
        </w:tabs>
        <w:spacing w:line="360" w:lineRule="auto"/>
        <w:rPr>
          <w:rFonts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w:t>
      </w:r>
      <w:r>
        <w:rPr>
          <w:rFonts w:hint="eastAsia" w:ascii="宋体" w:hAnsi="宋体" w:cs="宋体"/>
          <w:szCs w:val="21"/>
          <w:highlight w:val="none"/>
        </w:rPr>
        <w:t>功率：</w:t>
      </w:r>
      <w:r>
        <w:rPr>
          <w:rFonts w:hint="eastAsia" w:ascii="宋体" w:hAnsi="宋体" w:eastAsia="宋体" w:cs="宋体"/>
          <w:szCs w:val="21"/>
          <w:highlight w:val="none"/>
        </w:rPr>
        <w:t>≤</w:t>
      </w:r>
      <w:r>
        <w:rPr>
          <w:rFonts w:hint="eastAsia" w:ascii="宋体" w:hAnsi="宋体" w:cs="宋体"/>
          <w:szCs w:val="21"/>
          <w:highlight w:val="none"/>
        </w:rPr>
        <w:t>1kW/220V</w:t>
      </w:r>
      <w:r>
        <w:rPr>
          <w:rFonts w:hint="eastAsia" w:ascii="宋体" w:hAnsi="宋体" w:cs="宋体"/>
          <w:szCs w:val="21"/>
          <w:highlight w:val="none"/>
          <w:lang w:val="en-US" w:eastAsia="zh-CN"/>
        </w:rPr>
        <w:t>。</w:t>
      </w:r>
    </w:p>
    <w:p w14:paraId="2A6F1CE3">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3.3</w:t>
      </w:r>
      <w:r>
        <w:rPr>
          <w:rFonts w:hint="eastAsia" w:ascii="宋体" w:hAnsi="宋体" w:cs="宋体"/>
          <w:szCs w:val="21"/>
          <w:highlight w:val="none"/>
          <w:lang w:val="en-US" w:eastAsia="zh-CN"/>
        </w:rPr>
        <w:t>.</w:t>
      </w:r>
      <w:r>
        <w:rPr>
          <w:rFonts w:hint="eastAsia" w:ascii="宋体" w:hAnsi="宋体" w:cs="宋体"/>
          <w:szCs w:val="21"/>
          <w:highlight w:val="none"/>
        </w:rPr>
        <w:t>除烟效率≥95%</w:t>
      </w:r>
      <w:r>
        <w:rPr>
          <w:rFonts w:hint="eastAsia" w:ascii="宋体" w:hAnsi="宋体" w:cs="宋体"/>
          <w:szCs w:val="21"/>
          <w:highlight w:val="none"/>
          <w:lang w:eastAsia="zh-CN"/>
        </w:rPr>
        <w:t>。</w:t>
      </w:r>
    </w:p>
    <w:p w14:paraId="67B81CC7">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3.4</w:t>
      </w:r>
      <w:r>
        <w:rPr>
          <w:rFonts w:hint="eastAsia" w:ascii="宋体" w:hAnsi="宋体" w:eastAsia="宋体" w:cs="宋体"/>
          <w:szCs w:val="21"/>
          <w:highlight w:val="none"/>
          <w:lang w:val="en-US" w:eastAsia="zh-CN"/>
        </w:rPr>
        <w:t>.配备</w:t>
      </w:r>
      <w:r>
        <w:rPr>
          <w:rFonts w:hint="eastAsia" w:ascii="宋体" w:hAnsi="宋体" w:eastAsia="宋体" w:cs="宋体"/>
          <w:szCs w:val="21"/>
          <w:highlight w:val="none"/>
        </w:rPr>
        <w:t>电子净化</w:t>
      </w:r>
      <w:r>
        <w:rPr>
          <w:rFonts w:hint="eastAsia" w:ascii="宋体" w:hAnsi="宋体" w:eastAsia="宋体" w:cs="宋体"/>
          <w:szCs w:val="21"/>
          <w:highlight w:val="none"/>
          <w:lang w:val="en-US" w:eastAsia="zh-CN"/>
        </w:rPr>
        <w:t>功能</w:t>
      </w:r>
      <w:r>
        <w:rPr>
          <w:rFonts w:hint="eastAsia" w:ascii="宋体" w:hAnsi="宋体" w:eastAsia="宋体" w:cs="宋体"/>
          <w:szCs w:val="21"/>
          <w:highlight w:val="none"/>
        </w:rPr>
        <w:t>，不锈钢电场，带过滤器</w:t>
      </w:r>
      <w:r>
        <w:rPr>
          <w:rFonts w:hint="eastAsia" w:ascii="宋体" w:hAnsi="宋体" w:eastAsia="宋体" w:cs="宋体"/>
          <w:szCs w:val="21"/>
          <w:highlight w:val="none"/>
          <w:lang w:eastAsia="zh-CN"/>
        </w:rPr>
        <w:t>。</w:t>
      </w:r>
    </w:p>
    <w:p w14:paraId="12F94E5D">
      <w:pPr>
        <w:tabs>
          <w:tab w:val="decimal" w:pos="315"/>
          <w:tab w:val="left" w:pos="630"/>
        </w:tabs>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4.配置清单</w:t>
      </w:r>
    </w:p>
    <w:tbl>
      <w:tblPr>
        <w:tblStyle w:val="19"/>
        <w:tblW w:w="10577" w:type="dxa"/>
        <w:jc w:val="center"/>
        <w:tblLayout w:type="fixed"/>
        <w:tblCellMar>
          <w:top w:w="0" w:type="dxa"/>
          <w:left w:w="108" w:type="dxa"/>
          <w:bottom w:w="0" w:type="dxa"/>
          <w:right w:w="108" w:type="dxa"/>
        </w:tblCellMar>
      </w:tblPr>
      <w:tblGrid>
        <w:gridCol w:w="1277"/>
        <w:gridCol w:w="3150"/>
        <w:gridCol w:w="3487"/>
        <w:gridCol w:w="1379"/>
        <w:gridCol w:w="1284"/>
      </w:tblGrid>
      <w:tr w14:paraId="1668BAC0">
        <w:tblPrEx>
          <w:tblCellMar>
            <w:top w:w="0" w:type="dxa"/>
            <w:left w:w="108" w:type="dxa"/>
            <w:bottom w:w="0" w:type="dxa"/>
            <w:right w:w="108" w:type="dxa"/>
          </w:tblCellMar>
        </w:tblPrEx>
        <w:trPr>
          <w:trHeight w:val="360" w:hRule="atLeast"/>
          <w:jc w:val="center"/>
        </w:trPr>
        <w:tc>
          <w:tcPr>
            <w:tcW w:w="1277" w:type="dxa"/>
            <w:vMerge w:val="restart"/>
            <w:tcBorders>
              <w:top w:val="single" w:color="auto" w:sz="4" w:space="0"/>
              <w:left w:val="single" w:color="auto" w:sz="4" w:space="0"/>
              <w:bottom w:val="single" w:color="auto" w:sz="4" w:space="0"/>
              <w:right w:val="single" w:color="auto" w:sz="4" w:space="0"/>
            </w:tcBorders>
            <w:noWrap w:val="0"/>
            <w:vAlign w:val="center"/>
          </w:tcPr>
          <w:p w14:paraId="5600C49B">
            <w:pPr>
              <w:widowControl/>
              <w:tabs>
                <w:tab w:val="decimal" w:pos="315"/>
                <w:tab w:val="left" w:pos="630"/>
              </w:tabs>
              <w:spacing w:line="240" w:lineRule="auto"/>
              <w:jc w:val="center"/>
              <w:rPr>
                <w:rFonts w:ascii="宋体" w:hAnsi="宋体" w:cs="宋体"/>
                <w:b/>
                <w:bCs/>
                <w:kern w:val="0"/>
                <w:sz w:val="22"/>
                <w:szCs w:val="22"/>
                <w:highlight w:val="none"/>
              </w:rPr>
            </w:pPr>
            <w:bookmarkStart w:id="0" w:name="RANGE!A1:F58"/>
            <w:r>
              <w:rPr>
                <w:rFonts w:hint="eastAsia" w:ascii="宋体" w:hAnsi="宋体" w:cs="宋体"/>
                <w:b/>
                <w:bCs/>
                <w:kern w:val="0"/>
                <w:sz w:val="22"/>
                <w:szCs w:val="22"/>
                <w:highlight w:val="none"/>
              </w:rPr>
              <w:t>序号</w:t>
            </w:r>
            <w:bookmarkEnd w:id="0"/>
          </w:p>
        </w:tc>
        <w:tc>
          <w:tcPr>
            <w:tcW w:w="3150" w:type="dxa"/>
            <w:vMerge w:val="restart"/>
            <w:tcBorders>
              <w:top w:val="single" w:color="auto" w:sz="4" w:space="0"/>
              <w:left w:val="single" w:color="auto" w:sz="4" w:space="0"/>
              <w:bottom w:val="single" w:color="auto" w:sz="4" w:space="0"/>
              <w:right w:val="single" w:color="auto" w:sz="4" w:space="0"/>
            </w:tcBorders>
            <w:noWrap w:val="0"/>
            <w:vAlign w:val="center"/>
          </w:tcPr>
          <w:p w14:paraId="47A7E70F">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项目名称</w:t>
            </w:r>
          </w:p>
        </w:tc>
        <w:tc>
          <w:tcPr>
            <w:tcW w:w="3487" w:type="dxa"/>
            <w:vMerge w:val="restart"/>
            <w:tcBorders>
              <w:top w:val="single" w:color="auto" w:sz="4" w:space="0"/>
              <w:left w:val="single" w:color="auto" w:sz="4" w:space="0"/>
              <w:bottom w:val="single" w:color="auto" w:sz="4" w:space="0"/>
              <w:right w:val="single" w:color="auto" w:sz="4" w:space="0"/>
            </w:tcBorders>
            <w:noWrap w:val="0"/>
            <w:vAlign w:val="center"/>
          </w:tcPr>
          <w:p w14:paraId="6EBD94DB">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型号规格</w:t>
            </w:r>
          </w:p>
        </w:tc>
        <w:tc>
          <w:tcPr>
            <w:tcW w:w="1379" w:type="dxa"/>
            <w:vMerge w:val="restart"/>
            <w:tcBorders>
              <w:top w:val="single" w:color="auto" w:sz="4" w:space="0"/>
              <w:left w:val="single" w:color="auto" w:sz="4" w:space="0"/>
              <w:bottom w:val="single" w:color="auto" w:sz="4" w:space="0"/>
              <w:right w:val="single" w:color="auto" w:sz="4" w:space="0"/>
            </w:tcBorders>
            <w:noWrap w:val="0"/>
            <w:vAlign w:val="center"/>
          </w:tcPr>
          <w:p w14:paraId="12777367">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数量</w:t>
            </w:r>
          </w:p>
        </w:tc>
        <w:tc>
          <w:tcPr>
            <w:tcW w:w="1284" w:type="dxa"/>
            <w:vMerge w:val="restart"/>
            <w:tcBorders>
              <w:top w:val="single" w:color="auto" w:sz="4" w:space="0"/>
              <w:left w:val="single" w:color="auto" w:sz="4" w:space="0"/>
              <w:bottom w:val="single" w:color="auto" w:sz="4" w:space="0"/>
              <w:right w:val="single" w:color="auto" w:sz="4" w:space="0"/>
            </w:tcBorders>
            <w:noWrap w:val="0"/>
            <w:vAlign w:val="center"/>
          </w:tcPr>
          <w:p w14:paraId="291F6CB5">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单位</w:t>
            </w:r>
          </w:p>
        </w:tc>
      </w:tr>
      <w:tr w14:paraId="4210AEEA">
        <w:tblPrEx>
          <w:tblCellMar>
            <w:top w:w="0" w:type="dxa"/>
            <w:left w:w="108" w:type="dxa"/>
            <w:bottom w:w="0" w:type="dxa"/>
            <w:right w:w="108" w:type="dxa"/>
          </w:tblCellMar>
        </w:tblPrEx>
        <w:trPr>
          <w:trHeight w:val="312" w:hRule="atLeast"/>
          <w:jc w:val="center"/>
        </w:trPr>
        <w:tc>
          <w:tcPr>
            <w:tcW w:w="1277" w:type="dxa"/>
            <w:vMerge w:val="continue"/>
            <w:tcBorders>
              <w:top w:val="single" w:color="auto" w:sz="4" w:space="0"/>
              <w:left w:val="single" w:color="auto" w:sz="4" w:space="0"/>
              <w:bottom w:val="single" w:color="auto" w:sz="4" w:space="0"/>
              <w:right w:val="single" w:color="auto" w:sz="4" w:space="0"/>
            </w:tcBorders>
            <w:noWrap w:val="0"/>
            <w:vAlign w:val="center"/>
          </w:tcPr>
          <w:p w14:paraId="7C54BA09">
            <w:pPr>
              <w:widowControl/>
              <w:tabs>
                <w:tab w:val="decimal" w:pos="315"/>
                <w:tab w:val="left" w:pos="630"/>
              </w:tabs>
              <w:spacing w:line="240" w:lineRule="auto"/>
              <w:jc w:val="left"/>
              <w:rPr>
                <w:rFonts w:ascii="宋体" w:hAnsi="宋体" w:cs="宋体"/>
                <w:b/>
                <w:bCs/>
                <w:kern w:val="0"/>
                <w:sz w:val="22"/>
                <w:szCs w:val="22"/>
                <w:highlight w:val="none"/>
              </w:rPr>
            </w:pPr>
          </w:p>
        </w:tc>
        <w:tc>
          <w:tcPr>
            <w:tcW w:w="3150" w:type="dxa"/>
            <w:vMerge w:val="continue"/>
            <w:tcBorders>
              <w:top w:val="single" w:color="auto" w:sz="4" w:space="0"/>
              <w:left w:val="single" w:color="auto" w:sz="4" w:space="0"/>
              <w:bottom w:val="single" w:color="auto" w:sz="4" w:space="0"/>
              <w:right w:val="single" w:color="auto" w:sz="4" w:space="0"/>
            </w:tcBorders>
            <w:noWrap w:val="0"/>
            <w:vAlign w:val="center"/>
          </w:tcPr>
          <w:p w14:paraId="31674E42">
            <w:pPr>
              <w:widowControl/>
              <w:tabs>
                <w:tab w:val="decimal" w:pos="315"/>
                <w:tab w:val="left" w:pos="630"/>
              </w:tabs>
              <w:spacing w:line="240" w:lineRule="auto"/>
              <w:jc w:val="left"/>
              <w:rPr>
                <w:rFonts w:ascii="宋体" w:hAnsi="宋体" w:cs="宋体"/>
                <w:b/>
                <w:bCs/>
                <w:kern w:val="0"/>
                <w:sz w:val="22"/>
                <w:szCs w:val="22"/>
                <w:highlight w:val="none"/>
              </w:rPr>
            </w:pPr>
          </w:p>
        </w:tc>
        <w:tc>
          <w:tcPr>
            <w:tcW w:w="3487" w:type="dxa"/>
            <w:vMerge w:val="continue"/>
            <w:tcBorders>
              <w:top w:val="single" w:color="auto" w:sz="4" w:space="0"/>
              <w:left w:val="single" w:color="auto" w:sz="4" w:space="0"/>
              <w:bottom w:val="single" w:color="auto" w:sz="4" w:space="0"/>
              <w:right w:val="single" w:color="auto" w:sz="4" w:space="0"/>
            </w:tcBorders>
            <w:noWrap w:val="0"/>
            <w:vAlign w:val="center"/>
          </w:tcPr>
          <w:p w14:paraId="6A13D0CA">
            <w:pPr>
              <w:widowControl/>
              <w:tabs>
                <w:tab w:val="decimal" w:pos="315"/>
                <w:tab w:val="left" w:pos="630"/>
              </w:tabs>
              <w:spacing w:line="240" w:lineRule="auto"/>
              <w:jc w:val="left"/>
              <w:rPr>
                <w:rFonts w:ascii="宋体" w:hAnsi="宋体" w:cs="宋体"/>
                <w:b/>
                <w:bCs/>
                <w:kern w:val="0"/>
                <w:sz w:val="22"/>
                <w:szCs w:val="22"/>
                <w:highlight w:val="none"/>
              </w:rPr>
            </w:pPr>
          </w:p>
        </w:tc>
        <w:tc>
          <w:tcPr>
            <w:tcW w:w="1379" w:type="dxa"/>
            <w:vMerge w:val="continue"/>
            <w:tcBorders>
              <w:top w:val="single" w:color="auto" w:sz="4" w:space="0"/>
              <w:left w:val="single" w:color="auto" w:sz="4" w:space="0"/>
              <w:bottom w:val="single" w:color="auto" w:sz="4" w:space="0"/>
              <w:right w:val="single" w:color="auto" w:sz="4" w:space="0"/>
            </w:tcBorders>
            <w:noWrap w:val="0"/>
            <w:vAlign w:val="center"/>
          </w:tcPr>
          <w:p w14:paraId="6C5C5318">
            <w:pPr>
              <w:widowControl/>
              <w:tabs>
                <w:tab w:val="decimal" w:pos="315"/>
                <w:tab w:val="left" w:pos="630"/>
              </w:tabs>
              <w:spacing w:line="240" w:lineRule="auto"/>
              <w:jc w:val="left"/>
              <w:rPr>
                <w:rFonts w:ascii="宋体" w:hAnsi="宋体" w:cs="宋体"/>
                <w:b/>
                <w:bCs/>
                <w:kern w:val="0"/>
                <w:sz w:val="22"/>
                <w:szCs w:val="22"/>
                <w:highlight w:val="none"/>
              </w:rPr>
            </w:pPr>
          </w:p>
        </w:tc>
        <w:tc>
          <w:tcPr>
            <w:tcW w:w="1284" w:type="dxa"/>
            <w:vMerge w:val="continue"/>
            <w:tcBorders>
              <w:top w:val="single" w:color="auto" w:sz="4" w:space="0"/>
              <w:left w:val="single" w:color="auto" w:sz="4" w:space="0"/>
              <w:bottom w:val="single" w:color="auto" w:sz="4" w:space="0"/>
              <w:right w:val="single" w:color="auto" w:sz="4" w:space="0"/>
            </w:tcBorders>
            <w:noWrap w:val="0"/>
            <w:vAlign w:val="center"/>
          </w:tcPr>
          <w:p w14:paraId="7A38BA81">
            <w:pPr>
              <w:widowControl/>
              <w:tabs>
                <w:tab w:val="decimal" w:pos="315"/>
                <w:tab w:val="left" w:pos="630"/>
              </w:tabs>
              <w:spacing w:line="240" w:lineRule="auto"/>
              <w:jc w:val="left"/>
              <w:rPr>
                <w:rFonts w:ascii="宋体" w:hAnsi="宋体" w:cs="宋体"/>
                <w:b/>
                <w:bCs/>
                <w:kern w:val="0"/>
                <w:sz w:val="22"/>
                <w:szCs w:val="22"/>
                <w:highlight w:val="none"/>
              </w:rPr>
            </w:pPr>
          </w:p>
        </w:tc>
      </w:tr>
      <w:tr w14:paraId="7C7ADD26">
        <w:tblPrEx>
          <w:tblCellMar>
            <w:top w:w="0" w:type="dxa"/>
            <w:left w:w="108" w:type="dxa"/>
            <w:bottom w:w="0" w:type="dxa"/>
            <w:right w:w="108" w:type="dxa"/>
          </w:tblCellMar>
        </w:tblPrEx>
        <w:trPr>
          <w:trHeight w:val="465" w:hRule="atLeast"/>
          <w:jc w:val="center"/>
        </w:trPr>
        <w:tc>
          <w:tcPr>
            <w:tcW w:w="10577" w:type="dxa"/>
            <w:gridSpan w:val="5"/>
            <w:tcBorders>
              <w:top w:val="nil"/>
              <w:left w:val="single" w:color="auto" w:sz="4" w:space="0"/>
              <w:bottom w:val="single" w:color="auto" w:sz="4" w:space="0"/>
              <w:right w:val="single" w:color="auto" w:sz="4" w:space="0"/>
            </w:tcBorders>
            <w:noWrap w:val="0"/>
            <w:vAlign w:val="center"/>
          </w:tcPr>
          <w:p w14:paraId="07F2AA9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b/>
                <w:bCs/>
                <w:kern w:val="0"/>
                <w:sz w:val="22"/>
                <w:szCs w:val="22"/>
                <w:highlight w:val="none"/>
                <w:lang w:eastAsia="zh-CN"/>
              </w:rPr>
              <w:t>一、针灸推拿科</w:t>
            </w:r>
            <w:r>
              <w:rPr>
                <w:rFonts w:hint="eastAsia" w:ascii="宋体" w:hAnsi="宋体" w:cs="宋体"/>
                <w:b/>
                <w:bCs/>
                <w:kern w:val="0"/>
                <w:sz w:val="22"/>
                <w:szCs w:val="22"/>
                <w:highlight w:val="none"/>
              </w:rPr>
              <w:t>艾灸排烟系统</w:t>
            </w:r>
          </w:p>
        </w:tc>
      </w:tr>
      <w:tr w14:paraId="2389E4F0">
        <w:tblPrEx>
          <w:tblCellMar>
            <w:top w:w="0" w:type="dxa"/>
            <w:left w:w="108" w:type="dxa"/>
            <w:bottom w:w="0" w:type="dxa"/>
            <w:right w:w="108" w:type="dxa"/>
          </w:tblCellMar>
        </w:tblPrEx>
        <w:trPr>
          <w:trHeight w:val="552"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E4111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3150" w:type="dxa"/>
            <w:tcBorders>
              <w:top w:val="nil"/>
              <w:left w:val="nil"/>
              <w:bottom w:val="single" w:color="auto" w:sz="4" w:space="0"/>
              <w:right w:val="single" w:color="auto" w:sz="4" w:space="0"/>
            </w:tcBorders>
            <w:noWrap w:val="0"/>
            <w:vAlign w:val="center"/>
          </w:tcPr>
          <w:p w14:paraId="5B43722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w:t>
            </w:r>
            <w:r>
              <w:rPr>
                <w:rFonts w:hint="eastAsia" w:ascii="宋体" w:hAnsi="宋体" w:cs="宋体"/>
                <w:kern w:val="0"/>
                <w:sz w:val="22"/>
                <w:szCs w:val="22"/>
                <w:highlight w:val="none"/>
                <w:lang w:eastAsia="zh-CN"/>
              </w:rPr>
              <w:t>排</w:t>
            </w:r>
            <w:r>
              <w:rPr>
                <w:rFonts w:hint="eastAsia" w:ascii="宋体" w:hAnsi="宋体" w:cs="宋体"/>
                <w:kern w:val="0"/>
                <w:sz w:val="22"/>
                <w:szCs w:val="22"/>
                <w:highlight w:val="none"/>
              </w:rPr>
              <w:t>烟风机</w:t>
            </w:r>
          </w:p>
        </w:tc>
        <w:tc>
          <w:tcPr>
            <w:tcW w:w="3487" w:type="dxa"/>
            <w:tcBorders>
              <w:top w:val="nil"/>
              <w:left w:val="nil"/>
              <w:bottom w:val="single" w:color="auto" w:sz="4" w:space="0"/>
              <w:right w:val="single" w:color="auto" w:sz="4" w:space="0"/>
            </w:tcBorders>
            <w:noWrap w:val="0"/>
            <w:vAlign w:val="center"/>
          </w:tcPr>
          <w:p w14:paraId="47FA10AF">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0F88D1A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1284" w:type="dxa"/>
            <w:tcBorders>
              <w:top w:val="nil"/>
              <w:left w:val="nil"/>
              <w:bottom w:val="single" w:color="auto" w:sz="4" w:space="0"/>
              <w:right w:val="single" w:color="auto" w:sz="4" w:space="0"/>
            </w:tcBorders>
            <w:noWrap w:val="0"/>
            <w:vAlign w:val="center"/>
          </w:tcPr>
          <w:p w14:paraId="6F0E9C9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7CFDFA32">
        <w:tblPrEx>
          <w:tblCellMar>
            <w:top w:w="0" w:type="dxa"/>
            <w:left w:w="108" w:type="dxa"/>
            <w:bottom w:w="0" w:type="dxa"/>
            <w:right w:w="108" w:type="dxa"/>
          </w:tblCellMar>
        </w:tblPrEx>
        <w:trPr>
          <w:trHeight w:val="51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4A5020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3150" w:type="dxa"/>
            <w:tcBorders>
              <w:top w:val="nil"/>
              <w:left w:val="nil"/>
              <w:bottom w:val="single" w:color="auto" w:sz="4" w:space="0"/>
              <w:right w:val="single" w:color="auto" w:sz="4" w:space="0"/>
            </w:tcBorders>
            <w:noWrap w:val="0"/>
            <w:vAlign w:val="center"/>
          </w:tcPr>
          <w:p w14:paraId="4B5690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楼层艾灸烟</w:t>
            </w:r>
            <w:r>
              <w:rPr>
                <w:rFonts w:hint="eastAsia" w:ascii="宋体" w:hAnsi="宋体" w:cs="宋体"/>
                <w:kern w:val="0"/>
                <w:sz w:val="22"/>
                <w:szCs w:val="22"/>
                <w:highlight w:val="none"/>
                <w:lang w:eastAsia="zh-CN"/>
              </w:rPr>
              <w:t>雾</w:t>
            </w:r>
            <w:r>
              <w:rPr>
                <w:rFonts w:hint="eastAsia" w:ascii="宋体" w:hAnsi="宋体" w:cs="宋体"/>
                <w:kern w:val="0"/>
                <w:sz w:val="22"/>
                <w:szCs w:val="22"/>
                <w:highlight w:val="none"/>
              </w:rPr>
              <w:t>净化处理</w:t>
            </w:r>
            <w:r>
              <w:rPr>
                <w:rFonts w:hint="eastAsia" w:ascii="宋体" w:hAnsi="宋体" w:cs="宋体"/>
                <w:kern w:val="0"/>
                <w:sz w:val="22"/>
                <w:szCs w:val="22"/>
                <w:highlight w:val="none"/>
                <w:lang w:eastAsia="zh-CN"/>
              </w:rPr>
              <w:t>机</w:t>
            </w:r>
          </w:p>
        </w:tc>
        <w:tc>
          <w:tcPr>
            <w:tcW w:w="3487" w:type="dxa"/>
            <w:tcBorders>
              <w:top w:val="nil"/>
              <w:left w:val="nil"/>
              <w:bottom w:val="single" w:color="auto" w:sz="4" w:space="0"/>
              <w:right w:val="single" w:color="auto" w:sz="4" w:space="0"/>
            </w:tcBorders>
            <w:noWrap w:val="0"/>
            <w:vAlign w:val="center"/>
          </w:tcPr>
          <w:p w14:paraId="7346CBF4">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2505CBD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1284" w:type="dxa"/>
            <w:tcBorders>
              <w:top w:val="nil"/>
              <w:left w:val="nil"/>
              <w:bottom w:val="single" w:color="auto" w:sz="4" w:space="0"/>
              <w:right w:val="single" w:color="auto" w:sz="4" w:space="0"/>
            </w:tcBorders>
            <w:noWrap w:val="0"/>
            <w:vAlign w:val="center"/>
          </w:tcPr>
          <w:p w14:paraId="0D4EBB7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57C0E7C2">
        <w:tblPrEx>
          <w:tblCellMar>
            <w:top w:w="0" w:type="dxa"/>
            <w:left w:w="108" w:type="dxa"/>
            <w:bottom w:w="0" w:type="dxa"/>
            <w:right w:w="108" w:type="dxa"/>
          </w:tblCellMar>
        </w:tblPrEx>
        <w:trPr>
          <w:trHeight w:val="57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43359D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3150" w:type="dxa"/>
            <w:tcBorders>
              <w:top w:val="nil"/>
              <w:left w:val="nil"/>
              <w:bottom w:val="single" w:color="auto" w:sz="4" w:space="0"/>
              <w:right w:val="single" w:color="auto" w:sz="4" w:space="0"/>
            </w:tcBorders>
            <w:noWrap w:val="0"/>
            <w:vAlign w:val="center"/>
          </w:tcPr>
          <w:p w14:paraId="0A5DA4D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净化</w:t>
            </w:r>
            <w:r>
              <w:rPr>
                <w:rFonts w:hint="eastAsia" w:ascii="宋体" w:hAnsi="宋体" w:cs="宋体"/>
                <w:color w:val="auto"/>
                <w:kern w:val="0"/>
                <w:sz w:val="22"/>
                <w:szCs w:val="22"/>
                <w:highlight w:val="none"/>
                <w:lang w:eastAsia="zh-CN"/>
              </w:rPr>
              <w:t>处理机</w:t>
            </w:r>
            <w:r>
              <w:rPr>
                <w:rFonts w:ascii="宋体" w:hAnsi="宋体" w:cs="宋体"/>
                <w:color w:val="auto"/>
                <w:kern w:val="0"/>
                <w:sz w:val="22"/>
                <w:szCs w:val="22"/>
                <w:highlight w:val="none"/>
              </w:rPr>
              <w:t>配套过滤器</w:t>
            </w:r>
          </w:p>
        </w:tc>
        <w:tc>
          <w:tcPr>
            <w:tcW w:w="3487" w:type="dxa"/>
            <w:tcBorders>
              <w:top w:val="nil"/>
              <w:left w:val="nil"/>
              <w:bottom w:val="single" w:color="auto" w:sz="4" w:space="0"/>
              <w:right w:val="single" w:color="auto" w:sz="4" w:space="0"/>
            </w:tcBorders>
            <w:noWrap w:val="0"/>
            <w:vAlign w:val="center"/>
          </w:tcPr>
          <w:p w14:paraId="0181F954">
            <w:pPr>
              <w:widowControl/>
              <w:tabs>
                <w:tab w:val="decimal" w:pos="315"/>
                <w:tab w:val="left" w:pos="630"/>
              </w:tabs>
              <w:spacing w:line="240" w:lineRule="auto"/>
              <w:jc w:val="center"/>
              <w:rPr>
                <w:rFonts w:hint="eastAsia" w:ascii="宋体" w:hAnsi="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03CB67B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32</w:t>
            </w:r>
          </w:p>
        </w:tc>
        <w:tc>
          <w:tcPr>
            <w:tcW w:w="1284" w:type="dxa"/>
            <w:tcBorders>
              <w:top w:val="nil"/>
              <w:left w:val="nil"/>
              <w:bottom w:val="single" w:color="auto" w:sz="4" w:space="0"/>
              <w:right w:val="single" w:color="auto" w:sz="4" w:space="0"/>
            </w:tcBorders>
            <w:noWrap w:val="0"/>
            <w:vAlign w:val="center"/>
          </w:tcPr>
          <w:p w14:paraId="6D6DF9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个</w:t>
            </w:r>
          </w:p>
        </w:tc>
      </w:tr>
      <w:tr w14:paraId="2D913A5C">
        <w:tblPrEx>
          <w:tblCellMar>
            <w:top w:w="0" w:type="dxa"/>
            <w:left w:w="108" w:type="dxa"/>
            <w:bottom w:w="0" w:type="dxa"/>
            <w:right w:w="108" w:type="dxa"/>
          </w:tblCellMar>
        </w:tblPrEx>
        <w:trPr>
          <w:trHeight w:val="57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66CB2C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3150" w:type="dxa"/>
            <w:tcBorders>
              <w:top w:val="nil"/>
              <w:left w:val="nil"/>
              <w:bottom w:val="single" w:color="auto" w:sz="4" w:space="0"/>
              <w:right w:val="single" w:color="auto" w:sz="4" w:space="0"/>
            </w:tcBorders>
            <w:noWrap w:val="0"/>
            <w:vAlign w:val="center"/>
          </w:tcPr>
          <w:p w14:paraId="0120E2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吸烟罩</w:t>
            </w:r>
          </w:p>
        </w:tc>
        <w:tc>
          <w:tcPr>
            <w:tcW w:w="3487" w:type="dxa"/>
            <w:tcBorders>
              <w:top w:val="nil"/>
              <w:left w:val="nil"/>
              <w:bottom w:val="single" w:color="auto" w:sz="4" w:space="0"/>
              <w:right w:val="single" w:color="auto" w:sz="4" w:space="0"/>
            </w:tcBorders>
            <w:noWrap w:val="0"/>
            <w:vAlign w:val="center"/>
          </w:tcPr>
          <w:p w14:paraId="785F737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5AF4BC8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10838B8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18CE0514">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F8174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w:t>
            </w:r>
          </w:p>
        </w:tc>
        <w:tc>
          <w:tcPr>
            <w:tcW w:w="3150" w:type="dxa"/>
            <w:tcBorders>
              <w:top w:val="nil"/>
              <w:left w:val="nil"/>
              <w:bottom w:val="single" w:color="auto" w:sz="4" w:space="0"/>
              <w:right w:val="single" w:color="auto" w:sz="4" w:space="0"/>
            </w:tcBorders>
            <w:noWrap w:val="0"/>
            <w:vAlign w:val="center"/>
          </w:tcPr>
          <w:p w14:paraId="1225B05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12B6131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15DFA3C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102 </w:t>
            </w:r>
          </w:p>
        </w:tc>
        <w:tc>
          <w:tcPr>
            <w:tcW w:w="1284" w:type="dxa"/>
            <w:tcBorders>
              <w:top w:val="nil"/>
              <w:left w:val="nil"/>
              <w:bottom w:val="single" w:color="auto" w:sz="4" w:space="0"/>
              <w:right w:val="single" w:color="auto" w:sz="4" w:space="0"/>
            </w:tcBorders>
            <w:noWrap w:val="0"/>
            <w:vAlign w:val="center"/>
          </w:tcPr>
          <w:p w14:paraId="5F95434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55781F3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DC4B1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w:t>
            </w:r>
          </w:p>
        </w:tc>
        <w:tc>
          <w:tcPr>
            <w:tcW w:w="3150" w:type="dxa"/>
            <w:tcBorders>
              <w:top w:val="nil"/>
              <w:left w:val="nil"/>
              <w:bottom w:val="single" w:color="auto" w:sz="4" w:space="0"/>
              <w:right w:val="single" w:color="auto" w:sz="4" w:space="0"/>
            </w:tcBorders>
            <w:noWrap w:val="0"/>
            <w:vAlign w:val="center"/>
          </w:tcPr>
          <w:p w14:paraId="51F5E46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12FD54B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2793EFF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042FAA9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32EB8DD5">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4674EF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7</w:t>
            </w:r>
          </w:p>
        </w:tc>
        <w:tc>
          <w:tcPr>
            <w:tcW w:w="3150" w:type="dxa"/>
            <w:tcBorders>
              <w:top w:val="nil"/>
              <w:left w:val="nil"/>
              <w:bottom w:val="single" w:color="auto" w:sz="4" w:space="0"/>
              <w:right w:val="single" w:color="auto" w:sz="4" w:space="0"/>
            </w:tcBorders>
            <w:noWrap w:val="0"/>
            <w:vAlign w:val="center"/>
          </w:tcPr>
          <w:p w14:paraId="17655BA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PVC风阀</w:t>
            </w:r>
          </w:p>
        </w:tc>
        <w:tc>
          <w:tcPr>
            <w:tcW w:w="3487" w:type="dxa"/>
            <w:tcBorders>
              <w:top w:val="nil"/>
              <w:left w:val="nil"/>
              <w:bottom w:val="single" w:color="auto" w:sz="4" w:space="0"/>
              <w:right w:val="single" w:color="auto" w:sz="4" w:space="0"/>
            </w:tcBorders>
            <w:noWrap w:val="0"/>
            <w:vAlign w:val="center"/>
          </w:tcPr>
          <w:p w14:paraId="0B1BE4B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7FE1FFA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16 </w:t>
            </w:r>
          </w:p>
        </w:tc>
        <w:tc>
          <w:tcPr>
            <w:tcW w:w="1284" w:type="dxa"/>
            <w:tcBorders>
              <w:top w:val="nil"/>
              <w:left w:val="nil"/>
              <w:bottom w:val="single" w:color="auto" w:sz="4" w:space="0"/>
              <w:right w:val="single" w:color="auto" w:sz="4" w:space="0"/>
            </w:tcBorders>
            <w:noWrap w:val="0"/>
            <w:vAlign w:val="center"/>
          </w:tcPr>
          <w:p w14:paraId="3A8A5F6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63AEE7FB">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49B3513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8</w:t>
            </w:r>
          </w:p>
        </w:tc>
        <w:tc>
          <w:tcPr>
            <w:tcW w:w="3150" w:type="dxa"/>
            <w:tcBorders>
              <w:top w:val="nil"/>
              <w:left w:val="nil"/>
              <w:bottom w:val="single" w:color="auto" w:sz="4" w:space="0"/>
              <w:right w:val="single" w:color="auto" w:sz="4" w:space="0"/>
            </w:tcBorders>
            <w:noWrap w:val="0"/>
            <w:vAlign w:val="center"/>
          </w:tcPr>
          <w:p w14:paraId="18020E6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PVC直通</w:t>
            </w:r>
          </w:p>
        </w:tc>
        <w:tc>
          <w:tcPr>
            <w:tcW w:w="3487" w:type="dxa"/>
            <w:tcBorders>
              <w:top w:val="nil"/>
              <w:left w:val="nil"/>
              <w:bottom w:val="single" w:color="auto" w:sz="4" w:space="0"/>
              <w:right w:val="single" w:color="auto" w:sz="4" w:space="0"/>
            </w:tcBorders>
            <w:noWrap w:val="0"/>
            <w:vAlign w:val="center"/>
          </w:tcPr>
          <w:p w14:paraId="3E1DF77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4FF0389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24</w:t>
            </w:r>
          </w:p>
        </w:tc>
        <w:tc>
          <w:tcPr>
            <w:tcW w:w="1284" w:type="dxa"/>
            <w:tcBorders>
              <w:top w:val="nil"/>
              <w:left w:val="nil"/>
              <w:bottom w:val="single" w:color="auto" w:sz="4" w:space="0"/>
              <w:right w:val="single" w:color="auto" w:sz="4" w:space="0"/>
            </w:tcBorders>
            <w:noWrap w:val="0"/>
            <w:vAlign w:val="center"/>
          </w:tcPr>
          <w:p w14:paraId="1E0502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7CEA1BB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5D6CAD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3150" w:type="dxa"/>
            <w:tcBorders>
              <w:top w:val="nil"/>
              <w:left w:val="nil"/>
              <w:bottom w:val="single" w:color="auto" w:sz="4" w:space="0"/>
              <w:right w:val="single" w:color="auto" w:sz="4" w:space="0"/>
            </w:tcBorders>
            <w:noWrap w:val="0"/>
            <w:vAlign w:val="center"/>
          </w:tcPr>
          <w:p w14:paraId="7CA7D0F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PVC三通</w:t>
            </w:r>
          </w:p>
        </w:tc>
        <w:tc>
          <w:tcPr>
            <w:tcW w:w="3487" w:type="dxa"/>
            <w:tcBorders>
              <w:top w:val="nil"/>
              <w:left w:val="nil"/>
              <w:bottom w:val="single" w:color="auto" w:sz="4" w:space="0"/>
              <w:right w:val="single" w:color="auto" w:sz="4" w:space="0"/>
            </w:tcBorders>
            <w:noWrap w:val="0"/>
            <w:vAlign w:val="center"/>
          </w:tcPr>
          <w:p w14:paraId="6983EF1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D250转D110</w:t>
            </w:r>
          </w:p>
        </w:tc>
        <w:tc>
          <w:tcPr>
            <w:tcW w:w="1379" w:type="dxa"/>
            <w:tcBorders>
              <w:top w:val="nil"/>
              <w:left w:val="nil"/>
              <w:bottom w:val="single" w:color="auto" w:sz="4" w:space="0"/>
              <w:right w:val="single" w:color="auto" w:sz="4" w:space="0"/>
            </w:tcBorders>
            <w:noWrap w:val="0"/>
            <w:vAlign w:val="center"/>
          </w:tcPr>
          <w:p w14:paraId="645E0C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16 </w:t>
            </w:r>
          </w:p>
        </w:tc>
        <w:tc>
          <w:tcPr>
            <w:tcW w:w="1284" w:type="dxa"/>
            <w:tcBorders>
              <w:top w:val="nil"/>
              <w:left w:val="nil"/>
              <w:bottom w:val="single" w:color="auto" w:sz="4" w:space="0"/>
              <w:right w:val="single" w:color="auto" w:sz="4" w:space="0"/>
            </w:tcBorders>
            <w:noWrap w:val="0"/>
            <w:vAlign w:val="center"/>
          </w:tcPr>
          <w:p w14:paraId="4AA2467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71A1710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487452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w:t>
            </w:r>
          </w:p>
        </w:tc>
        <w:tc>
          <w:tcPr>
            <w:tcW w:w="3150" w:type="dxa"/>
            <w:tcBorders>
              <w:top w:val="nil"/>
              <w:left w:val="nil"/>
              <w:bottom w:val="single" w:color="auto" w:sz="4" w:space="0"/>
              <w:right w:val="single" w:color="auto" w:sz="4" w:space="0"/>
            </w:tcBorders>
            <w:noWrap w:val="0"/>
            <w:vAlign w:val="center"/>
          </w:tcPr>
          <w:p w14:paraId="06EF34B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PVC弯头</w:t>
            </w:r>
          </w:p>
        </w:tc>
        <w:tc>
          <w:tcPr>
            <w:tcW w:w="3487" w:type="dxa"/>
            <w:tcBorders>
              <w:top w:val="nil"/>
              <w:left w:val="nil"/>
              <w:bottom w:val="single" w:color="auto" w:sz="4" w:space="0"/>
              <w:right w:val="single" w:color="auto" w:sz="4" w:space="0"/>
            </w:tcBorders>
            <w:noWrap w:val="0"/>
            <w:vAlign w:val="center"/>
          </w:tcPr>
          <w:p w14:paraId="51CA128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2674D18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17 </w:t>
            </w:r>
          </w:p>
        </w:tc>
        <w:tc>
          <w:tcPr>
            <w:tcW w:w="1284" w:type="dxa"/>
            <w:tcBorders>
              <w:top w:val="nil"/>
              <w:left w:val="nil"/>
              <w:bottom w:val="single" w:color="auto" w:sz="4" w:space="0"/>
              <w:right w:val="single" w:color="auto" w:sz="4" w:space="0"/>
            </w:tcBorders>
            <w:noWrap w:val="0"/>
            <w:vAlign w:val="center"/>
          </w:tcPr>
          <w:p w14:paraId="1BA3C1B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7231DEE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97DEEB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11</w:t>
            </w:r>
          </w:p>
        </w:tc>
        <w:tc>
          <w:tcPr>
            <w:tcW w:w="3150" w:type="dxa"/>
            <w:tcBorders>
              <w:top w:val="nil"/>
              <w:left w:val="nil"/>
              <w:bottom w:val="single" w:color="auto" w:sz="4" w:space="0"/>
              <w:right w:val="single" w:color="auto" w:sz="4" w:space="0"/>
            </w:tcBorders>
            <w:noWrap w:val="0"/>
            <w:vAlign w:val="center"/>
          </w:tcPr>
          <w:p w14:paraId="6DAB91A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02077AE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D110转D90</w:t>
            </w:r>
          </w:p>
        </w:tc>
        <w:tc>
          <w:tcPr>
            <w:tcW w:w="1379" w:type="dxa"/>
            <w:tcBorders>
              <w:top w:val="nil"/>
              <w:left w:val="nil"/>
              <w:bottom w:val="single" w:color="auto" w:sz="4" w:space="0"/>
              <w:right w:val="single" w:color="auto" w:sz="4" w:space="0"/>
            </w:tcBorders>
            <w:noWrap w:val="0"/>
            <w:vAlign w:val="center"/>
          </w:tcPr>
          <w:p w14:paraId="0B3054D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16AA27B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221883FA">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F06B7C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12</w:t>
            </w:r>
          </w:p>
        </w:tc>
        <w:tc>
          <w:tcPr>
            <w:tcW w:w="3150" w:type="dxa"/>
            <w:tcBorders>
              <w:top w:val="nil"/>
              <w:left w:val="nil"/>
              <w:bottom w:val="single" w:color="auto" w:sz="4" w:space="0"/>
              <w:right w:val="single" w:color="auto" w:sz="4" w:space="0"/>
            </w:tcBorders>
            <w:noWrap w:val="0"/>
            <w:vAlign w:val="center"/>
          </w:tcPr>
          <w:p w14:paraId="5246747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5CC2DF3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D250转D200</w:t>
            </w:r>
          </w:p>
        </w:tc>
        <w:tc>
          <w:tcPr>
            <w:tcW w:w="1379" w:type="dxa"/>
            <w:tcBorders>
              <w:top w:val="nil"/>
              <w:left w:val="nil"/>
              <w:bottom w:val="single" w:color="auto" w:sz="4" w:space="0"/>
              <w:right w:val="single" w:color="auto" w:sz="4" w:space="0"/>
            </w:tcBorders>
            <w:noWrap w:val="0"/>
            <w:vAlign w:val="center"/>
          </w:tcPr>
          <w:p w14:paraId="40533DA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5F2BA1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255827BB">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5A73AF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13</w:t>
            </w:r>
          </w:p>
        </w:tc>
        <w:tc>
          <w:tcPr>
            <w:tcW w:w="3150" w:type="dxa"/>
            <w:tcBorders>
              <w:top w:val="nil"/>
              <w:left w:val="nil"/>
              <w:bottom w:val="single" w:color="auto" w:sz="4" w:space="0"/>
              <w:right w:val="single" w:color="auto" w:sz="4" w:space="0"/>
            </w:tcBorders>
            <w:noWrap w:val="0"/>
            <w:vAlign w:val="center"/>
          </w:tcPr>
          <w:p w14:paraId="0E4776A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71984A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D250转D160</w:t>
            </w:r>
          </w:p>
        </w:tc>
        <w:tc>
          <w:tcPr>
            <w:tcW w:w="1379" w:type="dxa"/>
            <w:tcBorders>
              <w:top w:val="nil"/>
              <w:left w:val="nil"/>
              <w:bottom w:val="single" w:color="auto" w:sz="4" w:space="0"/>
              <w:right w:val="single" w:color="auto" w:sz="4" w:space="0"/>
            </w:tcBorders>
            <w:noWrap w:val="0"/>
            <w:vAlign w:val="center"/>
          </w:tcPr>
          <w:p w14:paraId="387798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1284" w:type="dxa"/>
            <w:tcBorders>
              <w:top w:val="nil"/>
              <w:left w:val="nil"/>
              <w:bottom w:val="single" w:color="auto" w:sz="4" w:space="0"/>
              <w:right w:val="single" w:color="auto" w:sz="4" w:space="0"/>
            </w:tcBorders>
            <w:noWrap w:val="0"/>
            <w:vAlign w:val="center"/>
          </w:tcPr>
          <w:p w14:paraId="2E6470C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5423EC94">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4F3E04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14</w:t>
            </w:r>
          </w:p>
        </w:tc>
        <w:tc>
          <w:tcPr>
            <w:tcW w:w="3150" w:type="dxa"/>
            <w:tcBorders>
              <w:top w:val="nil"/>
              <w:left w:val="nil"/>
              <w:bottom w:val="single" w:color="auto" w:sz="4" w:space="0"/>
              <w:right w:val="single" w:color="auto" w:sz="4" w:space="0"/>
            </w:tcBorders>
            <w:noWrap w:val="0"/>
            <w:vAlign w:val="center"/>
          </w:tcPr>
          <w:p w14:paraId="345C3BF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PVC封口盖</w:t>
            </w:r>
          </w:p>
        </w:tc>
        <w:tc>
          <w:tcPr>
            <w:tcW w:w="3487" w:type="dxa"/>
            <w:tcBorders>
              <w:top w:val="nil"/>
              <w:left w:val="nil"/>
              <w:bottom w:val="single" w:color="auto" w:sz="4" w:space="0"/>
              <w:right w:val="single" w:color="auto" w:sz="4" w:space="0"/>
            </w:tcBorders>
            <w:noWrap w:val="0"/>
            <w:vAlign w:val="center"/>
          </w:tcPr>
          <w:p w14:paraId="2C7F777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D160</w:t>
            </w:r>
          </w:p>
        </w:tc>
        <w:tc>
          <w:tcPr>
            <w:tcW w:w="1379" w:type="dxa"/>
            <w:tcBorders>
              <w:top w:val="nil"/>
              <w:left w:val="nil"/>
              <w:bottom w:val="single" w:color="auto" w:sz="4" w:space="0"/>
              <w:right w:val="single" w:color="auto" w:sz="4" w:space="0"/>
            </w:tcBorders>
            <w:noWrap w:val="0"/>
            <w:vAlign w:val="center"/>
          </w:tcPr>
          <w:p w14:paraId="1D743C8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4 </w:t>
            </w:r>
          </w:p>
        </w:tc>
        <w:tc>
          <w:tcPr>
            <w:tcW w:w="1284" w:type="dxa"/>
            <w:tcBorders>
              <w:top w:val="nil"/>
              <w:left w:val="nil"/>
              <w:bottom w:val="single" w:color="auto" w:sz="4" w:space="0"/>
              <w:right w:val="single" w:color="auto" w:sz="4" w:space="0"/>
            </w:tcBorders>
            <w:noWrap w:val="0"/>
            <w:vAlign w:val="center"/>
          </w:tcPr>
          <w:p w14:paraId="7821C4F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56E42AA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2E3CC1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15</w:t>
            </w:r>
          </w:p>
        </w:tc>
        <w:tc>
          <w:tcPr>
            <w:tcW w:w="3150" w:type="dxa"/>
            <w:tcBorders>
              <w:top w:val="nil"/>
              <w:left w:val="nil"/>
              <w:bottom w:val="single" w:color="auto" w:sz="4" w:space="0"/>
              <w:right w:val="single" w:color="auto" w:sz="4" w:space="0"/>
            </w:tcBorders>
            <w:noWrap w:val="0"/>
            <w:vAlign w:val="center"/>
          </w:tcPr>
          <w:p w14:paraId="4D19E91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新风口</w:t>
            </w:r>
          </w:p>
        </w:tc>
        <w:tc>
          <w:tcPr>
            <w:tcW w:w="3487" w:type="dxa"/>
            <w:tcBorders>
              <w:top w:val="nil"/>
              <w:left w:val="nil"/>
              <w:bottom w:val="single" w:color="auto" w:sz="4" w:space="0"/>
              <w:right w:val="single" w:color="auto" w:sz="4" w:space="0"/>
            </w:tcBorders>
            <w:noWrap w:val="0"/>
            <w:vAlign w:val="center"/>
          </w:tcPr>
          <w:p w14:paraId="78B8F6C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600*600</w:t>
            </w:r>
          </w:p>
        </w:tc>
        <w:tc>
          <w:tcPr>
            <w:tcW w:w="1379" w:type="dxa"/>
            <w:tcBorders>
              <w:top w:val="nil"/>
              <w:left w:val="nil"/>
              <w:bottom w:val="single" w:color="auto" w:sz="4" w:space="0"/>
              <w:right w:val="single" w:color="auto" w:sz="4" w:space="0"/>
            </w:tcBorders>
            <w:noWrap w:val="0"/>
            <w:vAlign w:val="center"/>
          </w:tcPr>
          <w:p w14:paraId="3F017D8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4 </w:t>
            </w:r>
          </w:p>
        </w:tc>
        <w:tc>
          <w:tcPr>
            <w:tcW w:w="1284" w:type="dxa"/>
            <w:tcBorders>
              <w:top w:val="nil"/>
              <w:left w:val="nil"/>
              <w:bottom w:val="single" w:color="auto" w:sz="4" w:space="0"/>
              <w:right w:val="single" w:color="auto" w:sz="4" w:space="0"/>
            </w:tcBorders>
            <w:noWrap w:val="0"/>
            <w:vAlign w:val="center"/>
          </w:tcPr>
          <w:p w14:paraId="7D6BEFB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115A8920">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C9B93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3150" w:type="dxa"/>
            <w:tcBorders>
              <w:top w:val="nil"/>
              <w:left w:val="nil"/>
              <w:bottom w:val="single" w:color="auto" w:sz="4" w:space="0"/>
              <w:right w:val="single" w:color="auto" w:sz="4" w:space="0"/>
            </w:tcBorders>
            <w:noWrap w:val="0"/>
            <w:vAlign w:val="center"/>
          </w:tcPr>
          <w:p w14:paraId="51EF0CB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2DF72B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BVV-6.0</w:t>
            </w:r>
          </w:p>
        </w:tc>
        <w:tc>
          <w:tcPr>
            <w:tcW w:w="1379" w:type="dxa"/>
            <w:tcBorders>
              <w:top w:val="nil"/>
              <w:left w:val="nil"/>
              <w:bottom w:val="single" w:color="auto" w:sz="4" w:space="0"/>
              <w:right w:val="single" w:color="auto" w:sz="4" w:space="0"/>
            </w:tcBorders>
            <w:noWrap w:val="0"/>
            <w:vAlign w:val="center"/>
          </w:tcPr>
          <w:p w14:paraId="7EE243A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50</w:t>
            </w:r>
          </w:p>
        </w:tc>
        <w:tc>
          <w:tcPr>
            <w:tcW w:w="1284" w:type="dxa"/>
            <w:tcBorders>
              <w:top w:val="nil"/>
              <w:left w:val="nil"/>
              <w:bottom w:val="single" w:color="auto" w:sz="4" w:space="0"/>
              <w:right w:val="single" w:color="auto" w:sz="4" w:space="0"/>
            </w:tcBorders>
            <w:noWrap w:val="0"/>
            <w:vAlign w:val="center"/>
          </w:tcPr>
          <w:p w14:paraId="0B221E3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6A19191A">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57E449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17</w:t>
            </w:r>
          </w:p>
        </w:tc>
        <w:tc>
          <w:tcPr>
            <w:tcW w:w="3150" w:type="dxa"/>
            <w:tcBorders>
              <w:top w:val="nil"/>
              <w:left w:val="nil"/>
              <w:bottom w:val="single" w:color="auto" w:sz="4" w:space="0"/>
              <w:right w:val="single" w:color="auto" w:sz="4" w:space="0"/>
            </w:tcBorders>
            <w:noWrap w:val="0"/>
            <w:vAlign w:val="center"/>
          </w:tcPr>
          <w:p w14:paraId="4489624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4FC5F19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BVV-4.0</w:t>
            </w:r>
          </w:p>
        </w:tc>
        <w:tc>
          <w:tcPr>
            <w:tcW w:w="1379" w:type="dxa"/>
            <w:tcBorders>
              <w:top w:val="nil"/>
              <w:left w:val="nil"/>
              <w:bottom w:val="single" w:color="auto" w:sz="4" w:space="0"/>
              <w:right w:val="single" w:color="auto" w:sz="4" w:space="0"/>
            </w:tcBorders>
            <w:noWrap w:val="0"/>
            <w:vAlign w:val="center"/>
          </w:tcPr>
          <w:p w14:paraId="73FBCDD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120 </w:t>
            </w:r>
          </w:p>
        </w:tc>
        <w:tc>
          <w:tcPr>
            <w:tcW w:w="1284" w:type="dxa"/>
            <w:tcBorders>
              <w:top w:val="nil"/>
              <w:left w:val="nil"/>
              <w:bottom w:val="single" w:color="auto" w:sz="4" w:space="0"/>
              <w:right w:val="single" w:color="auto" w:sz="4" w:space="0"/>
            </w:tcBorders>
            <w:noWrap w:val="0"/>
            <w:vAlign w:val="center"/>
          </w:tcPr>
          <w:p w14:paraId="61D1D4F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7C14A9D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41BC51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18</w:t>
            </w:r>
          </w:p>
        </w:tc>
        <w:tc>
          <w:tcPr>
            <w:tcW w:w="3150" w:type="dxa"/>
            <w:tcBorders>
              <w:top w:val="nil"/>
              <w:left w:val="nil"/>
              <w:bottom w:val="single" w:color="auto" w:sz="4" w:space="0"/>
              <w:right w:val="single" w:color="auto" w:sz="4" w:space="0"/>
            </w:tcBorders>
            <w:noWrap w:val="0"/>
            <w:vAlign w:val="center"/>
          </w:tcPr>
          <w:p w14:paraId="3924BC4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配电箱</w:t>
            </w:r>
          </w:p>
        </w:tc>
        <w:tc>
          <w:tcPr>
            <w:tcW w:w="3487" w:type="dxa"/>
            <w:tcBorders>
              <w:top w:val="nil"/>
              <w:left w:val="nil"/>
              <w:bottom w:val="single" w:color="auto" w:sz="4" w:space="0"/>
              <w:right w:val="single" w:color="auto" w:sz="4" w:space="0"/>
            </w:tcBorders>
            <w:noWrap w:val="0"/>
            <w:vAlign w:val="center"/>
          </w:tcPr>
          <w:p w14:paraId="1D0EB2E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3CB4AA6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6588554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FFB885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09D1C3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19</w:t>
            </w:r>
          </w:p>
        </w:tc>
        <w:tc>
          <w:tcPr>
            <w:tcW w:w="3150" w:type="dxa"/>
            <w:tcBorders>
              <w:top w:val="nil"/>
              <w:left w:val="nil"/>
              <w:bottom w:val="single" w:color="auto" w:sz="4" w:space="0"/>
              <w:right w:val="single" w:color="auto" w:sz="4" w:space="0"/>
            </w:tcBorders>
            <w:noWrap w:val="0"/>
            <w:vAlign w:val="center"/>
          </w:tcPr>
          <w:p w14:paraId="0209D77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线管</w:t>
            </w:r>
          </w:p>
        </w:tc>
        <w:tc>
          <w:tcPr>
            <w:tcW w:w="3487" w:type="dxa"/>
            <w:tcBorders>
              <w:top w:val="nil"/>
              <w:left w:val="nil"/>
              <w:bottom w:val="single" w:color="auto" w:sz="4" w:space="0"/>
              <w:right w:val="single" w:color="auto" w:sz="4" w:space="0"/>
            </w:tcBorders>
            <w:noWrap w:val="0"/>
            <w:vAlign w:val="center"/>
          </w:tcPr>
          <w:p w14:paraId="48CD13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Φ25</w:t>
            </w:r>
          </w:p>
        </w:tc>
        <w:tc>
          <w:tcPr>
            <w:tcW w:w="1379" w:type="dxa"/>
            <w:tcBorders>
              <w:top w:val="nil"/>
              <w:left w:val="nil"/>
              <w:bottom w:val="single" w:color="auto" w:sz="4" w:space="0"/>
              <w:right w:val="single" w:color="auto" w:sz="4" w:space="0"/>
            </w:tcBorders>
            <w:noWrap w:val="0"/>
            <w:vAlign w:val="center"/>
          </w:tcPr>
          <w:p w14:paraId="7564FEC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85 </w:t>
            </w:r>
          </w:p>
        </w:tc>
        <w:tc>
          <w:tcPr>
            <w:tcW w:w="1284" w:type="dxa"/>
            <w:tcBorders>
              <w:top w:val="nil"/>
              <w:left w:val="nil"/>
              <w:bottom w:val="single" w:color="auto" w:sz="4" w:space="0"/>
              <w:right w:val="single" w:color="auto" w:sz="4" w:space="0"/>
            </w:tcBorders>
            <w:noWrap w:val="0"/>
            <w:vAlign w:val="center"/>
          </w:tcPr>
          <w:p w14:paraId="4C61210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358CDB0D">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EBD113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20</w:t>
            </w:r>
          </w:p>
        </w:tc>
        <w:tc>
          <w:tcPr>
            <w:tcW w:w="3150" w:type="dxa"/>
            <w:tcBorders>
              <w:top w:val="nil"/>
              <w:left w:val="nil"/>
              <w:bottom w:val="single" w:color="auto" w:sz="4" w:space="0"/>
              <w:right w:val="single" w:color="auto" w:sz="4" w:space="0"/>
            </w:tcBorders>
            <w:noWrap w:val="0"/>
            <w:vAlign w:val="center"/>
          </w:tcPr>
          <w:p w14:paraId="33B0BA0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镀锌钢板</w:t>
            </w:r>
          </w:p>
        </w:tc>
        <w:tc>
          <w:tcPr>
            <w:tcW w:w="3487" w:type="dxa"/>
            <w:tcBorders>
              <w:top w:val="nil"/>
              <w:left w:val="nil"/>
              <w:bottom w:val="single" w:color="auto" w:sz="4" w:space="0"/>
              <w:right w:val="single" w:color="auto" w:sz="4" w:space="0"/>
            </w:tcBorders>
            <w:noWrap w:val="0"/>
            <w:vAlign w:val="center"/>
          </w:tcPr>
          <w:p w14:paraId="3860483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1.0mm</w:t>
            </w:r>
          </w:p>
        </w:tc>
        <w:tc>
          <w:tcPr>
            <w:tcW w:w="1379" w:type="dxa"/>
            <w:tcBorders>
              <w:top w:val="nil"/>
              <w:left w:val="nil"/>
              <w:bottom w:val="single" w:color="auto" w:sz="4" w:space="0"/>
              <w:right w:val="single" w:color="auto" w:sz="4" w:space="0"/>
            </w:tcBorders>
            <w:noWrap w:val="0"/>
            <w:vAlign w:val="center"/>
          </w:tcPr>
          <w:p w14:paraId="2DFA3D6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92</w:t>
            </w:r>
          </w:p>
        </w:tc>
        <w:tc>
          <w:tcPr>
            <w:tcW w:w="1284" w:type="dxa"/>
            <w:tcBorders>
              <w:top w:val="nil"/>
              <w:left w:val="nil"/>
              <w:bottom w:val="single" w:color="auto" w:sz="4" w:space="0"/>
              <w:right w:val="single" w:color="auto" w:sz="4" w:space="0"/>
            </w:tcBorders>
            <w:noWrap w:val="0"/>
            <w:vAlign w:val="center"/>
          </w:tcPr>
          <w:p w14:paraId="4F02FED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6CD70E8F">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62A2DC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21</w:t>
            </w:r>
          </w:p>
        </w:tc>
        <w:tc>
          <w:tcPr>
            <w:tcW w:w="3150" w:type="dxa"/>
            <w:tcBorders>
              <w:top w:val="nil"/>
              <w:left w:val="nil"/>
              <w:bottom w:val="single" w:color="auto" w:sz="4" w:space="0"/>
              <w:right w:val="single" w:color="auto" w:sz="4" w:space="0"/>
            </w:tcBorders>
            <w:noWrap w:val="0"/>
            <w:vAlign w:val="center"/>
          </w:tcPr>
          <w:p w14:paraId="7BEE74B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铝箔玻璃棉</w:t>
            </w:r>
          </w:p>
        </w:tc>
        <w:tc>
          <w:tcPr>
            <w:tcW w:w="3487" w:type="dxa"/>
            <w:tcBorders>
              <w:top w:val="nil"/>
              <w:left w:val="nil"/>
              <w:bottom w:val="single" w:color="auto" w:sz="4" w:space="0"/>
              <w:right w:val="single" w:color="auto" w:sz="4" w:space="0"/>
            </w:tcBorders>
            <w:noWrap w:val="0"/>
            <w:vAlign w:val="center"/>
          </w:tcPr>
          <w:p w14:paraId="403856F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40kG/m³</w:t>
            </w:r>
            <w:r>
              <w:rPr>
                <w:rFonts w:hint="eastAsia" w:cs="宋体"/>
                <w:kern w:val="0"/>
                <w:sz w:val="22"/>
                <w:szCs w:val="22"/>
                <w:highlight w:val="none"/>
                <w:lang w:eastAsia="zh-CN"/>
              </w:rPr>
              <w:t>,</w:t>
            </w:r>
            <w:r>
              <w:rPr>
                <w:rFonts w:hint="eastAsia" w:ascii="宋体" w:hAnsi="宋体" w:cs="宋体"/>
                <w:kern w:val="0"/>
                <w:sz w:val="22"/>
                <w:szCs w:val="22"/>
                <w:highlight w:val="none"/>
              </w:rPr>
              <w:t>50mm</w:t>
            </w:r>
          </w:p>
        </w:tc>
        <w:tc>
          <w:tcPr>
            <w:tcW w:w="1379" w:type="dxa"/>
            <w:tcBorders>
              <w:top w:val="nil"/>
              <w:left w:val="nil"/>
              <w:bottom w:val="single" w:color="auto" w:sz="4" w:space="0"/>
              <w:right w:val="single" w:color="auto" w:sz="4" w:space="0"/>
            </w:tcBorders>
            <w:noWrap w:val="0"/>
            <w:vAlign w:val="center"/>
          </w:tcPr>
          <w:p w14:paraId="7840B78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92 </w:t>
            </w:r>
          </w:p>
        </w:tc>
        <w:tc>
          <w:tcPr>
            <w:tcW w:w="1284" w:type="dxa"/>
            <w:tcBorders>
              <w:top w:val="nil"/>
              <w:left w:val="nil"/>
              <w:bottom w:val="single" w:color="auto" w:sz="4" w:space="0"/>
              <w:right w:val="single" w:color="auto" w:sz="4" w:space="0"/>
            </w:tcBorders>
            <w:noWrap w:val="0"/>
            <w:vAlign w:val="center"/>
          </w:tcPr>
          <w:p w14:paraId="3016224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3AA6CE4D">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543811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22</w:t>
            </w:r>
          </w:p>
        </w:tc>
        <w:tc>
          <w:tcPr>
            <w:tcW w:w="3150" w:type="dxa"/>
            <w:tcBorders>
              <w:top w:val="nil"/>
              <w:left w:val="nil"/>
              <w:bottom w:val="single" w:color="auto" w:sz="4" w:space="0"/>
              <w:right w:val="single" w:color="auto" w:sz="4" w:space="0"/>
            </w:tcBorders>
            <w:noWrap w:val="0"/>
            <w:vAlign w:val="center"/>
          </w:tcPr>
          <w:p w14:paraId="3F5D2B7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止回阀</w:t>
            </w:r>
          </w:p>
        </w:tc>
        <w:tc>
          <w:tcPr>
            <w:tcW w:w="3487" w:type="dxa"/>
            <w:tcBorders>
              <w:top w:val="nil"/>
              <w:left w:val="nil"/>
              <w:bottom w:val="single" w:color="auto" w:sz="4" w:space="0"/>
              <w:right w:val="single" w:color="auto" w:sz="4" w:space="0"/>
            </w:tcBorders>
            <w:noWrap w:val="0"/>
            <w:vAlign w:val="center"/>
          </w:tcPr>
          <w:p w14:paraId="6F235332">
            <w:pPr>
              <w:widowControl/>
              <w:tabs>
                <w:tab w:val="decimal" w:pos="315"/>
                <w:tab w:val="left" w:pos="630"/>
              </w:tabs>
              <w:spacing w:line="240" w:lineRule="auto"/>
              <w:jc w:val="center"/>
              <w:rPr>
                <w:rFonts w:hint="eastAsia" w:ascii="宋体" w:hAnsi="宋体" w:cs="宋体"/>
                <w:kern w:val="0"/>
                <w:sz w:val="22"/>
                <w:szCs w:val="22"/>
                <w:highlight w:val="none"/>
                <w:lang w:val="en-US" w:eastAsia="zh-CN"/>
              </w:rPr>
            </w:pPr>
            <w:r>
              <w:rPr>
                <w:rFonts w:hint="eastAsia" w:ascii="宋体" w:hAnsi="宋体" w:cs="宋体"/>
                <w:kern w:val="0"/>
                <w:sz w:val="22"/>
                <w:szCs w:val="22"/>
                <w:highlight w:val="none"/>
              </w:rPr>
              <w:t>800*200</w:t>
            </w:r>
          </w:p>
        </w:tc>
        <w:tc>
          <w:tcPr>
            <w:tcW w:w="1379" w:type="dxa"/>
            <w:tcBorders>
              <w:top w:val="nil"/>
              <w:left w:val="nil"/>
              <w:bottom w:val="single" w:color="auto" w:sz="4" w:space="0"/>
              <w:right w:val="single" w:color="auto" w:sz="4" w:space="0"/>
            </w:tcBorders>
            <w:noWrap w:val="0"/>
            <w:vAlign w:val="center"/>
          </w:tcPr>
          <w:p w14:paraId="68AF4DF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0223060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45CA7F80">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889A81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23</w:t>
            </w:r>
          </w:p>
        </w:tc>
        <w:tc>
          <w:tcPr>
            <w:tcW w:w="3150" w:type="dxa"/>
            <w:tcBorders>
              <w:top w:val="nil"/>
              <w:left w:val="nil"/>
              <w:bottom w:val="single" w:color="auto" w:sz="4" w:space="0"/>
              <w:right w:val="single" w:color="auto" w:sz="4" w:space="0"/>
            </w:tcBorders>
            <w:noWrap w:val="0"/>
            <w:vAlign w:val="center"/>
          </w:tcPr>
          <w:p w14:paraId="38E49C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拆装风机盘管</w:t>
            </w:r>
          </w:p>
        </w:tc>
        <w:tc>
          <w:tcPr>
            <w:tcW w:w="3487" w:type="dxa"/>
            <w:tcBorders>
              <w:top w:val="nil"/>
              <w:left w:val="nil"/>
              <w:bottom w:val="single" w:color="auto" w:sz="4" w:space="0"/>
              <w:right w:val="single" w:color="auto" w:sz="4" w:space="0"/>
            </w:tcBorders>
            <w:noWrap w:val="0"/>
            <w:vAlign w:val="center"/>
          </w:tcPr>
          <w:p w14:paraId="41EE82B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1C279F3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1284" w:type="dxa"/>
            <w:tcBorders>
              <w:top w:val="nil"/>
              <w:left w:val="nil"/>
              <w:bottom w:val="single" w:color="auto" w:sz="4" w:space="0"/>
              <w:right w:val="single" w:color="auto" w:sz="4" w:space="0"/>
            </w:tcBorders>
            <w:noWrap w:val="0"/>
            <w:vAlign w:val="center"/>
          </w:tcPr>
          <w:p w14:paraId="141809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20037668">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B50E08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4</w:t>
            </w:r>
          </w:p>
        </w:tc>
        <w:tc>
          <w:tcPr>
            <w:tcW w:w="3150" w:type="dxa"/>
            <w:tcBorders>
              <w:top w:val="nil"/>
              <w:left w:val="nil"/>
              <w:bottom w:val="single" w:color="auto" w:sz="4" w:space="0"/>
              <w:right w:val="single" w:color="auto" w:sz="4" w:space="0"/>
            </w:tcBorders>
            <w:noWrap w:val="0"/>
            <w:vAlign w:val="center"/>
          </w:tcPr>
          <w:p w14:paraId="3AD91CF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拆改风管</w:t>
            </w:r>
          </w:p>
        </w:tc>
        <w:tc>
          <w:tcPr>
            <w:tcW w:w="3487" w:type="dxa"/>
            <w:tcBorders>
              <w:top w:val="nil"/>
              <w:left w:val="nil"/>
              <w:bottom w:val="single" w:color="auto" w:sz="4" w:space="0"/>
              <w:right w:val="single" w:color="auto" w:sz="4" w:space="0"/>
            </w:tcBorders>
            <w:noWrap w:val="0"/>
            <w:vAlign w:val="center"/>
          </w:tcPr>
          <w:p w14:paraId="0E2D12C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418F4BB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42AD5CA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FE63DC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6C1C3A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5</w:t>
            </w:r>
          </w:p>
        </w:tc>
        <w:tc>
          <w:tcPr>
            <w:tcW w:w="3150" w:type="dxa"/>
            <w:tcBorders>
              <w:top w:val="nil"/>
              <w:left w:val="nil"/>
              <w:bottom w:val="single" w:color="auto" w:sz="4" w:space="0"/>
              <w:right w:val="single" w:color="auto" w:sz="4" w:space="0"/>
            </w:tcBorders>
            <w:noWrap w:val="0"/>
            <w:vAlign w:val="center"/>
          </w:tcPr>
          <w:p w14:paraId="41911B4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凿洞及修补</w:t>
            </w:r>
          </w:p>
        </w:tc>
        <w:tc>
          <w:tcPr>
            <w:tcW w:w="3487" w:type="dxa"/>
            <w:tcBorders>
              <w:top w:val="nil"/>
              <w:left w:val="nil"/>
              <w:bottom w:val="single" w:color="auto" w:sz="4" w:space="0"/>
              <w:right w:val="single" w:color="auto" w:sz="4" w:space="0"/>
            </w:tcBorders>
            <w:noWrap w:val="0"/>
            <w:vAlign w:val="center"/>
          </w:tcPr>
          <w:p w14:paraId="6B6E0FB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312F3F0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1E8D7CD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BD717AF">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BA3D20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2</w:t>
            </w:r>
            <w:r>
              <w:rPr>
                <w:rFonts w:hint="eastAsia" w:ascii="宋体" w:hAnsi="宋体" w:cs="宋体"/>
                <w:color w:val="auto"/>
                <w:kern w:val="0"/>
                <w:sz w:val="22"/>
                <w:szCs w:val="22"/>
                <w:highlight w:val="none"/>
                <w:lang w:val="en-US" w:eastAsia="zh-CN"/>
              </w:rPr>
              <w:t>6</w:t>
            </w:r>
          </w:p>
        </w:tc>
        <w:tc>
          <w:tcPr>
            <w:tcW w:w="3150" w:type="dxa"/>
            <w:tcBorders>
              <w:top w:val="nil"/>
              <w:left w:val="nil"/>
              <w:bottom w:val="single" w:color="auto" w:sz="4" w:space="0"/>
              <w:right w:val="single" w:color="auto" w:sz="4" w:space="0"/>
            </w:tcBorders>
            <w:noWrap w:val="0"/>
            <w:vAlign w:val="center"/>
          </w:tcPr>
          <w:p w14:paraId="0375601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管道支吊架</w:t>
            </w:r>
          </w:p>
        </w:tc>
        <w:tc>
          <w:tcPr>
            <w:tcW w:w="3487" w:type="dxa"/>
            <w:tcBorders>
              <w:top w:val="nil"/>
              <w:left w:val="nil"/>
              <w:bottom w:val="single" w:color="auto" w:sz="4" w:space="0"/>
              <w:right w:val="single" w:color="auto" w:sz="4" w:space="0"/>
            </w:tcBorders>
            <w:noWrap w:val="0"/>
            <w:vAlign w:val="center"/>
          </w:tcPr>
          <w:p w14:paraId="5C51F72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0718270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062DBAD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0C70A4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369489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7</w:t>
            </w:r>
          </w:p>
        </w:tc>
        <w:tc>
          <w:tcPr>
            <w:tcW w:w="3150" w:type="dxa"/>
            <w:tcBorders>
              <w:top w:val="nil"/>
              <w:left w:val="nil"/>
              <w:bottom w:val="single" w:color="auto" w:sz="4" w:space="0"/>
              <w:right w:val="single" w:color="auto" w:sz="4" w:space="0"/>
            </w:tcBorders>
            <w:noWrap w:val="0"/>
            <w:vAlign w:val="center"/>
          </w:tcPr>
          <w:p w14:paraId="15E0AC2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安装辅材</w:t>
            </w:r>
          </w:p>
        </w:tc>
        <w:tc>
          <w:tcPr>
            <w:tcW w:w="3487" w:type="dxa"/>
            <w:tcBorders>
              <w:top w:val="nil"/>
              <w:left w:val="nil"/>
              <w:bottom w:val="single" w:color="auto" w:sz="4" w:space="0"/>
              <w:right w:val="single" w:color="auto" w:sz="4" w:space="0"/>
            </w:tcBorders>
            <w:noWrap w:val="0"/>
            <w:vAlign w:val="center"/>
          </w:tcPr>
          <w:p w14:paraId="2D7F60B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7E6611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732D2DA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27CE1758">
        <w:tblPrEx>
          <w:tblCellMar>
            <w:top w:w="0" w:type="dxa"/>
            <w:left w:w="108" w:type="dxa"/>
            <w:bottom w:w="0" w:type="dxa"/>
            <w:right w:w="108" w:type="dxa"/>
          </w:tblCellMar>
        </w:tblPrEx>
        <w:trPr>
          <w:trHeight w:val="465" w:hRule="atLeast"/>
          <w:jc w:val="center"/>
        </w:trPr>
        <w:tc>
          <w:tcPr>
            <w:tcW w:w="10577" w:type="dxa"/>
            <w:gridSpan w:val="5"/>
            <w:tcBorders>
              <w:top w:val="nil"/>
              <w:left w:val="single" w:color="auto" w:sz="4" w:space="0"/>
              <w:bottom w:val="single" w:color="auto" w:sz="4" w:space="0"/>
              <w:right w:val="single" w:color="auto" w:sz="4" w:space="0"/>
            </w:tcBorders>
            <w:noWrap w:val="0"/>
            <w:vAlign w:val="center"/>
          </w:tcPr>
          <w:p w14:paraId="1877DAC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b/>
                <w:bCs/>
                <w:kern w:val="0"/>
                <w:sz w:val="22"/>
                <w:szCs w:val="22"/>
                <w:highlight w:val="none"/>
                <w:lang w:eastAsia="zh-CN"/>
              </w:rPr>
              <w:t>二、中医经典科</w:t>
            </w:r>
            <w:r>
              <w:rPr>
                <w:rFonts w:hint="eastAsia" w:ascii="宋体" w:hAnsi="宋体" w:cs="宋体"/>
                <w:b/>
                <w:bCs/>
                <w:kern w:val="0"/>
                <w:sz w:val="22"/>
                <w:szCs w:val="22"/>
                <w:highlight w:val="none"/>
              </w:rPr>
              <w:t>艾灸排烟系统</w:t>
            </w:r>
            <w:r>
              <w:rPr>
                <w:rFonts w:hint="eastAsia" w:ascii="宋体" w:hAnsi="宋体" w:cs="宋体"/>
                <w:kern w:val="0"/>
                <w:sz w:val="22"/>
                <w:szCs w:val="22"/>
                <w:highlight w:val="none"/>
              </w:rPr>
              <w:t>　　</w:t>
            </w:r>
          </w:p>
        </w:tc>
      </w:tr>
      <w:tr w14:paraId="62E7818B">
        <w:tblPrEx>
          <w:tblCellMar>
            <w:top w:w="0" w:type="dxa"/>
            <w:left w:w="108" w:type="dxa"/>
            <w:bottom w:w="0" w:type="dxa"/>
            <w:right w:w="108" w:type="dxa"/>
          </w:tblCellMar>
        </w:tblPrEx>
        <w:trPr>
          <w:trHeight w:val="57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CD7F86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3150" w:type="dxa"/>
            <w:tcBorders>
              <w:top w:val="nil"/>
              <w:left w:val="nil"/>
              <w:bottom w:val="single" w:color="auto" w:sz="4" w:space="0"/>
              <w:right w:val="single" w:color="auto" w:sz="4" w:space="0"/>
            </w:tcBorders>
            <w:noWrap w:val="0"/>
            <w:vAlign w:val="center"/>
          </w:tcPr>
          <w:p w14:paraId="007E9DA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w:t>
            </w:r>
            <w:r>
              <w:rPr>
                <w:rFonts w:hint="eastAsia" w:ascii="宋体" w:hAnsi="宋体" w:cs="宋体"/>
                <w:kern w:val="0"/>
                <w:sz w:val="22"/>
                <w:szCs w:val="22"/>
                <w:highlight w:val="none"/>
                <w:lang w:eastAsia="zh-CN"/>
              </w:rPr>
              <w:t>排</w:t>
            </w:r>
            <w:r>
              <w:rPr>
                <w:rFonts w:hint="eastAsia" w:ascii="宋体" w:hAnsi="宋体" w:cs="宋体"/>
                <w:kern w:val="0"/>
                <w:sz w:val="22"/>
                <w:szCs w:val="22"/>
                <w:highlight w:val="none"/>
              </w:rPr>
              <w:t>烟风机</w:t>
            </w:r>
          </w:p>
        </w:tc>
        <w:tc>
          <w:tcPr>
            <w:tcW w:w="3487" w:type="dxa"/>
            <w:tcBorders>
              <w:top w:val="nil"/>
              <w:left w:val="nil"/>
              <w:bottom w:val="single" w:color="auto" w:sz="4" w:space="0"/>
              <w:right w:val="single" w:color="auto" w:sz="4" w:space="0"/>
            </w:tcBorders>
            <w:noWrap w:val="0"/>
            <w:vAlign w:val="center"/>
          </w:tcPr>
          <w:p w14:paraId="4263A0B9">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0B7AF92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 </w:t>
            </w:r>
          </w:p>
        </w:tc>
        <w:tc>
          <w:tcPr>
            <w:tcW w:w="1284" w:type="dxa"/>
            <w:tcBorders>
              <w:top w:val="nil"/>
              <w:left w:val="nil"/>
              <w:bottom w:val="single" w:color="auto" w:sz="4" w:space="0"/>
              <w:right w:val="single" w:color="auto" w:sz="4" w:space="0"/>
            </w:tcBorders>
            <w:noWrap w:val="0"/>
            <w:vAlign w:val="center"/>
          </w:tcPr>
          <w:p w14:paraId="247036A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2ACDE08A">
        <w:tblPrEx>
          <w:tblCellMar>
            <w:top w:w="0" w:type="dxa"/>
            <w:left w:w="108" w:type="dxa"/>
            <w:bottom w:w="0" w:type="dxa"/>
            <w:right w:w="108" w:type="dxa"/>
          </w:tblCellMar>
        </w:tblPrEx>
        <w:trPr>
          <w:trHeight w:val="52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DC97AE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3150" w:type="dxa"/>
            <w:tcBorders>
              <w:top w:val="nil"/>
              <w:left w:val="nil"/>
              <w:bottom w:val="single" w:color="auto" w:sz="4" w:space="0"/>
              <w:right w:val="single" w:color="auto" w:sz="4" w:space="0"/>
            </w:tcBorders>
            <w:noWrap w:val="0"/>
            <w:vAlign w:val="center"/>
          </w:tcPr>
          <w:p w14:paraId="04C2B1B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楼层艾灸烟</w:t>
            </w:r>
            <w:r>
              <w:rPr>
                <w:rFonts w:hint="eastAsia" w:ascii="宋体" w:hAnsi="宋体" w:cs="宋体"/>
                <w:kern w:val="0"/>
                <w:sz w:val="22"/>
                <w:szCs w:val="22"/>
                <w:highlight w:val="none"/>
                <w:lang w:eastAsia="zh-CN"/>
              </w:rPr>
              <w:t>雾</w:t>
            </w:r>
            <w:r>
              <w:rPr>
                <w:rFonts w:hint="eastAsia" w:ascii="宋体" w:hAnsi="宋体" w:cs="宋体"/>
                <w:kern w:val="0"/>
                <w:sz w:val="22"/>
                <w:szCs w:val="22"/>
                <w:highlight w:val="none"/>
              </w:rPr>
              <w:t>净化</w:t>
            </w:r>
            <w:r>
              <w:rPr>
                <w:rFonts w:hint="eastAsia" w:ascii="宋体" w:hAnsi="宋体" w:cs="宋体"/>
                <w:kern w:val="0"/>
                <w:sz w:val="22"/>
                <w:szCs w:val="22"/>
                <w:highlight w:val="none"/>
                <w:lang w:eastAsia="zh-CN"/>
              </w:rPr>
              <w:t>处理机</w:t>
            </w:r>
          </w:p>
        </w:tc>
        <w:tc>
          <w:tcPr>
            <w:tcW w:w="3487" w:type="dxa"/>
            <w:tcBorders>
              <w:top w:val="nil"/>
              <w:left w:val="nil"/>
              <w:bottom w:val="single" w:color="auto" w:sz="4" w:space="0"/>
              <w:right w:val="single" w:color="auto" w:sz="4" w:space="0"/>
            </w:tcBorders>
            <w:noWrap w:val="0"/>
            <w:vAlign w:val="center"/>
          </w:tcPr>
          <w:p w14:paraId="4B37B77C">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27813CB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 </w:t>
            </w:r>
          </w:p>
        </w:tc>
        <w:tc>
          <w:tcPr>
            <w:tcW w:w="1284" w:type="dxa"/>
            <w:tcBorders>
              <w:top w:val="nil"/>
              <w:left w:val="nil"/>
              <w:bottom w:val="single" w:color="auto" w:sz="4" w:space="0"/>
              <w:right w:val="single" w:color="auto" w:sz="4" w:space="0"/>
            </w:tcBorders>
            <w:noWrap w:val="0"/>
            <w:vAlign w:val="center"/>
          </w:tcPr>
          <w:p w14:paraId="4BE55BE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0B9E9E83">
        <w:tblPrEx>
          <w:tblCellMar>
            <w:top w:w="0" w:type="dxa"/>
            <w:left w:w="108" w:type="dxa"/>
            <w:bottom w:w="0" w:type="dxa"/>
            <w:right w:w="108" w:type="dxa"/>
          </w:tblCellMar>
        </w:tblPrEx>
        <w:trPr>
          <w:trHeight w:val="483"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036CF4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3150" w:type="dxa"/>
            <w:tcBorders>
              <w:top w:val="nil"/>
              <w:left w:val="nil"/>
              <w:bottom w:val="single" w:color="auto" w:sz="4" w:space="0"/>
              <w:right w:val="single" w:color="auto" w:sz="4" w:space="0"/>
            </w:tcBorders>
            <w:noWrap w:val="0"/>
            <w:vAlign w:val="center"/>
          </w:tcPr>
          <w:p w14:paraId="709B18EF">
            <w:pPr>
              <w:widowControl/>
              <w:tabs>
                <w:tab w:val="decimal" w:pos="315"/>
                <w:tab w:val="left" w:pos="630"/>
              </w:tabs>
              <w:spacing w:line="24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净化</w:t>
            </w:r>
            <w:r>
              <w:rPr>
                <w:rFonts w:hint="eastAsia" w:ascii="宋体" w:hAnsi="宋体" w:cs="宋体"/>
                <w:color w:val="auto"/>
                <w:kern w:val="0"/>
                <w:sz w:val="22"/>
                <w:szCs w:val="22"/>
                <w:highlight w:val="none"/>
                <w:lang w:eastAsia="zh-CN"/>
              </w:rPr>
              <w:t>处理机</w:t>
            </w:r>
            <w:r>
              <w:rPr>
                <w:rFonts w:ascii="宋体" w:hAnsi="宋体" w:cs="宋体"/>
                <w:color w:val="auto"/>
                <w:kern w:val="0"/>
                <w:sz w:val="22"/>
                <w:szCs w:val="22"/>
                <w:highlight w:val="none"/>
              </w:rPr>
              <w:t>配套过滤器</w:t>
            </w:r>
          </w:p>
        </w:tc>
        <w:tc>
          <w:tcPr>
            <w:tcW w:w="3487" w:type="dxa"/>
            <w:tcBorders>
              <w:top w:val="nil"/>
              <w:left w:val="nil"/>
              <w:bottom w:val="single" w:color="auto" w:sz="4" w:space="0"/>
              <w:right w:val="single" w:color="auto" w:sz="4" w:space="0"/>
            </w:tcBorders>
            <w:noWrap w:val="0"/>
            <w:vAlign w:val="center"/>
          </w:tcPr>
          <w:p w14:paraId="47C23EF4">
            <w:pPr>
              <w:widowControl/>
              <w:tabs>
                <w:tab w:val="decimal" w:pos="315"/>
                <w:tab w:val="left" w:pos="630"/>
              </w:tabs>
              <w:spacing w:line="240" w:lineRule="auto"/>
              <w:jc w:val="center"/>
              <w:rPr>
                <w:rFonts w:hint="eastAsia" w:ascii="宋体" w:hAnsi="宋体" w:cs="宋体"/>
                <w:color w:val="auto"/>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3A45461D">
            <w:pPr>
              <w:widowControl/>
              <w:tabs>
                <w:tab w:val="decimal" w:pos="315"/>
                <w:tab w:val="left" w:pos="630"/>
              </w:tabs>
              <w:spacing w:line="240" w:lineRule="auto"/>
              <w:jc w:val="center"/>
              <w:rPr>
                <w:rFonts w:hint="eastAsia" w:ascii="宋体" w:hAnsi="宋体" w:cs="宋体"/>
                <w:color w:val="auto"/>
                <w:kern w:val="0"/>
                <w:sz w:val="22"/>
                <w:szCs w:val="22"/>
                <w:highlight w:val="none"/>
              </w:rPr>
            </w:pPr>
            <w:r>
              <w:rPr>
                <w:rFonts w:ascii="宋体" w:hAnsi="宋体" w:cs="宋体"/>
                <w:color w:val="auto"/>
                <w:kern w:val="0"/>
                <w:sz w:val="22"/>
                <w:szCs w:val="22"/>
                <w:highlight w:val="none"/>
              </w:rPr>
              <w:t>24</w:t>
            </w:r>
          </w:p>
        </w:tc>
        <w:tc>
          <w:tcPr>
            <w:tcW w:w="1284" w:type="dxa"/>
            <w:tcBorders>
              <w:top w:val="nil"/>
              <w:left w:val="nil"/>
              <w:bottom w:val="single" w:color="auto" w:sz="4" w:space="0"/>
              <w:right w:val="single" w:color="auto" w:sz="4" w:space="0"/>
            </w:tcBorders>
            <w:noWrap w:val="0"/>
            <w:vAlign w:val="center"/>
          </w:tcPr>
          <w:p w14:paraId="02075F12">
            <w:pPr>
              <w:widowControl/>
              <w:tabs>
                <w:tab w:val="decimal" w:pos="315"/>
                <w:tab w:val="left" w:pos="630"/>
              </w:tabs>
              <w:spacing w:line="24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个</w:t>
            </w:r>
          </w:p>
        </w:tc>
      </w:tr>
      <w:tr w14:paraId="3A39B808">
        <w:tblPrEx>
          <w:tblCellMar>
            <w:top w:w="0" w:type="dxa"/>
            <w:left w:w="108" w:type="dxa"/>
            <w:bottom w:w="0" w:type="dxa"/>
            <w:right w:w="108" w:type="dxa"/>
          </w:tblCellMar>
        </w:tblPrEx>
        <w:trPr>
          <w:trHeight w:val="483"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2B2D7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3150" w:type="dxa"/>
            <w:tcBorders>
              <w:top w:val="nil"/>
              <w:left w:val="nil"/>
              <w:bottom w:val="single" w:color="auto" w:sz="4" w:space="0"/>
              <w:right w:val="single" w:color="auto" w:sz="4" w:space="0"/>
            </w:tcBorders>
            <w:noWrap w:val="0"/>
            <w:vAlign w:val="center"/>
          </w:tcPr>
          <w:p w14:paraId="0928A7E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吸烟罩</w:t>
            </w:r>
          </w:p>
        </w:tc>
        <w:tc>
          <w:tcPr>
            <w:tcW w:w="3487" w:type="dxa"/>
            <w:tcBorders>
              <w:top w:val="nil"/>
              <w:left w:val="nil"/>
              <w:bottom w:val="single" w:color="auto" w:sz="4" w:space="0"/>
              <w:right w:val="single" w:color="auto" w:sz="4" w:space="0"/>
            </w:tcBorders>
            <w:noWrap w:val="0"/>
            <w:vAlign w:val="center"/>
          </w:tcPr>
          <w:p w14:paraId="09AA1C4C">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5A1043F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4164281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2E4AE00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DE6A73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w:t>
            </w:r>
          </w:p>
        </w:tc>
        <w:tc>
          <w:tcPr>
            <w:tcW w:w="3150" w:type="dxa"/>
            <w:tcBorders>
              <w:top w:val="nil"/>
              <w:left w:val="nil"/>
              <w:bottom w:val="single" w:color="auto" w:sz="4" w:space="0"/>
              <w:right w:val="single" w:color="auto" w:sz="4" w:space="0"/>
            </w:tcBorders>
            <w:noWrap w:val="0"/>
            <w:vAlign w:val="center"/>
          </w:tcPr>
          <w:p w14:paraId="4DE289B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5668DA3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6F7989F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80 </w:t>
            </w:r>
          </w:p>
        </w:tc>
        <w:tc>
          <w:tcPr>
            <w:tcW w:w="1284" w:type="dxa"/>
            <w:tcBorders>
              <w:top w:val="nil"/>
              <w:left w:val="nil"/>
              <w:bottom w:val="single" w:color="auto" w:sz="4" w:space="0"/>
              <w:right w:val="single" w:color="auto" w:sz="4" w:space="0"/>
            </w:tcBorders>
            <w:noWrap w:val="0"/>
            <w:vAlign w:val="center"/>
          </w:tcPr>
          <w:p w14:paraId="3C2D4DF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37EE87DE">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82C5E8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w:t>
            </w:r>
          </w:p>
        </w:tc>
        <w:tc>
          <w:tcPr>
            <w:tcW w:w="3150" w:type="dxa"/>
            <w:tcBorders>
              <w:top w:val="nil"/>
              <w:left w:val="nil"/>
              <w:bottom w:val="single" w:color="auto" w:sz="4" w:space="0"/>
              <w:right w:val="single" w:color="auto" w:sz="4" w:space="0"/>
            </w:tcBorders>
            <w:noWrap w:val="0"/>
            <w:vAlign w:val="center"/>
          </w:tcPr>
          <w:p w14:paraId="2938255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544F4D9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02C2133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2D896C1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23F1967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89C510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7</w:t>
            </w:r>
          </w:p>
        </w:tc>
        <w:tc>
          <w:tcPr>
            <w:tcW w:w="3150" w:type="dxa"/>
            <w:tcBorders>
              <w:top w:val="nil"/>
              <w:left w:val="nil"/>
              <w:bottom w:val="single" w:color="auto" w:sz="4" w:space="0"/>
              <w:right w:val="single" w:color="auto" w:sz="4" w:space="0"/>
            </w:tcBorders>
            <w:noWrap w:val="0"/>
            <w:vAlign w:val="center"/>
          </w:tcPr>
          <w:p w14:paraId="43F68A6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PVC风阀</w:t>
            </w:r>
          </w:p>
        </w:tc>
        <w:tc>
          <w:tcPr>
            <w:tcW w:w="3487" w:type="dxa"/>
            <w:tcBorders>
              <w:top w:val="nil"/>
              <w:left w:val="nil"/>
              <w:bottom w:val="single" w:color="auto" w:sz="4" w:space="0"/>
              <w:right w:val="single" w:color="auto" w:sz="4" w:space="0"/>
            </w:tcBorders>
            <w:noWrap w:val="0"/>
            <w:vAlign w:val="center"/>
          </w:tcPr>
          <w:p w14:paraId="05D74A8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04AE26E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5484B07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4C1DBC0A">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A29EFE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8</w:t>
            </w:r>
          </w:p>
        </w:tc>
        <w:tc>
          <w:tcPr>
            <w:tcW w:w="3150" w:type="dxa"/>
            <w:tcBorders>
              <w:top w:val="nil"/>
              <w:left w:val="nil"/>
              <w:bottom w:val="single" w:color="auto" w:sz="4" w:space="0"/>
              <w:right w:val="single" w:color="auto" w:sz="4" w:space="0"/>
            </w:tcBorders>
            <w:noWrap w:val="0"/>
            <w:vAlign w:val="center"/>
          </w:tcPr>
          <w:p w14:paraId="2BC1F8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PVC直通</w:t>
            </w:r>
          </w:p>
        </w:tc>
        <w:tc>
          <w:tcPr>
            <w:tcW w:w="3487" w:type="dxa"/>
            <w:tcBorders>
              <w:top w:val="nil"/>
              <w:left w:val="nil"/>
              <w:bottom w:val="single" w:color="auto" w:sz="4" w:space="0"/>
              <w:right w:val="single" w:color="auto" w:sz="4" w:space="0"/>
            </w:tcBorders>
            <w:noWrap w:val="0"/>
            <w:vAlign w:val="center"/>
          </w:tcPr>
          <w:p w14:paraId="42379BB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5E8FE54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18 </w:t>
            </w:r>
          </w:p>
        </w:tc>
        <w:tc>
          <w:tcPr>
            <w:tcW w:w="1284" w:type="dxa"/>
            <w:tcBorders>
              <w:top w:val="nil"/>
              <w:left w:val="nil"/>
              <w:bottom w:val="single" w:color="auto" w:sz="4" w:space="0"/>
              <w:right w:val="single" w:color="auto" w:sz="4" w:space="0"/>
            </w:tcBorders>
            <w:noWrap w:val="0"/>
            <w:vAlign w:val="center"/>
          </w:tcPr>
          <w:p w14:paraId="5D2CB63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8D0821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39EDC4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3150" w:type="dxa"/>
            <w:tcBorders>
              <w:top w:val="nil"/>
              <w:left w:val="nil"/>
              <w:bottom w:val="single" w:color="auto" w:sz="4" w:space="0"/>
              <w:right w:val="single" w:color="auto" w:sz="4" w:space="0"/>
            </w:tcBorders>
            <w:noWrap w:val="0"/>
            <w:vAlign w:val="center"/>
          </w:tcPr>
          <w:p w14:paraId="399B874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PVC三通</w:t>
            </w:r>
          </w:p>
        </w:tc>
        <w:tc>
          <w:tcPr>
            <w:tcW w:w="3487" w:type="dxa"/>
            <w:tcBorders>
              <w:top w:val="nil"/>
              <w:left w:val="nil"/>
              <w:bottom w:val="single" w:color="auto" w:sz="4" w:space="0"/>
              <w:right w:val="single" w:color="auto" w:sz="4" w:space="0"/>
            </w:tcBorders>
            <w:noWrap w:val="0"/>
            <w:vAlign w:val="center"/>
          </w:tcPr>
          <w:p w14:paraId="24A93B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D250转D110</w:t>
            </w:r>
          </w:p>
        </w:tc>
        <w:tc>
          <w:tcPr>
            <w:tcW w:w="1379" w:type="dxa"/>
            <w:tcBorders>
              <w:top w:val="nil"/>
              <w:left w:val="nil"/>
              <w:bottom w:val="single" w:color="auto" w:sz="4" w:space="0"/>
              <w:right w:val="single" w:color="auto" w:sz="4" w:space="0"/>
            </w:tcBorders>
            <w:noWrap w:val="0"/>
            <w:vAlign w:val="center"/>
          </w:tcPr>
          <w:p w14:paraId="353B4F5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2B26D12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65722FA4">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C0E8B1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w:t>
            </w:r>
          </w:p>
        </w:tc>
        <w:tc>
          <w:tcPr>
            <w:tcW w:w="3150" w:type="dxa"/>
            <w:tcBorders>
              <w:top w:val="nil"/>
              <w:left w:val="nil"/>
              <w:bottom w:val="single" w:color="auto" w:sz="4" w:space="0"/>
              <w:right w:val="single" w:color="auto" w:sz="4" w:space="0"/>
            </w:tcBorders>
            <w:noWrap w:val="0"/>
            <w:vAlign w:val="center"/>
          </w:tcPr>
          <w:p w14:paraId="1246E61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PVC弯头</w:t>
            </w:r>
          </w:p>
        </w:tc>
        <w:tc>
          <w:tcPr>
            <w:tcW w:w="3487" w:type="dxa"/>
            <w:tcBorders>
              <w:top w:val="nil"/>
              <w:left w:val="nil"/>
              <w:bottom w:val="single" w:color="auto" w:sz="4" w:space="0"/>
              <w:right w:val="single" w:color="auto" w:sz="4" w:space="0"/>
            </w:tcBorders>
            <w:noWrap w:val="0"/>
            <w:vAlign w:val="center"/>
          </w:tcPr>
          <w:p w14:paraId="58F79E2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0670DAB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060D9A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02BC94F7">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3F86AF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11</w:t>
            </w:r>
          </w:p>
        </w:tc>
        <w:tc>
          <w:tcPr>
            <w:tcW w:w="3150" w:type="dxa"/>
            <w:tcBorders>
              <w:top w:val="nil"/>
              <w:left w:val="nil"/>
              <w:bottom w:val="single" w:color="auto" w:sz="4" w:space="0"/>
              <w:right w:val="single" w:color="auto" w:sz="4" w:space="0"/>
            </w:tcBorders>
            <w:noWrap w:val="0"/>
            <w:vAlign w:val="center"/>
          </w:tcPr>
          <w:p w14:paraId="071616D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7E16BD0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D110转D90</w:t>
            </w:r>
          </w:p>
        </w:tc>
        <w:tc>
          <w:tcPr>
            <w:tcW w:w="1379" w:type="dxa"/>
            <w:tcBorders>
              <w:top w:val="nil"/>
              <w:left w:val="nil"/>
              <w:bottom w:val="single" w:color="auto" w:sz="4" w:space="0"/>
              <w:right w:val="single" w:color="auto" w:sz="4" w:space="0"/>
            </w:tcBorders>
            <w:noWrap w:val="0"/>
            <w:vAlign w:val="center"/>
          </w:tcPr>
          <w:p w14:paraId="637DF0B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9 </w:t>
            </w:r>
          </w:p>
        </w:tc>
        <w:tc>
          <w:tcPr>
            <w:tcW w:w="1284" w:type="dxa"/>
            <w:tcBorders>
              <w:top w:val="nil"/>
              <w:left w:val="nil"/>
              <w:bottom w:val="single" w:color="auto" w:sz="4" w:space="0"/>
              <w:right w:val="single" w:color="auto" w:sz="4" w:space="0"/>
            </w:tcBorders>
            <w:noWrap w:val="0"/>
            <w:vAlign w:val="center"/>
          </w:tcPr>
          <w:p w14:paraId="71187C8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0BBA1EC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470A66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12</w:t>
            </w:r>
          </w:p>
        </w:tc>
        <w:tc>
          <w:tcPr>
            <w:tcW w:w="3150" w:type="dxa"/>
            <w:tcBorders>
              <w:top w:val="nil"/>
              <w:left w:val="nil"/>
              <w:bottom w:val="single" w:color="auto" w:sz="4" w:space="0"/>
              <w:right w:val="single" w:color="auto" w:sz="4" w:space="0"/>
            </w:tcBorders>
            <w:noWrap w:val="0"/>
            <w:vAlign w:val="center"/>
          </w:tcPr>
          <w:p w14:paraId="020A28F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6FC8705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D250转D200</w:t>
            </w:r>
          </w:p>
        </w:tc>
        <w:tc>
          <w:tcPr>
            <w:tcW w:w="1379" w:type="dxa"/>
            <w:tcBorders>
              <w:top w:val="nil"/>
              <w:left w:val="nil"/>
              <w:bottom w:val="single" w:color="auto" w:sz="4" w:space="0"/>
              <w:right w:val="single" w:color="auto" w:sz="4" w:space="0"/>
            </w:tcBorders>
            <w:noWrap w:val="0"/>
            <w:vAlign w:val="center"/>
          </w:tcPr>
          <w:p w14:paraId="6AAC887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12</w:t>
            </w:r>
          </w:p>
        </w:tc>
        <w:tc>
          <w:tcPr>
            <w:tcW w:w="1284" w:type="dxa"/>
            <w:tcBorders>
              <w:top w:val="nil"/>
              <w:left w:val="nil"/>
              <w:bottom w:val="single" w:color="auto" w:sz="4" w:space="0"/>
              <w:right w:val="single" w:color="auto" w:sz="4" w:space="0"/>
            </w:tcBorders>
            <w:noWrap w:val="0"/>
            <w:vAlign w:val="center"/>
          </w:tcPr>
          <w:p w14:paraId="796136D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1F1785E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186846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13</w:t>
            </w:r>
          </w:p>
        </w:tc>
        <w:tc>
          <w:tcPr>
            <w:tcW w:w="3150" w:type="dxa"/>
            <w:tcBorders>
              <w:top w:val="nil"/>
              <w:left w:val="nil"/>
              <w:bottom w:val="single" w:color="auto" w:sz="4" w:space="0"/>
              <w:right w:val="single" w:color="auto" w:sz="4" w:space="0"/>
            </w:tcBorders>
            <w:noWrap w:val="0"/>
            <w:vAlign w:val="center"/>
          </w:tcPr>
          <w:p w14:paraId="7319CCF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28515A0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D250转D160</w:t>
            </w:r>
          </w:p>
        </w:tc>
        <w:tc>
          <w:tcPr>
            <w:tcW w:w="1379" w:type="dxa"/>
            <w:tcBorders>
              <w:top w:val="nil"/>
              <w:left w:val="nil"/>
              <w:bottom w:val="single" w:color="auto" w:sz="4" w:space="0"/>
              <w:right w:val="single" w:color="auto" w:sz="4" w:space="0"/>
            </w:tcBorders>
            <w:noWrap w:val="0"/>
            <w:vAlign w:val="center"/>
          </w:tcPr>
          <w:p w14:paraId="3C3D25D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1284" w:type="dxa"/>
            <w:tcBorders>
              <w:top w:val="nil"/>
              <w:left w:val="nil"/>
              <w:bottom w:val="single" w:color="auto" w:sz="4" w:space="0"/>
              <w:right w:val="single" w:color="auto" w:sz="4" w:space="0"/>
            </w:tcBorders>
            <w:noWrap w:val="0"/>
            <w:vAlign w:val="center"/>
          </w:tcPr>
          <w:p w14:paraId="3624B2F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BD02821">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19409C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14</w:t>
            </w:r>
          </w:p>
        </w:tc>
        <w:tc>
          <w:tcPr>
            <w:tcW w:w="3150" w:type="dxa"/>
            <w:tcBorders>
              <w:top w:val="nil"/>
              <w:left w:val="nil"/>
              <w:bottom w:val="single" w:color="auto" w:sz="4" w:space="0"/>
              <w:right w:val="single" w:color="auto" w:sz="4" w:space="0"/>
            </w:tcBorders>
            <w:noWrap w:val="0"/>
            <w:vAlign w:val="center"/>
          </w:tcPr>
          <w:p w14:paraId="5CD2044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PVC封口盖</w:t>
            </w:r>
          </w:p>
        </w:tc>
        <w:tc>
          <w:tcPr>
            <w:tcW w:w="3487" w:type="dxa"/>
            <w:tcBorders>
              <w:top w:val="nil"/>
              <w:left w:val="nil"/>
              <w:bottom w:val="single" w:color="auto" w:sz="4" w:space="0"/>
              <w:right w:val="single" w:color="auto" w:sz="4" w:space="0"/>
            </w:tcBorders>
            <w:noWrap w:val="0"/>
            <w:vAlign w:val="center"/>
          </w:tcPr>
          <w:p w14:paraId="4DC1437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D160</w:t>
            </w:r>
          </w:p>
        </w:tc>
        <w:tc>
          <w:tcPr>
            <w:tcW w:w="1379" w:type="dxa"/>
            <w:tcBorders>
              <w:top w:val="nil"/>
              <w:left w:val="nil"/>
              <w:bottom w:val="single" w:color="auto" w:sz="4" w:space="0"/>
              <w:right w:val="single" w:color="auto" w:sz="4" w:space="0"/>
            </w:tcBorders>
            <w:noWrap w:val="0"/>
            <w:vAlign w:val="center"/>
          </w:tcPr>
          <w:p w14:paraId="01DB6DF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 </w:t>
            </w:r>
          </w:p>
        </w:tc>
        <w:tc>
          <w:tcPr>
            <w:tcW w:w="1284" w:type="dxa"/>
            <w:tcBorders>
              <w:top w:val="nil"/>
              <w:left w:val="nil"/>
              <w:bottom w:val="single" w:color="auto" w:sz="4" w:space="0"/>
              <w:right w:val="single" w:color="auto" w:sz="4" w:space="0"/>
            </w:tcBorders>
            <w:noWrap w:val="0"/>
            <w:vAlign w:val="center"/>
          </w:tcPr>
          <w:p w14:paraId="05CE45C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5180F9C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91894E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15</w:t>
            </w:r>
          </w:p>
        </w:tc>
        <w:tc>
          <w:tcPr>
            <w:tcW w:w="3150" w:type="dxa"/>
            <w:tcBorders>
              <w:top w:val="nil"/>
              <w:left w:val="nil"/>
              <w:bottom w:val="single" w:color="auto" w:sz="4" w:space="0"/>
              <w:right w:val="single" w:color="auto" w:sz="4" w:space="0"/>
            </w:tcBorders>
            <w:noWrap w:val="0"/>
            <w:vAlign w:val="center"/>
          </w:tcPr>
          <w:p w14:paraId="1462E99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新风散流器</w:t>
            </w:r>
          </w:p>
        </w:tc>
        <w:tc>
          <w:tcPr>
            <w:tcW w:w="3487" w:type="dxa"/>
            <w:tcBorders>
              <w:top w:val="nil"/>
              <w:left w:val="nil"/>
              <w:bottom w:val="single" w:color="auto" w:sz="4" w:space="0"/>
              <w:right w:val="single" w:color="auto" w:sz="4" w:space="0"/>
            </w:tcBorders>
            <w:noWrap w:val="0"/>
            <w:vAlign w:val="center"/>
          </w:tcPr>
          <w:p w14:paraId="03F4542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600*600</w:t>
            </w:r>
          </w:p>
        </w:tc>
        <w:tc>
          <w:tcPr>
            <w:tcW w:w="1379" w:type="dxa"/>
            <w:tcBorders>
              <w:top w:val="nil"/>
              <w:left w:val="nil"/>
              <w:bottom w:val="single" w:color="auto" w:sz="4" w:space="0"/>
              <w:right w:val="single" w:color="auto" w:sz="4" w:space="0"/>
            </w:tcBorders>
            <w:noWrap w:val="0"/>
            <w:vAlign w:val="center"/>
          </w:tcPr>
          <w:p w14:paraId="4471CE2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1284" w:type="dxa"/>
            <w:tcBorders>
              <w:top w:val="nil"/>
              <w:left w:val="nil"/>
              <w:bottom w:val="single" w:color="auto" w:sz="4" w:space="0"/>
              <w:right w:val="single" w:color="auto" w:sz="4" w:space="0"/>
            </w:tcBorders>
            <w:noWrap w:val="0"/>
            <w:vAlign w:val="center"/>
          </w:tcPr>
          <w:p w14:paraId="655BA9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CEA692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ABBED2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3150" w:type="dxa"/>
            <w:tcBorders>
              <w:top w:val="nil"/>
              <w:left w:val="nil"/>
              <w:bottom w:val="single" w:color="auto" w:sz="4" w:space="0"/>
              <w:right w:val="single" w:color="auto" w:sz="4" w:space="0"/>
            </w:tcBorders>
            <w:noWrap w:val="0"/>
            <w:vAlign w:val="center"/>
          </w:tcPr>
          <w:p w14:paraId="3707ED6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6D912A6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BVV-6.0</w:t>
            </w:r>
          </w:p>
        </w:tc>
        <w:tc>
          <w:tcPr>
            <w:tcW w:w="1379" w:type="dxa"/>
            <w:tcBorders>
              <w:top w:val="nil"/>
              <w:left w:val="nil"/>
              <w:bottom w:val="single" w:color="auto" w:sz="4" w:space="0"/>
              <w:right w:val="single" w:color="auto" w:sz="4" w:space="0"/>
            </w:tcBorders>
            <w:noWrap w:val="0"/>
            <w:vAlign w:val="center"/>
          </w:tcPr>
          <w:p w14:paraId="0978ECC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30 </w:t>
            </w:r>
          </w:p>
        </w:tc>
        <w:tc>
          <w:tcPr>
            <w:tcW w:w="1284" w:type="dxa"/>
            <w:tcBorders>
              <w:top w:val="nil"/>
              <w:left w:val="nil"/>
              <w:bottom w:val="single" w:color="auto" w:sz="4" w:space="0"/>
              <w:right w:val="single" w:color="auto" w:sz="4" w:space="0"/>
            </w:tcBorders>
            <w:noWrap w:val="0"/>
            <w:vAlign w:val="center"/>
          </w:tcPr>
          <w:p w14:paraId="7E08085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569D202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88089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17</w:t>
            </w:r>
          </w:p>
        </w:tc>
        <w:tc>
          <w:tcPr>
            <w:tcW w:w="3150" w:type="dxa"/>
            <w:tcBorders>
              <w:top w:val="nil"/>
              <w:left w:val="nil"/>
              <w:bottom w:val="single" w:color="auto" w:sz="4" w:space="0"/>
              <w:right w:val="single" w:color="auto" w:sz="4" w:space="0"/>
            </w:tcBorders>
            <w:noWrap w:val="0"/>
            <w:vAlign w:val="center"/>
          </w:tcPr>
          <w:p w14:paraId="6913BE0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79BBB48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BVV-4.0</w:t>
            </w:r>
          </w:p>
        </w:tc>
        <w:tc>
          <w:tcPr>
            <w:tcW w:w="1379" w:type="dxa"/>
            <w:tcBorders>
              <w:top w:val="nil"/>
              <w:left w:val="nil"/>
              <w:bottom w:val="single" w:color="auto" w:sz="4" w:space="0"/>
              <w:right w:val="single" w:color="auto" w:sz="4" w:space="0"/>
            </w:tcBorders>
            <w:noWrap w:val="0"/>
            <w:vAlign w:val="center"/>
          </w:tcPr>
          <w:p w14:paraId="2586A34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90 </w:t>
            </w:r>
          </w:p>
        </w:tc>
        <w:tc>
          <w:tcPr>
            <w:tcW w:w="1284" w:type="dxa"/>
            <w:tcBorders>
              <w:top w:val="nil"/>
              <w:left w:val="nil"/>
              <w:bottom w:val="single" w:color="auto" w:sz="4" w:space="0"/>
              <w:right w:val="single" w:color="auto" w:sz="4" w:space="0"/>
            </w:tcBorders>
            <w:noWrap w:val="0"/>
            <w:vAlign w:val="center"/>
          </w:tcPr>
          <w:p w14:paraId="1A99C9C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2D31CEC5">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C1BB0C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18</w:t>
            </w:r>
          </w:p>
        </w:tc>
        <w:tc>
          <w:tcPr>
            <w:tcW w:w="3150" w:type="dxa"/>
            <w:tcBorders>
              <w:top w:val="nil"/>
              <w:left w:val="nil"/>
              <w:bottom w:val="single" w:color="auto" w:sz="4" w:space="0"/>
              <w:right w:val="single" w:color="auto" w:sz="4" w:space="0"/>
            </w:tcBorders>
            <w:noWrap w:val="0"/>
            <w:vAlign w:val="center"/>
          </w:tcPr>
          <w:p w14:paraId="1D2314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配电箱</w:t>
            </w:r>
          </w:p>
        </w:tc>
        <w:tc>
          <w:tcPr>
            <w:tcW w:w="3487" w:type="dxa"/>
            <w:tcBorders>
              <w:top w:val="nil"/>
              <w:left w:val="nil"/>
              <w:bottom w:val="single" w:color="auto" w:sz="4" w:space="0"/>
              <w:right w:val="single" w:color="auto" w:sz="4" w:space="0"/>
            </w:tcBorders>
            <w:noWrap w:val="0"/>
            <w:vAlign w:val="center"/>
          </w:tcPr>
          <w:p w14:paraId="0E9AA80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68A7544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70916F4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0E66A19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52A8F2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19</w:t>
            </w:r>
          </w:p>
        </w:tc>
        <w:tc>
          <w:tcPr>
            <w:tcW w:w="3150" w:type="dxa"/>
            <w:tcBorders>
              <w:top w:val="nil"/>
              <w:left w:val="nil"/>
              <w:bottom w:val="single" w:color="auto" w:sz="4" w:space="0"/>
              <w:right w:val="single" w:color="auto" w:sz="4" w:space="0"/>
            </w:tcBorders>
            <w:noWrap w:val="0"/>
            <w:vAlign w:val="center"/>
          </w:tcPr>
          <w:p w14:paraId="54F2CE2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金属线管</w:t>
            </w:r>
          </w:p>
        </w:tc>
        <w:tc>
          <w:tcPr>
            <w:tcW w:w="3487" w:type="dxa"/>
            <w:tcBorders>
              <w:top w:val="nil"/>
              <w:left w:val="nil"/>
              <w:bottom w:val="single" w:color="auto" w:sz="4" w:space="0"/>
              <w:right w:val="single" w:color="auto" w:sz="4" w:space="0"/>
            </w:tcBorders>
            <w:noWrap w:val="0"/>
            <w:vAlign w:val="center"/>
          </w:tcPr>
          <w:p w14:paraId="12D859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Φ25</w:t>
            </w:r>
          </w:p>
        </w:tc>
        <w:tc>
          <w:tcPr>
            <w:tcW w:w="1379" w:type="dxa"/>
            <w:tcBorders>
              <w:top w:val="nil"/>
              <w:left w:val="nil"/>
              <w:bottom w:val="single" w:color="auto" w:sz="4" w:space="0"/>
              <w:right w:val="single" w:color="auto" w:sz="4" w:space="0"/>
            </w:tcBorders>
            <w:noWrap w:val="0"/>
            <w:vAlign w:val="center"/>
          </w:tcPr>
          <w:p w14:paraId="3127127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60</w:t>
            </w:r>
          </w:p>
        </w:tc>
        <w:tc>
          <w:tcPr>
            <w:tcW w:w="1284" w:type="dxa"/>
            <w:tcBorders>
              <w:top w:val="nil"/>
              <w:left w:val="nil"/>
              <w:bottom w:val="single" w:color="auto" w:sz="4" w:space="0"/>
              <w:right w:val="single" w:color="auto" w:sz="4" w:space="0"/>
            </w:tcBorders>
            <w:noWrap w:val="0"/>
            <w:vAlign w:val="center"/>
          </w:tcPr>
          <w:p w14:paraId="622570C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0201EEA0">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EFFFD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20</w:t>
            </w:r>
          </w:p>
        </w:tc>
        <w:tc>
          <w:tcPr>
            <w:tcW w:w="3150" w:type="dxa"/>
            <w:tcBorders>
              <w:top w:val="nil"/>
              <w:left w:val="nil"/>
              <w:bottom w:val="single" w:color="auto" w:sz="4" w:space="0"/>
              <w:right w:val="single" w:color="auto" w:sz="4" w:space="0"/>
            </w:tcBorders>
            <w:noWrap w:val="0"/>
            <w:vAlign w:val="center"/>
          </w:tcPr>
          <w:p w14:paraId="7DBF839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镀锌钢板</w:t>
            </w:r>
          </w:p>
        </w:tc>
        <w:tc>
          <w:tcPr>
            <w:tcW w:w="3487" w:type="dxa"/>
            <w:tcBorders>
              <w:top w:val="nil"/>
              <w:left w:val="nil"/>
              <w:bottom w:val="single" w:color="auto" w:sz="4" w:space="0"/>
              <w:right w:val="single" w:color="auto" w:sz="4" w:space="0"/>
            </w:tcBorders>
            <w:noWrap w:val="0"/>
            <w:vAlign w:val="center"/>
          </w:tcPr>
          <w:p w14:paraId="06CCE9E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1.0mm</w:t>
            </w:r>
          </w:p>
        </w:tc>
        <w:tc>
          <w:tcPr>
            <w:tcW w:w="1379" w:type="dxa"/>
            <w:tcBorders>
              <w:top w:val="nil"/>
              <w:left w:val="nil"/>
              <w:bottom w:val="single" w:color="auto" w:sz="4" w:space="0"/>
              <w:right w:val="single" w:color="auto" w:sz="4" w:space="0"/>
            </w:tcBorders>
            <w:noWrap w:val="0"/>
            <w:vAlign w:val="center"/>
          </w:tcPr>
          <w:p w14:paraId="119758D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55</w:t>
            </w:r>
          </w:p>
        </w:tc>
        <w:tc>
          <w:tcPr>
            <w:tcW w:w="1284" w:type="dxa"/>
            <w:tcBorders>
              <w:top w:val="nil"/>
              <w:left w:val="nil"/>
              <w:bottom w:val="single" w:color="auto" w:sz="4" w:space="0"/>
              <w:right w:val="single" w:color="auto" w:sz="4" w:space="0"/>
            </w:tcBorders>
            <w:noWrap w:val="0"/>
            <w:vAlign w:val="center"/>
          </w:tcPr>
          <w:p w14:paraId="0CDF7A9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74028AE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400E18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21</w:t>
            </w:r>
          </w:p>
        </w:tc>
        <w:tc>
          <w:tcPr>
            <w:tcW w:w="3150" w:type="dxa"/>
            <w:tcBorders>
              <w:top w:val="nil"/>
              <w:left w:val="nil"/>
              <w:bottom w:val="single" w:color="auto" w:sz="4" w:space="0"/>
              <w:right w:val="single" w:color="auto" w:sz="4" w:space="0"/>
            </w:tcBorders>
            <w:noWrap w:val="0"/>
            <w:vAlign w:val="center"/>
          </w:tcPr>
          <w:p w14:paraId="4A48249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铝箔玻璃棉</w:t>
            </w:r>
          </w:p>
        </w:tc>
        <w:tc>
          <w:tcPr>
            <w:tcW w:w="3487" w:type="dxa"/>
            <w:tcBorders>
              <w:top w:val="nil"/>
              <w:left w:val="nil"/>
              <w:bottom w:val="single" w:color="auto" w:sz="4" w:space="0"/>
              <w:right w:val="single" w:color="auto" w:sz="4" w:space="0"/>
            </w:tcBorders>
            <w:noWrap w:val="0"/>
            <w:vAlign w:val="center"/>
          </w:tcPr>
          <w:p w14:paraId="58C706E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40kG/m³</w:t>
            </w:r>
            <w:r>
              <w:rPr>
                <w:rFonts w:hint="eastAsia" w:cs="宋体"/>
                <w:kern w:val="0"/>
                <w:sz w:val="22"/>
                <w:szCs w:val="22"/>
                <w:highlight w:val="none"/>
                <w:lang w:eastAsia="zh-CN"/>
              </w:rPr>
              <w:t>,</w:t>
            </w:r>
            <w:r>
              <w:rPr>
                <w:rFonts w:hint="eastAsia" w:ascii="宋体" w:hAnsi="宋体" w:cs="宋体"/>
                <w:kern w:val="0"/>
                <w:sz w:val="22"/>
                <w:szCs w:val="22"/>
                <w:highlight w:val="none"/>
              </w:rPr>
              <w:t>50mm</w:t>
            </w:r>
          </w:p>
        </w:tc>
        <w:tc>
          <w:tcPr>
            <w:tcW w:w="1379" w:type="dxa"/>
            <w:tcBorders>
              <w:top w:val="nil"/>
              <w:left w:val="nil"/>
              <w:bottom w:val="single" w:color="auto" w:sz="4" w:space="0"/>
              <w:right w:val="single" w:color="auto" w:sz="4" w:space="0"/>
            </w:tcBorders>
            <w:noWrap w:val="0"/>
            <w:vAlign w:val="center"/>
          </w:tcPr>
          <w:p w14:paraId="462E4DA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55 </w:t>
            </w:r>
          </w:p>
        </w:tc>
        <w:tc>
          <w:tcPr>
            <w:tcW w:w="1284" w:type="dxa"/>
            <w:tcBorders>
              <w:top w:val="nil"/>
              <w:left w:val="nil"/>
              <w:bottom w:val="single" w:color="auto" w:sz="4" w:space="0"/>
              <w:right w:val="single" w:color="auto" w:sz="4" w:space="0"/>
            </w:tcBorders>
            <w:noWrap w:val="0"/>
            <w:vAlign w:val="center"/>
          </w:tcPr>
          <w:p w14:paraId="01BC358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0E0AB53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BA4088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22</w:t>
            </w:r>
          </w:p>
        </w:tc>
        <w:tc>
          <w:tcPr>
            <w:tcW w:w="3150" w:type="dxa"/>
            <w:tcBorders>
              <w:top w:val="nil"/>
              <w:left w:val="nil"/>
              <w:bottom w:val="single" w:color="auto" w:sz="4" w:space="0"/>
              <w:right w:val="single" w:color="auto" w:sz="4" w:space="0"/>
            </w:tcBorders>
            <w:noWrap w:val="0"/>
            <w:vAlign w:val="center"/>
          </w:tcPr>
          <w:p w14:paraId="7FEACEB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不锈钢304排风罩</w:t>
            </w:r>
          </w:p>
        </w:tc>
        <w:tc>
          <w:tcPr>
            <w:tcW w:w="3487" w:type="dxa"/>
            <w:tcBorders>
              <w:top w:val="nil"/>
              <w:left w:val="nil"/>
              <w:bottom w:val="single" w:color="auto" w:sz="4" w:space="0"/>
              <w:right w:val="single" w:color="auto" w:sz="4" w:space="0"/>
            </w:tcBorders>
            <w:noWrap w:val="0"/>
            <w:vAlign w:val="center"/>
          </w:tcPr>
          <w:p w14:paraId="49950C5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3000*600，厚度1.0mm</w:t>
            </w:r>
          </w:p>
        </w:tc>
        <w:tc>
          <w:tcPr>
            <w:tcW w:w="1379" w:type="dxa"/>
            <w:tcBorders>
              <w:top w:val="nil"/>
              <w:left w:val="nil"/>
              <w:bottom w:val="single" w:color="auto" w:sz="4" w:space="0"/>
              <w:right w:val="single" w:color="auto" w:sz="4" w:space="0"/>
            </w:tcBorders>
            <w:noWrap w:val="0"/>
            <w:vAlign w:val="center"/>
          </w:tcPr>
          <w:p w14:paraId="0400787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17867F9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3728CC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8525E5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23</w:t>
            </w:r>
          </w:p>
        </w:tc>
        <w:tc>
          <w:tcPr>
            <w:tcW w:w="3150" w:type="dxa"/>
            <w:tcBorders>
              <w:top w:val="nil"/>
              <w:left w:val="nil"/>
              <w:bottom w:val="single" w:color="auto" w:sz="4" w:space="0"/>
              <w:right w:val="single" w:color="auto" w:sz="4" w:space="0"/>
            </w:tcBorders>
            <w:noWrap w:val="0"/>
            <w:vAlign w:val="center"/>
          </w:tcPr>
          <w:p w14:paraId="6931CC9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风量调节阀</w:t>
            </w:r>
          </w:p>
        </w:tc>
        <w:tc>
          <w:tcPr>
            <w:tcW w:w="3487" w:type="dxa"/>
            <w:tcBorders>
              <w:top w:val="nil"/>
              <w:left w:val="nil"/>
              <w:bottom w:val="single" w:color="auto" w:sz="4" w:space="0"/>
              <w:right w:val="single" w:color="auto" w:sz="4" w:space="0"/>
            </w:tcBorders>
            <w:noWrap w:val="0"/>
            <w:vAlign w:val="center"/>
          </w:tcPr>
          <w:p w14:paraId="60DEF72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300*300</w:t>
            </w:r>
          </w:p>
        </w:tc>
        <w:tc>
          <w:tcPr>
            <w:tcW w:w="1379" w:type="dxa"/>
            <w:tcBorders>
              <w:top w:val="nil"/>
              <w:left w:val="nil"/>
              <w:bottom w:val="single" w:color="auto" w:sz="4" w:space="0"/>
              <w:right w:val="single" w:color="auto" w:sz="4" w:space="0"/>
            </w:tcBorders>
            <w:noWrap w:val="0"/>
            <w:vAlign w:val="center"/>
          </w:tcPr>
          <w:p w14:paraId="0E66DC2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1284" w:type="dxa"/>
            <w:tcBorders>
              <w:top w:val="nil"/>
              <w:left w:val="nil"/>
              <w:bottom w:val="single" w:color="auto" w:sz="4" w:space="0"/>
              <w:right w:val="single" w:color="auto" w:sz="4" w:space="0"/>
            </w:tcBorders>
            <w:noWrap w:val="0"/>
            <w:vAlign w:val="center"/>
          </w:tcPr>
          <w:p w14:paraId="0EBEF8B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E557DD1">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2DD9C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24</w:t>
            </w:r>
          </w:p>
        </w:tc>
        <w:tc>
          <w:tcPr>
            <w:tcW w:w="3150" w:type="dxa"/>
            <w:tcBorders>
              <w:top w:val="nil"/>
              <w:left w:val="nil"/>
              <w:bottom w:val="single" w:color="auto" w:sz="4" w:space="0"/>
              <w:right w:val="single" w:color="auto" w:sz="4" w:space="0"/>
            </w:tcBorders>
            <w:noWrap w:val="0"/>
            <w:vAlign w:val="center"/>
          </w:tcPr>
          <w:p w14:paraId="202FB37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止回阀</w:t>
            </w:r>
          </w:p>
        </w:tc>
        <w:tc>
          <w:tcPr>
            <w:tcW w:w="3487" w:type="dxa"/>
            <w:tcBorders>
              <w:top w:val="nil"/>
              <w:left w:val="nil"/>
              <w:bottom w:val="single" w:color="auto" w:sz="4" w:space="0"/>
              <w:right w:val="single" w:color="auto" w:sz="4" w:space="0"/>
            </w:tcBorders>
            <w:noWrap w:val="0"/>
            <w:vAlign w:val="center"/>
          </w:tcPr>
          <w:p w14:paraId="2600093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400*200</w:t>
            </w:r>
          </w:p>
        </w:tc>
        <w:tc>
          <w:tcPr>
            <w:tcW w:w="1379" w:type="dxa"/>
            <w:tcBorders>
              <w:top w:val="nil"/>
              <w:left w:val="nil"/>
              <w:bottom w:val="single" w:color="auto" w:sz="4" w:space="0"/>
              <w:right w:val="single" w:color="auto" w:sz="4" w:space="0"/>
            </w:tcBorders>
            <w:noWrap w:val="0"/>
            <w:vAlign w:val="center"/>
          </w:tcPr>
          <w:p w14:paraId="6D92C53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322505D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619E70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7C315E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25</w:t>
            </w:r>
          </w:p>
        </w:tc>
        <w:tc>
          <w:tcPr>
            <w:tcW w:w="3150" w:type="dxa"/>
            <w:tcBorders>
              <w:top w:val="nil"/>
              <w:left w:val="nil"/>
              <w:bottom w:val="single" w:color="auto" w:sz="4" w:space="0"/>
              <w:right w:val="single" w:color="auto" w:sz="4" w:space="0"/>
            </w:tcBorders>
            <w:noWrap w:val="0"/>
            <w:vAlign w:val="center"/>
          </w:tcPr>
          <w:p w14:paraId="7DAB9B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拆装风机盘管</w:t>
            </w:r>
          </w:p>
        </w:tc>
        <w:tc>
          <w:tcPr>
            <w:tcW w:w="3487" w:type="dxa"/>
            <w:tcBorders>
              <w:top w:val="nil"/>
              <w:left w:val="nil"/>
              <w:bottom w:val="single" w:color="auto" w:sz="4" w:space="0"/>
              <w:right w:val="single" w:color="auto" w:sz="4" w:space="0"/>
            </w:tcBorders>
            <w:noWrap w:val="0"/>
            <w:vAlign w:val="center"/>
          </w:tcPr>
          <w:p w14:paraId="0B4C304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w:t>
            </w: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65FB481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2 </w:t>
            </w:r>
          </w:p>
        </w:tc>
        <w:tc>
          <w:tcPr>
            <w:tcW w:w="1284" w:type="dxa"/>
            <w:tcBorders>
              <w:top w:val="nil"/>
              <w:left w:val="nil"/>
              <w:bottom w:val="single" w:color="auto" w:sz="4" w:space="0"/>
              <w:right w:val="single" w:color="auto" w:sz="4" w:space="0"/>
            </w:tcBorders>
            <w:noWrap w:val="0"/>
            <w:vAlign w:val="center"/>
          </w:tcPr>
          <w:p w14:paraId="19E0C18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2FE2A29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884469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26</w:t>
            </w:r>
          </w:p>
        </w:tc>
        <w:tc>
          <w:tcPr>
            <w:tcW w:w="3150" w:type="dxa"/>
            <w:tcBorders>
              <w:top w:val="nil"/>
              <w:left w:val="nil"/>
              <w:bottom w:val="single" w:color="auto" w:sz="4" w:space="0"/>
              <w:right w:val="single" w:color="auto" w:sz="4" w:space="0"/>
            </w:tcBorders>
            <w:noWrap w:val="0"/>
            <w:vAlign w:val="center"/>
          </w:tcPr>
          <w:p w14:paraId="755A216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拆改风管</w:t>
            </w:r>
          </w:p>
        </w:tc>
        <w:tc>
          <w:tcPr>
            <w:tcW w:w="3487" w:type="dxa"/>
            <w:tcBorders>
              <w:top w:val="nil"/>
              <w:left w:val="nil"/>
              <w:bottom w:val="single" w:color="auto" w:sz="4" w:space="0"/>
              <w:right w:val="single" w:color="auto" w:sz="4" w:space="0"/>
            </w:tcBorders>
            <w:noWrap w:val="0"/>
            <w:vAlign w:val="center"/>
          </w:tcPr>
          <w:p w14:paraId="20BE19B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w:t>
            </w: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349DC56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65C32C2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3BE82F95">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2A56CA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7</w:t>
            </w:r>
          </w:p>
        </w:tc>
        <w:tc>
          <w:tcPr>
            <w:tcW w:w="3150" w:type="dxa"/>
            <w:tcBorders>
              <w:top w:val="nil"/>
              <w:left w:val="nil"/>
              <w:bottom w:val="single" w:color="auto" w:sz="4" w:space="0"/>
              <w:right w:val="single" w:color="auto" w:sz="4" w:space="0"/>
            </w:tcBorders>
            <w:noWrap w:val="0"/>
            <w:vAlign w:val="center"/>
          </w:tcPr>
          <w:p w14:paraId="14B8E9B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凿洞及修补</w:t>
            </w:r>
          </w:p>
        </w:tc>
        <w:tc>
          <w:tcPr>
            <w:tcW w:w="3487" w:type="dxa"/>
            <w:tcBorders>
              <w:top w:val="nil"/>
              <w:left w:val="nil"/>
              <w:bottom w:val="single" w:color="auto" w:sz="4" w:space="0"/>
              <w:right w:val="single" w:color="auto" w:sz="4" w:space="0"/>
            </w:tcBorders>
            <w:noWrap w:val="0"/>
            <w:vAlign w:val="center"/>
          </w:tcPr>
          <w:p w14:paraId="55586AC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0EB1917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 </w:t>
            </w:r>
          </w:p>
        </w:tc>
        <w:tc>
          <w:tcPr>
            <w:tcW w:w="1284" w:type="dxa"/>
            <w:tcBorders>
              <w:top w:val="nil"/>
              <w:left w:val="nil"/>
              <w:bottom w:val="single" w:color="auto" w:sz="4" w:space="0"/>
              <w:right w:val="single" w:color="auto" w:sz="4" w:space="0"/>
            </w:tcBorders>
            <w:noWrap w:val="0"/>
            <w:vAlign w:val="center"/>
          </w:tcPr>
          <w:p w14:paraId="11CB824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872A4E1">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8AE077D">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28</w:t>
            </w:r>
          </w:p>
        </w:tc>
        <w:tc>
          <w:tcPr>
            <w:tcW w:w="3150" w:type="dxa"/>
            <w:tcBorders>
              <w:top w:val="nil"/>
              <w:left w:val="nil"/>
              <w:bottom w:val="single" w:color="auto" w:sz="4" w:space="0"/>
              <w:right w:val="single" w:color="auto" w:sz="4" w:space="0"/>
            </w:tcBorders>
            <w:noWrap w:val="0"/>
            <w:vAlign w:val="center"/>
          </w:tcPr>
          <w:p w14:paraId="2B3D791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管道支吊架</w:t>
            </w:r>
          </w:p>
        </w:tc>
        <w:tc>
          <w:tcPr>
            <w:tcW w:w="3487" w:type="dxa"/>
            <w:tcBorders>
              <w:top w:val="nil"/>
              <w:left w:val="nil"/>
              <w:bottom w:val="single" w:color="auto" w:sz="4" w:space="0"/>
              <w:right w:val="single" w:color="auto" w:sz="4" w:space="0"/>
            </w:tcBorders>
            <w:noWrap w:val="0"/>
            <w:vAlign w:val="center"/>
          </w:tcPr>
          <w:p w14:paraId="3E4E2C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6854835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 </w:t>
            </w:r>
          </w:p>
        </w:tc>
        <w:tc>
          <w:tcPr>
            <w:tcW w:w="1284" w:type="dxa"/>
            <w:tcBorders>
              <w:top w:val="nil"/>
              <w:left w:val="nil"/>
              <w:bottom w:val="single" w:color="auto" w:sz="4" w:space="0"/>
              <w:right w:val="single" w:color="auto" w:sz="4" w:space="0"/>
            </w:tcBorders>
            <w:noWrap w:val="0"/>
            <w:vAlign w:val="center"/>
          </w:tcPr>
          <w:p w14:paraId="7F748AA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053ACEEF">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8A0E35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9</w:t>
            </w:r>
          </w:p>
        </w:tc>
        <w:tc>
          <w:tcPr>
            <w:tcW w:w="3150" w:type="dxa"/>
            <w:tcBorders>
              <w:top w:val="nil"/>
              <w:left w:val="nil"/>
              <w:bottom w:val="single" w:color="auto" w:sz="4" w:space="0"/>
              <w:right w:val="single" w:color="auto" w:sz="4" w:space="0"/>
            </w:tcBorders>
            <w:noWrap w:val="0"/>
            <w:vAlign w:val="center"/>
          </w:tcPr>
          <w:p w14:paraId="148D089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安装辅材</w:t>
            </w:r>
          </w:p>
        </w:tc>
        <w:tc>
          <w:tcPr>
            <w:tcW w:w="3487" w:type="dxa"/>
            <w:tcBorders>
              <w:top w:val="nil"/>
              <w:left w:val="nil"/>
              <w:bottom w:val="single" w:color="auto" w:sz="4" w:space="0"/>
              <w:right w:val="single" w:color="auto" w:sz="4" w:space="0"/>
            </w:tcBorders>
            <w:noWrap w:val="0"/>
            <w:vAlign w:val="center"/>
          </w:tcPr>
          <w:p w14:paraId="28F85DF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4D37A07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10C9C15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bl>
    <w:p w14:paraId="5A3C841C">
      <w:pPr>
        <w:jc w:val="center"/>
        <w:rPr>
          <w:rFonts w:hint="eastAsia"/>
          <w:b/>
          <w:sz w:val="36"/>
          <w:szCs w:val="36"/>
          <w:highlight w:val="none"/>
          <w:lang w:val="en-US" w:eastAsia="zh-CN"/>
        </w:rPr>
      </w:pPr>
    </w:p>
    <w:p w14:paraId="0AE8553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lang w:eastAsia="zh-CN"/>
        </w:rPr>
        <w:t>）商务要求</w:t>
      </w:r>
    </w:p>
    <w:p w14:paraId="049AE18E">
      <w:pPr>
        <w:pStyle w:val="41"/>
        <w:shd w:val="clear" w:color="auto" w:fill="auto"/>
        <w:tabs>
          <w:tab w:val="left" w:pos="312"/>
          <w:tab w:val="left" w:pos="1100"/>
        </w:tabs>
        <w:spacing w:line="360" w:lineRule="auto"/>
        <w:ind w:firstLine="220" w:firstLineChars="100"/>
        <w:rPr>
          <w:rFonts w:hint="eastAsia" w:ascii="宋体" w:hAnsi="宋体" w:eastAsia="宋体" w:cs="宋体"/>
          <w:b/>
          <w:sz w:val="22"/>
          <w:szCs w:val="22"/>
          <w:highlight w:val="none"/>
        </w:rPr>
      </w:pPr>
      <w:r>
        <w:rPr>
          <w:rFonts w:hint="eastAsia" w:ascii="宋体" w:hAnsi="宋体" w:eastAsia="宋体" w:cs="宋体"/>
          <w:b/>
          <w:sz w:val="22"/>
          <w:szCs w:val="22"/>
          <w:highlight w:val="none"/>
        </w:rPr>
        <w:t>1.交货期及安装要求</w:t>
      </w:r>
    </w:p>
    <w:p w14:paraId="428134B7">
      <w:pPr>
        <w:pStyle w:val="41"/>
        <w:shd w:val="clear" w:color="auto" w:fill="auto"/>
        <w:tabs>
          <w:tab w:val="left" w:pos="312"/>
          <w:tab w:val="left" w:pos="1100"/>
        </w:tabs>
        <w:spacing w:line="360" w:lineRule="auto"/>
        <w:ind w:firstLine="440" w:firstLineChars="200"/>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rPr>
        <w:t>1.1.</w:t>
      </w:r>
      <w:r>
        <w:rPr>
          <w:rFonts w:hint="eastAsia" w:ascii="宋体" w:hAnsi="宋体" w:eastAsia="宋体" w:cs="宋体"/>
          <w:bCs/>
          <w:sz w:val="22"/>
          <w:szCs w:val="22"/>
          <w:highlight w:val="none"/>
          <w:lang w:val="en-US" w:eastAsia="zh-CN"/>
        </w:rPr>
        <w:t>交货期：</w:t>
      </w:r>
      <w:r>
        <w:rPr>
          <w:rFonts w:hint="eastAsia" w:ascii="宋体" w:hAnsi="宋体" w:eastAsia="宋体" w:cs="宋体"/>
          <w:bCs/>
          <w:strike w:val="0"/>
          <w:color w:val="auto"/>
          <w:sz w:val="22"/>
          <w:szCs w:val="20"/>
          <w:highlight w:val="none"/>
          <w:lang w:val="en-US" w:eastAsia="zh-CN"/>
        </w:rPr>
        <w:t>合同签订后，收到采购人送货通知</w:t>
      </w:r>
      <w:r>
        <w:rPr>
          <w:rFonts w:hint="eastAsia" w:hAnsi="宋体" w:cs="宋体"/>
          <w:bCs/>
          <w:strike w:val="0"/>
          <w:color w:val="auto"/>
          <w:sz w:val="22"/>
          <w:szCs w:val="20"/>
          <w:highlight w:val="none"/>
          <w:u w:val="single"/>
          <w:lang w:val="en-US" w:eastAsia="zh-CN"/>
        </w:rPr>
        <w:t>20</w:t>
      </w:r>
      <w:r>
        <w:rPr>
          <w:rFonts w:hint="eastAsia" w:ascii="宋体" w:hAnsi="宋体" w:eastAsia="宋体" w:cs="宋体"/>
          <w:bCs/>
          <w:strike w:val="0"/>
          <w:color w:val="auto"/>
          <w:sz w:val="22"/>
          <w:szCs w:val="20"/>
          <w:highlight w:val="none"/>
          <w:u w:val="single"/>
          <w:lang w:val="en-US" w:eastAsia="zh-CN"/>
        </w:rPr>
        <w:t xml:space="preserve"> </w:t>
      </w:r>
      <w:r>
        <w:rPr>
          <w:rFonts w:hint="eastAsia" w:ascii="宋体" w:hAnsi="宋体" w:eastAsia="宋体" w:cs="宋体"/>
          <w:bCs/>
          <w:strike w:val="0"/>
          <w:color w:val="auto"/>
          <w:sz w:val="22"/>
          <w:szCs w:val="20"/>
          <w:highlight w:val="none"/>
          <w:lang w:val="en-US" w:eastAsia="zh-CN"/>
        </w:rPr>
        <w:t>天内完成安装调试</w:t>
      </w:r>
      <w:r>
        <w:rPr>
          <w:rFonts w:hint="eastAsia" w:eastAsia="宋体" w:cs="宋体"/>
          <w:bCs/>
          <w:strike w:val="0"/>
          <w:color w:val="auto"/>
          <w:sz w:val="22"/>
          <w:szCs w:val="20"/>
          <w:highlight w:val="none"/>
          <w:lang w:val="en-US" w:eastAsia="zh-CN"/>
        </w:rPr>
        <w:t>。</w:t>
      </w:r>
    </w:p>
    <w:p w14:paraId="58FBA779">
      <w:pPr>
        <w:pStyle w:val="41"/>
        <w:shd w:val="clear" w:color="auto" w:fill="auto"/>
        <w:tabs>
          <w:tab w:val="left" w:pos="312"/>
          <w:tab w:val="left" w:pos="1100"/>
        </w:tabs>
        <w:spacing w:line="360" w:lineRule="auto"/>
        <w:ind w:firstLine="440" w:firstLineChars="200"/>
        <w:rPr>
          <w:rFonts w:hint="eastAsia" w:ascii="宋体" w:hAnsi="宋体" w:eastAsia="宋体" w:cs="宋体"/>
          <w:bCs/>
          <w:sz w:val="22"/>
          <w:szCs w:val="22"/>
          <w:highlight w:val="none"/>
          <w:lang w:eastAsia="zh-CN"/>
        </w:rPr>
      </w:pPr>
      <w:r>
        <w:rPr>
          <w:rFonts w:hint="eastAsia" w:ascii="宋体" w:hAnsi="宋体" w:eastAsia="宋体" w:cs="宋体"/>
          <w:bCs/>
          <w:sz w:val="22"/>
          <w:szCs w:val="22"/>
          <w:highlight w:val="none"/>
        </w:rPr>
        <w:t>1.</w:t>
      </w:r>
      <w:r>
        <w:rPr>
          <w:rFonts w:hint="eastAsia" w:ascii="宋体" w:hAnsi="宋体" w:eastAsia="宋体" w:cs="宋体"/>
          <w:bCs/>
          <w:sz w:val="22"/>
          <w:szCs w:val="22"/>
          <w:highlight w:val="none"/>
          <w:lang w:val="en-US" w:eastAsia="zh-CN"/>
        </w:rPr>
        <w:t>2</w:t>
      </w:r>
      <w:r>
        <w:rPr>
          <w:rFonts w:hint="eastAsia" w:ascii="宋体" w:hAnsi="宋体" w:eastAsia="宋体" w:cs="宋体"/>
          <w:bCs/>
          <w:sz w:val="22"/>
          <w:szCs w:val="22"/>
          <w:highlight w:val="none"/>
        </w:rPr>
        <w:t>.</w:t>
      </w:r>
      <w:r>
        <w:rPr>
          <w:rFonts w:hint="eastAsia" w:hAnsi="宋体" w:cs="宋体"/>
          <w:bCs/>
          <w:sz w:val="22"/>
          <w:szCs w:val="22"/>
          <w:highlight w:val="none"/>
          <w:lang w:val="en-US" w:eastAsia="zh-CN"/>
        </w:rPr>
        <w:t>成交供应商</w:t>
      </w:r>
      <w:r>
        <w:rPr>
          <w:rFonts w:hint="eastAsia" w:ascii="宋体" w:hAnsi="宋体" w:eastAsia="宋体" w:cs="宋体"/>
          <w:bCs/>
          <w:sz w:val="22"/>
          <w:szCs w:val="22"/>
          <w:highlight w:val="none"/>
          <w:lang w:val="en-US" w:eastAsia="zh-CN"/>
        </w:rPr>
        <w:t>须提供全新、未曾使用过的设备并</w:t>
      </w:r>
      <w:r>
        <w:rPr>
          <w:rFonts w:hint="eastAsia" w:ascii="宋体" w:hAnsi="宋体" w:eastAsia="宋体" w:cs="宋体"/>
          <w:bCs/>
          <w:sz w:val="22"/>
          <w:szCs w:val="22"/>
          <w:highlight w:val="none"/>
        </w:rPr>
        <w:t>要求合同须注明该产品（或主机）产地。</w:t>
      </w:r>
    </w:p>
    <w:p w14:paraId="59C582C0">
      <w:pPr>
        <w:shd w:val="clear" w:color="auto" w:fill="auto"/>
        <w:tabs>
          <w:tab w:val="decimal" w:pos="315"/>
          <w:tab w:val="left" w:pos="630"/>
        </w:tabs>
        <w:spacing w:line="360" w:lineRule="auto"/>
        <w:ind w:firstLine="220" w:firstLineChars="100"/>
        <w:rPr>
          <w:rFonts w:hint="eastAsia" w:ascii="宋体" w:hAnsi="宋体" w:eastAsia="宋体" w:cs="宋体"/>
          <w:b/>
          <w:bCs/>
          <w:sz w:val="22"/>
          <w:szCs w:val="22"/>
          <w:highlight w:val="none"/>
          <w:u w:val="single"/>
          <w:lang w:val="en-US"/>
        </w:rPr>
      </w:pPr>
      <w:r>
        <w:rPr>
          <w:rFonts w:hint="eastAsia" w:ascii="宋体" w:hAnsi="宋体" w:eastAsia="宋体" w:cs="宋体"/>
          <w:b/>
          <w:bCs/>
          <w:sz w:val="22"/>
          <w:szCs w:val="22"/>
          <w:highlight w:val="none"/>
          <w:lang w:val="en-US"/>
        </w:rPr>
        <w:t>2.</w:t>
      </w:r>
      <w:r>
        <w:rPr>
          <w:rFonts w:hint="eastAsia" w:ascii="宋体" w:hAnsi="宋体" w:eastAsia="宋体" w:cs="宋体"/>
          <w:b/>
          <w:bCs/>
          <w:sz w:val="22"/>
          <w:szCs w:val="22"/>
          <w:highlight w:val="none"/>
        </w:rPr>
        <w:t>付款方式</w:t>
      </w:r>
    </w:p>
    <w:p w14:paraId="2F371EF8">
      <w:pPr>
        <w:pStyle w:val="41"/>
        <w:keepNext w:val="0"/>
        <w:keepLines w:val="0"/>
        <w:pageBreakBefore w:val="0"/>
        <w:shd w:val="clear" w:color="auto" w:fill="auto"/>
        <w:tabs>
          <w:tab w:val="left" w:pos="312"/>
          <w:tab w:val="left" w:pos="1100"/>
        </w:tabs>
        <w:kinsoku/>
        <w:wordWrap/>
        <w:overflowPunct/>
        <w:topLinePunct w:val="0"/>
        <w:autoSpaceDE w:val="0"/>
        <w:autoSpaceDN w:val="0"/>
        <w:bidi w:val="0"/>
        <w:snapToGrid/>
        <w:spacing w:line="360" w:lineRule="auto"/>
        <w:ind w:firstLine="440" w:firstLineChars="200"/>
        <w:textAlignment w:val="auto"/>
        <w:rPr>
          <w:rFonts w:hint="eastAsia" w:ascii="宋体" w:hAnsi="宋体" w:eastAsia="宋体" w:cs="宋体"/>
          <w:bCs/>
          <w:color w:val="000000"/>
          <w:sz w:val="22"/>
          <w:szCs w:val="22"/>
          <w:highlight w:val="none"/>
          <w:lang w:val="en-US" w:bidi="ar-SA"/>
        </w:rPr>
      </w:pPr>
      <w:r>
        <w:rPr>
          <w:rFonts w:hint="eastAsia" w:ascii="宋体" w:hAnsi="宋体" w:eastAsia="宋体" w:cs="宋体"/>
          <w:bCs/>
          <w:color w:val="000000"/>
          <w:sz w:val="22"/>
          <w:szCs w:val="22"/>
          <w:highlight w:val="none"/>
          <w:lang w:val="en-US" w:bidi="ar-SA"/>
        </w:rPr>
        <w:t>合同设备安装</w:t>
      </w:r>
      <w:r>
        <w:rPr>
          <w:rFonts w:hint="eastAsia" w:ascii="宋体" w:hAnsi="宋体" w:eastAsia="宋体" w:cs="宋体"/>
          <w:bCs/>
          <w:sz w:val="22"/>
          <w:szCs w:val="22"/>
          <w:highlight w:val="none"/>
          <w:lang w:eastAsia="zh-CN"/>
        </w:rPr>
        <w:t>调试</w:t>
      </w:r>
      <w:r>
        <w:rPr>
          <w:rFonts w:hint="eastAsia" w:ascii="宋体" w:hAnsi="宋体" w:eastAsia="宋体" w:cs="宋体"/>
          <w:bCs/>
          <w:color w:val="000000"/>
          <w:sz w:val="22"/>
          <w:szCs w:val="22"/>
          <w:highlight w:val="none"/>
          <w:lang w:val="en-US" w:eastAsia="zh-CN" w:bidi="ar-SA"/>
        </w:rPr>
        <w:t>、培训</w:t>
      </w:r>
      <w:r>
        <w:rPr>
          <w:rFonts w:hint="eastAsia" w:ascii="宋体" w:hAnsi="宋体" w:eastAsia="宋体" w:cs="宋体"/>
          <w:bCs/>
          <w:color w:val="000000"/>
          <w:sz w:val="22"/>
          <w:szCs w:val="22"/>
          <w:highlight w:val="none"/>
          <w:lang w:val="en-US" w:bidi="ar-SA"/>
        </w:rPr>
        <w:t>完成并验收合格后</w:t>
      </w:r>
      <w:r>
        <w:rPr>
          <w:rFonts w:hint="eastAsia" w:eastAsia="宋体" w:cs="宋体"/>
          <w:bCs/>
          <w:color w:val="000000"/>
          <w:sz w:val="22"/>
          <w:szCs w:val="22"/>
          <w:highlight w:val="none"/>
          <w:lang w:val="en-US" w:eastAsia="zh-CN" w:bidi="ar-SA"/>
        </w:rPr>
        <w:t>，</w:t>
      </w:r>
      <w:r>
        <w:rPr>
          <w:rFonts w:hint="eastAsia" w:hAnsi="宋体" w:cs="宋体"/>
          <w:bCs/>
          <w:color w:val="000000"/>
          <w:sz w:val="22"/>
          <w:szCs w:val="22"/>
          <w:highlight w:val="none"/>
          <w:lang w:val="en-US" w:eastAsia="zh-CN" w:bidi="ar-SA"/>
        </w:rPr>
        <w:t>成交供应商</w:t>
      </w:r>
      <w:r>
        <w:rPr>
          <w:rFonts w:hint="eastAsia" w:ascii="宋体" w:hAnsi="宋体" w:eastAsia="宋体" w:cs="宋体"/>
          <w:bCs/>
          <w:color w:val="000000"/>
          <w:sz w:val="22"/>
          <w:szCs w:val="22"/>
          <w:highlight w:val="none"/>
          <w:lang w:val="en-US" w:bidi="ar-SA"/>
        </w:rPr>
        <w:t>凭以下</w:t>
      </w:r>
      <w:r>
        <w:rPr>
          <w:rFonts w:hint="eastAsia" w:ascii="宋体" w:hAnsi="宋体" w:eastAsia="宋体" w:cs="宋体"/>
          <w:bCs/>
          <w:color w:val="000000"/>
          <w:sz w:val="22"/>
          <w:szCs w:val="22"/>
          <w:highlight w:val="none"/>
          <w:lang w:val="en-US" w:eastAsia="zh-CN" w:bidi="ar-SA"/>
        </w:rPr>
        <w:t>资料</w:t>
      </w:r>
      <w:r>
        <w:rPr>
          <w:rFonts w:hint="eastAsia" w:ascii="宋体" w:hAnsi="宋体" w:eastAsia="宋体" w:cs="宋体"/>
          <w:bCs/>
          <w:color w:val="000000"/>
          <w:sz w:val="22"/>
          <w:szCs w:val="22"/>
          <w:highlight w:val="none"/>
          <w:lang w:val="en-US" w:bidi="ar-SA"/>
        </w:rPr>
        <w:t>提交付款申请：①合同复印件；②采购人指定人员签字确认的验收合格报告；③</w:t>
      </w:r>
      <w:r>
        <w:rPr>
          <w:rFonts w:hint="eastAsia" w:ascii="宋体" w:hAnsi="宋体" w:eastAsia="宋体" w:cs="宋体"/>
          <w:bCs/>
          <w:color w:val="000000"/>
          <w:sz w:val="22"/>
          <w:szCs w:val="22"/>
          <w:highlight w:val="none"/>
          <w:lang w:val="en-US" w:eastAsia="zh-CN" w:bidi="ar-SA"/>
        </w:rPr>
        <w:t>开具符合采购人财务要求的等额</w:t>
      </w:r>
      <w:r>
        <w:rPr>
          <w:rFonts w:hint="eastAsia" w:ascii="宋体" w:hAnsi="宋体" w:eastAsia="宋体" w:cs="宋体"/>
          <w:bCs/>
          <w:color w:val="000000"/>
          <w:sz w:val="22"/>
          <w:szCs w:val="22"/>
          <w:highlight w:val="none"/>
          <w:lang w:val="en-US" w:bidi="ar-SA"/>
        </w:rPr>
        <w:t>发票。采购人在收到付款申请资料</w:t>
      </w:r>
      <w:r>
        <w:rPr>
          <w:rFonts w:hint="eastAsia" w:ascii="宋体" w:hAnsi="宋体" w:eastAsia="宋体" w:cs="宋体"/>
          <w:bCs/>
          <w:color w:val="000000"/>
          <w:sz w:val="22"/>
          <w:szCs w:val="22"/>
          <w:highlight w:val="none"/>
          <w:lang w:val="en-US" w:eastAsia="zh-CN" w:bidi="ar-SA"/>
        </w:rPr>
        <w:t>确认无误后于</w:t>
      </w:r>
      <w:r>
        <w:rPr>
          <w:rFonts w:hint="eastAsia" w:ascii="宋体" w:hAnsi="宋体" w:eastAsia="宋体" w:cs="宋体"/>
          <w:bCs/>
          <w:color w:val="000000"/>
          <w:sz w:val="22"/>
          <w:szCs w:val="22"/>
          <w:highlight w:val="none"/>
          <w:u w:val="single"/>
          <w:lang w:val="en-US" w:eastAsia="zh-CN" w:bidi="ar-SA"/>
        </w:rPr>
        <w:t xml:space="preserve"> 60 </w:t>
      </w:r>
      <w:r>
        <w:rPr>
          <w:rFonts w:hint="eastAsia" w:ascii="宋体" w:hAnsi="宋体" w:eastAsia="宋体" w:cs="宋体"/>
          <w:bCs/>
          <w:color w:val="000000"/>
          <w:sz w:val="22"/>
          <w:szCs w:val="22"/>
          <w:highlight w:val="none"/>
          <w:lang w:val="en-US" w:eastAsia="zh-CN" w:bidi="ar-SA"/>
        </w:rPr>
        <w:t>天</w:t>
      </w:r>
      <w:r>
        <w:rPr>
          <w:rFonts w:hint="eastAsia" w:ascii="宋体" w:hAnsi="宋体" w:eastAsia="宋体" w:cs="宋体"/>
          <w:bCs/>
          <w:color w:val="000000"/>
          <w:sz w:val="22"/>
          <w:szCs w:val="22"/>
          <w:highlight w:val="none"/>
          <w:lang w:val="en-US" w:bidi="ar-SA"/>
        </w:rPr>
        <w:t>内支付</w:t>
      </w:r>
      <w:r>
        <w:rPr>
          <w:rFonts w:hint="eastAsia" w:hAnsi="宋体" w:cs="宋体"/>
          <w:bCs/>
          <w:color w:val="000000"/>
          <w:sz w:val="22"/>
          <w:szCs w:val="22"/>
          <w:highlight w:val="none"/>
          <w:lang w:val="en-US" w:eastAsia="zh-CN" w:bidi="ar-SA"/>
        </w:rPr>
        <w:t>成交供应商</w:t>
      </w:r>
      <w:r>
        <w:rPr>
          <w:rFonts w:hint="eastAsia" w:ascii="宋体" w:hAnsi="宋体" w:eastAsia="宋体" w:cs="宋体"/>
          <w:bCs/>
          <w:color w:val="000000"/>
          <w:sz w:val="22"/>
          <w:szCs w:val="22"/>
          <w:highlight w:val="none"/>
          <w:lang w:val="en-US" w:bidi="ar-SA"/>
        </w:rPr>
        <w:t>100%的货款。</w:t>
      </w:r>
    </w:p>
    <w:p w14:paraId="5A9B2ABB">
      <w:pPr>
        <w:tabs>
          <w:tab w:val="decimal" w:pos="315"/>
          <w:tab w:val="left" w:pos="880"/>
        </w:tabs>
        <w:spacing w:line="360" w:lineRule="auto"/>
        <w:ind w:firstLine="220" w:firstLineChars="10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3.安装要求</w:t>
      </w:r>
    </w:p>
    <w:p w14:paraId="39B16640">
      <w:pPr>
        <w:tabs>
          <w:tab w:val="decimal" w:pos="315"/>
          <w:tab w:val="left" w:pos="88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3.1.文明施工，进入施工现场应严格遵守现场管理制度，服从采购人管理，保持环境卫生清洁，做好现场施工垃圾的处理工作。</w:t>
      </w:r>
    </w:p>
    <w:p w14:paraId="37B70224">
      <w:pPr>
        <w:tabs>
          <w:tab w:val="decimal" w:pos="315"/>
          <w:tab w:val="left" w:pos="88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3.2.安全施工，施工现场设立安全警告牌，危险区域注意现场围蔽；施工期间注意用电安全、防火安全，操作规范，保障自己与他人的生命财产安全。</w:t>
      </w:r>
    </w:p>
    <w:p w14:paraId="297DD9B8">
      <w:pPr>
        <w:tabs>
          <w:tab w:val="decimal" w:pos="315"/>
          <w:tab w:val="left" w:pos="88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3.3.施工现场各种管道、设施复杂，施工期间应注意原有设备设施的保护，一旦造成损坏，</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应负责修复或照价赔偿。</w:t>
      </w:r>
    </w:p>
    <w:p w14:paraId="586423F4">
      <w:pPr>
        <w:pStyle w:val="41"/>
        <w:tabs>
          <w:tab w:val="left" w:pos="312"/>
          <w:tab w:val="left" w:pos="1100"/>
        </w:tabs>
        <w:spacing w:line="360" w:lineRule="auto"/>
        <w:ind w:left="0" w:leftChars="0" w:firstLine="0" w:firstLineChars="0"/>
        <w:rPr>
          <w:rFonts w:hint="eastAsia" w:ascii="宋体" w:hAnsi="宋体" w:eastAsia="宋体" w:cs="宋体"/>
          <w:b/>
          <w:bCs w:val="0"/>
          <w:sz w:val="21"/>
          <w:szCs w:val="21"/>
          <w:highlight w:val="none"/>
          <w:shd w:val="clear" w:color="FFFFFF" w:fill="D9D9D9"/>
          <w:lang w:val="en-US" w:eastAsia="zh-CN"/>
        </w:rPr>
      </w:pPr>
      <w:r>
        <w:rPr>
          <w:rFonts w:hint="eastAsia" w:ascii="宋体" w:hAnsi="宋体" w:eastAsia="宋体" w:cs="宋体"/>
          <w:b/>
          <w:bCs w:val="0"/>
          <w:sz w:val="21"/>
          <w:szCs w:val="21"/>
          <w:highlight w:val="none"/>
          <w:shd w:val="clear" w:color="FFFFFF" w:fill="D9D9D9"/>
        </w:rPr>
        <w:t>★</w:t>
      </w:r>
      <w:r>
        <w:rPr>
          <w:rFonts w:hint="eastAsia" w:ascii="宋体" w:hAnsi="宋体" w:eastAsia="宋体" w:cs="宋体"/>
          <w:b/>
          <w:bCs w:val="0"/>
          <w:sz w:val="21"/>
          <w:szCs w:val="21"/>
          <w:highlight w:val="none"/>
          <w:shd w:val="clear" w:color="FFFFFF" w:fill="D9D9D9"/>
          <w:lang w:val="en-US" w:eastAsia="zh-CN"/>
        </w:rPr>
        <w:t>3.</w:t>
      </w:r>
      <w:r>
        <w:rPr>
          <w:rFonts w:hint="eastAsia" w:ascii="宋体" w:hAnsi="宋体" w:eastAsia="宋体" w:cs="宋体"/>
          <w:b/>
          <w:bCs w:val="0"/>
          <w:sz w:val="22"/>
          <w:szCs w:val="22"/>
          <w:highlight w:val="none"/>
          <w:shd w:val="clear" w:color="FFFFFF" w:fill="D9D9D9"/>
          <w:lang w:val="en-US" w:eastAsia="zh-CN"/>
        </w:rPr>
        <w:t>4</w:t>
      </w:r>
      <w:r>
        <w:rPr>
          <w:rFonts w:hint="eastAsia" w:ascii="宋体" w:hAnsi="Times New Roman" w:eastAsia="宋体" w:cs="宋体"/>
          <w:b/>
          <w:bCs w:val="0"/>
          <w:sz w:val="21"/>
          <w:szCs w:val="21"/>
          <w:highlight w:val="none"/>
          <w:shd w:val="clear" w:color="FFFFFF" w:fill="D9D9D9"/>
          <w:lang w:val="en-US" w:eastAsia="zh-CN"/>
        </w:rPr>
        <w:t>本项目主要负责人及各涉及安全生产岗位</w:t>
      </w:r>
      <w:r>
        <w:rPr>
          <w:rFonts w:hint="eastAsia" w:hAnsi="Times New Roman" w:eastAsia="宋体" w:cs="宋体"/>
          <w:b/>
          <w:bCs w:val="0"/>
          <w:sz w:val="21"/>
          <w:szCs w:val="21"/>
          <w:highlight w:val="none"/>
          <w:shd w:val="clear" w:color="FFFFFF" w:fill="D9D9D9"/>
          <w:lang w:val="en-US" w:eastAsia="zh-CN"/>
        </w:rPr>
        <w:t>的</w:t>
      </w:r>
      <w:r>
        <w:rPr>
          <w:rFonts w:hint="eastAsia" w:ascii="宋体" w:hAnsi="Times New Roman" w:eastAsia="宋体" w:cs="宋体"/>
          <w:b/>
          <w:bCs w:val="0"/>
          <w:sz w:val="21"/>
          <w:szCs w:val="21"/>
          <w:highlight w:val="none"/>
          <w:shd w:val="clear" w:color="FFFFFF" w:fill="D9D9D9"/>
          <w:lang w:val="en-US" w:eastAsia="zh-CN"/>
        </w:rPr>
        <w:t>相关人员必须具备与本项目所从事的生产经营活动相应的安全生产知识和管理能力。项目如涉及特种作业岗位，特种作业人员必须按照国家有关</w:t>
      </w:r>
      <w:r>
        <w:rPr>
          <w:rFonts w:hint="eastAsia" w:ascii="宋体" w:hAnsi="宋体" w:eastAsia="宋体" w:cs="宋体"/>
          <w:b/>
          <w:bCs w:val="0"/>
          <w:sz w:val="21"/>
          <w:szCs w:val="21"/>
          <w:highlight w:val="none"/>
          <w:shd w:val="clear" w:color="FFFFFF" w:fill="D9D9D9"/>
          <w:lang w:val="en-US" w:eastAsia="zh-CN"/>
        </w:rPr>
        <w:t>规定经过专门的安全作业培训，取得相应资格（电工作业、焊接与热切割作业、高处作业等），并持有有效特种作业人员操作资格证书方可上岗作业。</w:t>
      </w:r>
    </w:p>
    <w:p w14:paraId="7A1B932A">
      <w:pPr>
        <w:tabs>
          <w:tab w:val="decimal" w:pos="315"/>
          <w:tab w:val="left" w:pos="880"/>
        </w:tabs>
        <w:spacing w:line="360" w:lineRule="auto"/>
        <w:ind w:firstLine="220" w:firstLineChars="100"/>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4</w:t>
      </w:r>
      <w:r>
        <w:rPr>
          <w:rFonts w:hint="eastAsia" w:ascii="宋体" w:hAnsi="宋体" w:eastAsia="宋体" w:cs="宋体"/>
          <w:b/>
          <w:bCs/>
          <w:sz w:val="22"/>
          <w:szCs w:val="22"/>
          <w:highlight w:val="none"/>
          <w:lang w:val="en-US"/>
        </w:rPr>
        <w:t>.保修期及售后服务要求</w:t>
      </w:r>
    </w:p>
    <w:p w14:paraId="37F6A404">
      <w:pPr>
        <w:tabs>
          <w:tab w:val="decimal" w:pos="315"/>
          <w:tab w:val="left" w:pos="630"/>
        </w:tabs>
        <w:spacing w:line="360" w:lineRule="auto"/>
        <w:ind w:firstLine="210" w:firstLineChars="100"/>
        <w:rPr>
          <w:rFonts w:hint="eastAsia" w:ascii="宋体" w:hAnsi="宋体" w:eastAsia="宋体" w:cs="宋体"/>
          <w:b/>
          <w:bCs w:val="0"/>
          <w:sz w:val="22"/>
          <w:szCs w:val="22"/>
          <w:highlight w:val="none"/>
          <w:shd w:val="clear" w:color="FFFFFF" w:fill="D9D9D9"/>
          <w:lang w:val="en-US" w:eastAsia="zh-CN"/>
        </w:rPr>
      </w:pPr>
      <w:r>
        <w:rPr>
          <w:rFonts w:hint="eastAsia" w:ascii="宋体" w:hAnsi="宋体" w:eastAsia="宋体" w:cs="宋体"/>
          <w:b/>
          <w:bCs w:val="0"/>
          <w:sz w:val="21"/>
          <w:szCs w:val="21"/>
          <w:highlight w:val="none"/>
          <w:shd w:val="clear" w:color="FFFFFF" w:fill="D9D9D9"/>
        </w:rPr>
        <w:t>★</w:t>
      </w:r>
      <w:r>
        <w:rPr>
          <w:rFonts w:hint="eastAsia" w:ascii="宋体" w:hAnsi="宋体" w:eastAsia="宋体" w:cs="宋体"/>
          <w:b/>
          <w:bCs w:val="0"/>
          <w:sz w:val="22"/>
          <w:szCs w:val="22"/>
          <w:highlight w:val="none"/>
          <w:shd w:val="clear" w:color="FFFFFF" w:fill="D9D9D9"/>
          <w:lang w:val="en-US" w:eastAsia="zh-CN"/>
        </w:rPr>
        <w:t>4.1.设备保修期要求不少于2年，若国家或生产厂家对本项目所涉及货物质量保证期的规定高于本项目的要求，应按国家或生产厂家的规定执行。</w:t>
      </w:r>
    </w:p>
    <w:p w14:paraId="7661A4A2">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4.2.保修期内供应商需提供“包退、包换、包修”的质量“三包”服务，一切维修换件、保养费用和备品备件均由</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免费提供。</w:t>
      </w:r>
    </w:p>
    <w:p w14:paraId="68710A96">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4.3.售后服务响应时间：</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应提供每周7*24小时的现场支援、技术咨询和故障受理服务，在保修期内，</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响应时间为30分钟内，到达现场时间为2小时内，并需在12小时内排除故障；如果不能排除故障，则需提供相同规格的产品作为代用品或能替代</w:t>
      </w:r>
      <w:r>
        <w:rPr>
          <w:rFonts w:hint="eastAsia" w:ascii="宋体" w:hAnsi="宋体" w:cs="宋体"/>
          <w:szCs w:val="21"/>
          <w:highlight w:val="none"/>
          <w:lang w:eastAsia="zh-CN"/>
        </w:rPr>
        <w:t>排烟</w:t>
      </w:r>
      <w:r>
        <w:rPr>
          <w:rFonts w:hint="eastAsia" w:ascii="宋体" w:hAnsi="宋体" w:eastAsia="宋体" w:cs="宋体"/>
          <w:b w:val="0"/>
          <w:bCs w:val="0"/>
          <w:sz w:val="22"/>
          <w:szCs w:val="22"/>
          <w:highlight w:val="none"/>
          <w:lang w:val="en-US" w:eastAsia="zh-CN"/>
        </w:rPr>
        <w:t>功能的设备，直至故障排除。</w:t>
      </w:r>
    </w:p>
    <w:p w14:paraId="06DCEB4F">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4.4.</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需具有相应的售后服务能力，包括拥有相应的设备和人员，在保修期内可随时上门进行维修及检测。</w:t>
      </w:r>
    </w:p>
    <w:p w14:paraId="3D66BCC3">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bCs/>
          <w:sz w:val="22"/>
          <w:szCs w:val="22"/>
          <w:highlight w:val="none"/>
          <w:shd w:val="clear" w:color="FFFFFF" w:fill="D9D9D9"/>
          <w:lang w:val="en-US" w:eastAsia="zh-CN"/>
        </w:rPr>
        <w:t>★4.5.保修期内，每半月对风机清洗一次，每半月对排烟系统电场清洗一次，每季度对排烟系统更换过滤器，每次维护需做好记录并由采购人签名确认。</w:t>
      </w:r>
    </w:p>
    <w:p w14:paraId="1F8CAD3D">
      <w:pPr>
        <w:tabs>
          <w:tab w:val="decimal" w:pos="315"/>
          <w:tab w:val="left" w:pos="630"/>
        </w:tabs>
        <w:spacing w:line="360" w:lineRule="auto"/>
        <w:ind w:firstLine="220" w:firstLineChars="100"/>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5</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验收标准和验收方法</w:t>
      </w:r>
    </w:p>
    <w:p w14:paraId="5C4847EE">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5.1.</w:t>
      </w:r>
      <w:r>
        <w:rPr>
          <w:rFonts w:hint="eastAsia" w:ascii="宋体" w:hAnsi="宋体" w:eastAsia="宋体" w:cs="宋体"/>
          <w:sz w:val="22"/>
          <w:szCs w:val="22"/>
          <w:highlight w:val="none"/>
          <w:lang w:val="en-US"/>
        </w:rPr>
        <w:t>验收</w:t>
      </w:r>
      <w:r>
        <w:rPr>
          <w:rFonts w:hint="eastAsia" w:ascii="宋体" w:hAnsi="宋体" w:eastAsia="宋体" w:cs="宋体"/>
          <w:sz w:val="22"/>
          <w:szCs w:val="22"/>
          <w:highlight w:val="none"/>
          <w:lang w:val="en-US" w:eastAsia="zh-CN"/>
        </w:rPr>
        <w:t>人员</w:t>
      </w:r>
      <w:r>
        <w:rPr>
          <w:rFonts w:hint="eastAsia" w:ascii="宋体" w:hAnsi="宋体" w:eastAsia="宋体" w:cs="宋体"/>
          <w:sz w:val="22"/>
          <w:szCs w:val="22"/>
          <w:highlight w:val="none"/>
          <w:lang w:val="en-US"/>
        </w:rPr>
        <w:t>：由采购人</w:t>
      </w:r>
      <w:r>
        <w:rPr>
          <w:rFonts w:hint="eastAsia" w:ascii="宋体" w:hAnsi="宋体" w:eastAsia="宋体" w:cs="宋体"/>
          <w:sz w:val="22"/>
          <w:szCs w:val="22"/>
          <w:highlight w:val="none"/>
          <w:lang w:val="en-US" w:eastAsia="zh-CN"/>
        </w:rPr>
        <w:t>指定</w:t>
      </w:r>
      <w:r>
        <w:rPr>
          <w:rFonts w:hint="eastAsia" w:ascii="宋体" w:hAnsi="宋体" w:eastAsia="宋体" w:cs="宋体"/>
          <w:sz w:val="22"/>
          <w:szCs w:val="22"/>
          <w:highlight w:val="none"/>
          <w:lang w:val="en-US"/>
        </w:rPr>
        <w:t>的项目验收小组</w:t>
      </w:r>
      <w:r>
        <w:rPr>
          <w:rFonts w:hint="eastAsia" w:ascii="宋体" w:hAnsi="宋体" w:eastAsia="宋体" w:cs="宋体"/>
          <w:sz w:val="22"/>
          <w:szCs w:val="22"/>
          <w:highlight w:val="none"/>
          <w:lang w:val="en-US" w:eastAsia="zh-CN"/>
        </w:rPr>
        <w:t>负责</w:t>
      </w:r>
      <w:r>
        <w:rPr>
          <w:rFonts w:hint="eastAsia" w:ascii="宋体" w:hAnsi="宋体" w:eastAsia="宋体" w:cs="宋体"/>
          <w:sz w:val="22"/>
          <w:szCs w:val="22"/>
          <w:highlight w:val="none"/>
          <w:lang w:val="en-US"/>
        </w:rPr>
        <w:t>进行验收。</w:t>
      </w:r>
    </w:p>
    <w:p w14:paraId="25EA502D">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5.2.</w:t>
      </w:r>
      <w:r>
        <w:rPr>
          <w:rFonts w:hint="eastAsia" w:ascii="宋体" w:hAnsi="宋体" w:eastAsia="宋体" w:cs="宋体"/>
          <w:sz w:val="22"/>
          <w:szCs w:val="22"/>
          <w:highlight w:val="none"/>
          <w:lang w:val="en-US"/>
        </w:rPr>
        <w:t>验收程序、验收时间、验收内容</w:t>
      </w:r>
      <w:r>
        <w:rPr>
          <w:rFonts w:hint="eastAsia" w:ascii="宋体" w:hAnsi="宋体" w:eastAsia="宋体" w:cs="宋体"/>
          <w:sz w:val="22"/>
          <w:szCs w:val="22"/>
          <w:highlight w:val="none"/>
          <w:lang w:val="en-US" w:eastAsia="zh-CN"/>
        </w:rPr>
        <w:t>要求</w:t>
      </w:r>
      <w:r>
        <w:rPr>
          <w:rFonts w:hint="eastAsia" w:ascii="宋体" w:hAnsi="宋体" w:eastAsia="宋体" w:cs="宋体"/>
          <w:sz w:val="22"/>
          <w:szCs w:val="22"/>
          <w:highlight w:val="none"/>
          <w:lang w:val="en-US"/>
        </w:rPr>
        <w:t>：</w:t>
      </w:r>
      <w:r>
        <w:rPr>
          <w:rFonts w:hint="eastAsia" w:ascii="宋体" w:hAnsi="宋体" w:cs="宋体"/>
          <w:bCs/>
          <w:color w:val="auto"/>
          <w:szCs w:val="21"/>
          <w:highlight w:val="none"/>
          <w:lang w:val="en-US" w:eastAsia="zh-CN"/>
        </w:rPr>
        <w:t>成交供应商</w:t>
      </w:r>
      <w:r>
        <w:rPr>
          <w:rFonts w:hint="eastAsia" w:ascii="宋体" w:hAnsi="宋体" w:eastAsia="宋体" w:cs="宋体"/>
          <w:bCs/>
          <w:color w:val="auto"/>
          <w:szCs w:val="21"/>
          <w:highlight w:val="none"/>
          <w:lang w:val="en-US" w:eastAsia="zh-CN"/>
        </w:rPr>
        <w:t>负责合同项下的设备安装调试，一切费用由</w:t>
      </w:r>
      <w:r>
        <w:rPr>
          <w:rFonts w:hint="eastAsia" w:ascii="宋体" w:hAnsi="宋体" w:cs="宋体"/>
          <w:bCs/>
          <w:color w:val="auto"/>
          <w:szCs w:val="21"/>
          <w:highlight w:val="none"/>
          <w:lang w:val="en-US" w:eastAsia="zh-CN"/>
        </w:rPr>
        <w:t>成交供应商</w:t>
      </w:r>
      <w:r>
        <w:rPr>
          <w:rFonts w:hint="eastAsia" w:ascii="宋体" w:hAnsi="宋体" w:eastAsia="宋体" w:cs="宋体"/>
          <w:bCs/>
          <w:color w:val="auto"/>
          <w:szCs w:val="21"/>
          <w:highlight w:val="none"/>
          <w:lang w:val="en-US" w:eastAsia="zh-CN"/>
        </w:rPr>
        <w:t>负责。</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安装时须对各安装场地内的其</w:t>
      </w:r>
      <w:r>
        <w:rPr>
          <w:rFonts w:hint="eastAsia" w:ascii="宋体" w:hAnsi="宋体" w:eastAsia="宋体" w:cs="宋体"/>
          <w:sz w:val="22"/>
          <w:szCs w:val="22"/>
          <w:highlight w:val="none"/>
          <w:lang w:val="en-US" w:eastAsia="zh-CN"/>
        </w:rPr>
        <w:t>他</w:t>
      </w:r>
      <w:r>
        <w:rPr>
          <w:rFonts w:hint="eastAsia" w:ascii="宋体" w:hAnsi="宋体" w:eastAsia="宋体" w:cs="宋体"/>
          <w:sz w:val="22"/>
          <w:szCs w:val="22"/>
          <w:highlight w:val="none"/>
          <w:lang w:val="en-US"/>
        </w:rPr>
        <w:t>设备、设施</w:t>
      </w:r>
      <w:r>
        <w:rPr>
          <w:rFonts w:hint="eastAsia" w:ascii="宋体" w:hAnsi="宋体" w:eastAsia="宋体" w:cs="宋体"/>
          <w:sz w:val="22"/>
          <w:szCs w:val="22"/>
          <w:highlight w:val="none"/>
          <w:lang w:val="en-US" w:eastAsia="zh-CN"/>
        </w:rPr>
        <w:t>提供</w:t>
      </w:r>
      <w:r>
        <w:rPr>
          <w:rFonts w:hint="eastAsia" w:ascii="宋体" w:hAnsi="宋体" w:eastAsia="宋体" w:cs="宋体"/>
          <w:sz w:val="22"/>
          <w:szCs w:val="22"/>
          <w:highlight w:val="none"/>
          <w:lang w:val="en-US"/>
        </w:rPr>
        <w:t>良好保护措施。</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将所供设备运送至交货地点，双方共同拆箱，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合同设备安装调试完成并移交所有资料文档后进行验收，由采购人负责验收，</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应向采购人提供全套的材料/设备配置清单及检验产品合格证、使用说明书及其</w:t>
      </w:r>
      <w:r>
        <w:rPr>
          <w:rFonts w:hint="eastAsia" w:ascii="宋体" w:hAnsi="宋体" w:eastAsia="宋体" w:cs="宋体"/>
          <w:sz w:val="22"/>
          <w:szCs w:val="22"/>
          <w:highlight w:val="none"/>
          <w:lang w:val="en-US" w:eastAsia="zh-CN"/>
        </w:rPr>
        <w:t>他</w:t>
      </w:r>
      <w:r>
        <w:rPr>
          <w:rFonts w:hint="eastAsia" w:ascii="宋体" w:hAnsi="宋体" w:eastAsia="宋体" w:cs="宋体"/>
          <w:sz w:val="22"/>
          <w:szCs w:val="22"/>
          <w:highlight w:val="none"/>
          <w:lang w:val="en-US"/>
        </w:rPr>
        <w:t>技术资料。设备验收合格后，双方共同签署相关验收资料。</w:t>
      </w:r>
    </w:p>
    <w:p w14:paraId="070C947F">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5.3.</w:t>
      </w:r>
      <w:r>
        <w:rPr>
          <w:rFonts w:hint="eastAsia" w:ascii="宋体" w:hAnsi="宋体" w:eastAsia="宋体" w:cs="宋体"/>
          <w:sz w:val="22"/>
          <w:szCs w:val="22"/>
          <w:highlight w:val="none"/>
          <w:lang w:val="en-US"/>
        </w:rPr>
        <w:t>验收标准：验收按国家有关的标准规定、规范进行。验收时如发现所交付的设备有短装、次品、损坏或其</w:t>
      </w:r>
      <w:r>
        <w:rPr>
          <w:rFonts w:hint="eastAsia" w:ascii="宋体" w:hAnsi="宋体" w:eastAsia="宋体" w:cs="宋体"/>
          <w:sz w:val="22"/>
          <w:szCs w:val="22"/>
          <w:highlight w:val="none"/>
          <w:lang w:val="en-US" w:eastAsia="zh-CN"/>
        </w:rPr>
        <w:t>他</w:t>
      </w:r>
      <w:r>
        <w:rPr>
          <w:rFonts w:hint="eastAsia" w:ascii="宋体" w:hAnsi="宋体" w:eastAsia="宋体" w:cs="宋体"/>
          <w:sz w:val="22"/>
          <w:szCs w:val="22"/>
          <w:highlight w:val="none"/>
          <w:lang w:val="en-US"/>
        </w:rPr>
        <w:t>不符合合同规定</w:t>
      </w:r>
      <w:r>
        <w:rPr>
          <w:rFonts w:hint="eastAsia" w:ascii="宋体" w:hAnsi="宋体" w:eastAsia="宋体" w:cs="宋体"/>
          <w:sz w:val="22"/>
          <w:szCs w:val="22"/>
          <w:highlight w:val="none"/>
          <w:lang w:val="en-US" w:eastAsia="zh-CN"/>
        </w:rPr>
        <w:t>的情形</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lang w:val="en-US" w:eastAsia="zh-CN"/>
        </w:rPr>
        <w:t>采购人</w:t>
      </w:r>
      <w:r>
        <w:rPr>
          <w:rFonts w:hint="eastAsia" w:ascii="宋体" w:hAnsi="宋体" w:eastAsia="宋体" w:cs="宋体"/>
          <w:sz w:val="22"/>
          <w:szCs w:val="22"/>
          <w:highlight w:val="none"/>
          <w:lang w:val="en-US"/>
        </w:rPr>
        <w:t>应做出详尽的现场记录，或由双方签署备忘录。此现场记录或备忘录可用作补充、缺失和更换损坏部件的有效证据</w:t>
      </w:r>
      <w:r>
        <w:rPr>
          <w:rFonts w:hint="eastAsia" w:ascii="宋体" w:hAnsi="宋体" w:eastAsia="宋体" w:cs="宋体"/>
          <w:sz w:val="22"/>
          <w:szCs w:val="22"/>
          <w:highlight w:val="none"/>
          <w:lang w:val="en-US" w:eastAsia="zh-CN"/>
        </w:rPr>
        <w:t>。</w:t>
      </w:r>
      <w:r>
        <w:rPr>
          <w:rFonts w:hint="eastAsia" w:ascii="宋体" w:hAnsi="宋体" w:eastAsia="宋体" w:cs="宋体"/>
          <w:bCs/>
          <w:color w:val="auto"/>
          <w:szCs w:val="21"/>
          <w:highlight w:val="none"/>
          <w:lang w:val="en-US" w:eastAsia="zh-CN"/>
        </w:rPr>
        <w:t>由此产生的有关费用由</w:t>
      </w:r>
      <w:r>
        <w:rPr>
          <w:rFonts w:hint="eastAsia" w:ascii="宋体" w:hAnsi="宋体" w:cs="宋体"/>
          <w:bCs/>
          <w:color w:val="auto"/>
          <w:szCs w:val="21"/>
          <w:highlight w:val="none"/>
          <w:lang w:val="en-US" w:eastAsia="zh-CN"/>
        </w:rPr>
        <w:t>成交供应商</w:t>
      </w:r>
      <w:r>
        <w:rPr>
          <w:rFonts w:hint="eastAsia" w:ascii="宋体" w:hAnsi="宋体" w:eastAsia="宋体" w:cs="宋体"/>
          <w:bCs/>
          <w:color w:val="auto"/>
          <w:szCs w:val="21"/>
          <w:highlight w:val="none"/>
          <w:lang w:val="en-US" w:eastAsia="zh-CN"/>
        </w:rPr>
        <w:t>承担，验收期限相应后延。</w:t>
      </w:r>
    </w:p>
    <w:p w14:paraId="1049ACE7">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5.4.</w:t>
      </w:r>
      <w:r>
        <w:rPr>
          <w:rFonts w:hint="eastAsia" w:ascii="宋体" w:hAnsi="宋体" w:eastAsia="宋体" w:cs="宋体"/>
          <w:sz w:val="22"/>
          <w:szCs w:val="22"/>
          <w:highlight w:val="none"/>
          <w:lang w:val="en-US"/>
        </w:rPr>
        <w:t>其他验收要求：如在验收中发现设备达不到验收标准或合同及合同相关技术文件规定，</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应及时安排更换，</w:t>
      </w:r>
      <w:r>
        <w:rPr>
          <w:rFonts w:hint="eastAsia" w:ascii="宋体" w:hAnsi="宋体" w:eastAsia="宋体" w:cs="宋体"/>
          <w:sz w:val="22"/>
          <w:szCs w:val="22"/>
          <w:highlight w:val="none"/>
          <w:lang w:val="en-US" w:eastAsia="zh-CN"/>
        </w:rPr>
        <w:t>确保按时</w:t>
      </w:r>
      <w:r>
        <w:rPr>
          <w:rFonts w:hint="eastAsia" w:ascii="宋体" w:hAnsi="宋体" w:eastAsia="宋体" w:cs="宋体"/>
          <w:sz w:val="22"/>
          <w:szCs w:val="22"/>
          <w:highlight w:val="none"/>
          <w:lang w:val="en-US"/>
        </w:rPr>
        <w:t>完成合同设备</w:t>
      </w:r>
      <w:r>
        <w:rPr>
          <w:rFonts w:hint="eastAsia" w:ascii="宋体" w:hAnsi="宋体" w:eastAsia="宋体" w:cs="宋体"/>
          <w:sz w:val="22"/>
          <w:szCs w:val="22"/>
          <w:highlight w:val="none"/>
          <w:lang w:val="en-US" w:eastAsia="zh-CN"/>
        </w:rPr>
        <w:t>的</w:t>
      </w:r>
      <w:r>
        <w:rPr>
          <w:rFonts w:hint="eastAsia" w:ascii="宋体" w:hAnsi="宋体" w:eastAsia="宋体" w:cs="宋体"/>
          <w:sz w:val="22"/>
          <w:szCs w:val="22"/>
          <w:highlight w:val="none"/>
          <w:lang w:val="en-US"/>
        </w:rPr>
        <w:t>安装调试</w:t>
      </w:r>
      <w:r>
        <w:rPr>
          <w:rFonts w:hint="eastAsia" w:eastAsia="宋体" w:cs="宋体"/>
          <w:sz w:val="22"/>
          <w:szCs w:val="22"/>
          <w:highlight w:val="none"/>
          <w:lang w:val="en-US" w:eastAsia="zh-CN"/>
        </w:rPr>
        <w:t>，</w:t>
      </w:r>
      <w:r>
        <w:rPr>
          <w:rFonts w:hint="eastAsia" w:ascii="宋体" w:hAnsi="宋体" w:eastAsia="宋体" w:cs="宋体"/>
          <w:sz w:val="22"/>
          <w:szCs w:val="22"/>
          <w:highlight w:val="none"/>
          <w:lang w:val="en-US" w:eastAsia="zh-CN"/>
        </w:rPr>
        <w:t>并</w:t>
      </w:r>
      <w:r>
        <w:rPr>
          <w:rFonts w:hint="eastAsia" w:ascii="宋体" w:hAnsi="宋体" w:eastAsia="宋体" w:cs="宋体"/>
          <w:sz w:val="22"/>
          <w:szCs w:val="22"/>
          <w:highlight w:val="none"/>
          <w:lang w:val="en-US"/>
        </w:rPr>
        <w:t>使设备最终达到合同或合同相关技术文件中规定的性能和要求。更换的相关</w:t>
      </w:r>
      <w:r>
        <w:rPr>
          <w:rFonts w:hint="eastAsia" w:ascii="宋体" w:hAnsi="宋体" w:eastAsia="宋体" w:cs="宋体"/>
          <w:sz w:val="22"/>
          <w:szCs w:val="22"/>
          <w:highlight w:val="none"/>
          <w:lang w:val="en-US" w:eastAsia="zh-CN"/>
        </w:rPr>
        <w:t>费用和</w:t>
      </w:r>
      <w:r>
        <w:rPr>
          <w:rFonts w:hint="eastAsia" w:ascii="宋体" w:hAnsi="宋体" w:eastAsia="宋体" w:cs="宋体"/>
          <w:sz w:val="22"/>
          <w:szCs w:val="22"/>
          <w:highlight w:val="none"/>
          <w:lang w:val="en-US"/>
        </w:rPr>
        <w:t>由此造成的一切损失</w:t>
      </w:r>
      <w:r>
        <w:rPr>
          <w:rFonts w:hint="eastAsia" w:ascii="宋体" w:hAnsi="宋体" w:eastAsia="宋体" w:cs="宋体"/>
          <w:sz w:val="22"/>
          <w:szCs w:val="22"/>
          <w:highlight w:val="none"/>
          <w:lang w:val="en-US" w:eastAsia="zh-CN"/>
        </w:rPr>
        <w:t>均</w:t>
      </w:r>
      <w:r>
        <w:rPr>
          <w:rFonts w:hint="eastAsia" w:ascii="宋体" w:hAnsi="宋体" w:eastAsia="宋体" w:cs="宋体"/>
          <w:sz w:val="22"/>
          <w:szCs w:val="22"/>
          <w:highlight w:val="none"/>
          <w:lang w:val="en-US"/>
        </w:rPr>
        <w:t>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承担。合同设备从验收合格次日起</w:t>
      </w:r>
      <w:r>
        <w:rPr>
          <w:rFonts w:hint="eastAsia" w:ascii="宋体" w:hAnsi="宋体" w:eastAsia="宋体" w:cs="宋体"/>
          <w:sz w:val="22"/>
          <w:szCs w:val="22"/>
          <w:highlight w:val="none"/>
          <w:lang w:val="en-US" w:eastAsia="zh-CN"/>
        </w:rPr>
        <w:t>30天</w:t>
      </w:r>
      <w:r>
        <w:rPr>
          <w:rFonts w:hint="eastAsia" w:ascii="宋体" w:hAnsi="宋体" w:eastAsia="宋体" w:cs="宋体"/>
          <w:sz w:val="22"/>
          <w:szCs w:val="22"/>
          <w:highlight w:val="none"/>
          <w:lang w:val="en-US"/>
        </w:rPr>
        <w:t>内，出现非</w:t>
      </w:r>
      <w:r>
        <w:rPr>
          <w:rFonts w:hint="eastAsia" w:ascii="宋体" w:hAnsi="宋体" w:eastAsia="宋体" w:cs="宋体"/>
          <w:sz w:val="22"/>
          <w:szCs w:val="22"/>
          <w:highlight w:val="none"/>
          <w:lang w:val="en-US" w:eastAsia="zh-CN"/>
        </w:rPr>
        <w:t>采购人</w:t>
      </w:r>
      <w:r>
        <w:rPr>
          <w:rFonts w:hint="eastAsia" w:ascii="宋体" w:hAnsi="宋体" w:eastAsia="宋体" w:cs="宋体"/>
          <w:sz w:val="22"/>
          <w:szCs w:val="22"/>
          <w:highlight w:val="none"/>
          <w:lang w:val="en-US"/>
        </w:rPr>
        <w:t>人为因素造成的无法排除的故障，</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eastAsia="zh-CN"/>
        </w:rPr>
        <w:t>须提供</w:t>
      </w:r>
      <w:r>
        <w:rPr>
          <w:rFonts w:hint="eastAsia" w:ascii="宋体" w:hAnsi="宋体" w:eastAsia="宋体" w:cs="宋体"/>
          <w:sz w:val="22"/>
          <w:szCs w:val="22"/>
          <w:highlight w:val="none"/>
          <w:lang w:val="en-US"/>
        </w:rPr>
        <w:t>整机调换。如</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没有及时提供</w:t>
      </w:r>
      <w:r>
        <w:rPr>
          <w:rFonts w:hint="eastAsia" w:ascii="宋体" w:hAnsi="宋体" w:eastAsia="宋体" w:cs="宋体"/>
          <w:sz w:val="22"/>
          <w:szCs w:val="22"/>
          <w:highlight w:val="none"/>
          <w:lang w:val="en-US" w:eastAsia="zh-CN"/>
        </w:rPr>
        <w:t>技术资料或</w:t>
      </w:r>
      <w:r>
        <w:rPr>
          <w:rFonts w:hint="eastAsia" w:ascii="宋体" w:hAnsi="宋体" w:eastAsia="宋体" w:cs="宋体"/>
          <w:sz w:val="22"/>
          <w:szCs w:val="22"/>
          <w:highlight w:val="none"/>
          <w:lang w:val="en-US"/>
        </w:rPr>
        <w:t>相关证件，有可能影响验收进程，所导致的经济损失由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自行承担。</w:t>
      </w:r>
    </w:p>
    <w:p w14:paraId="46E236BB">
      <w:pPr>
        <w:tabs>
          <w:tab w:val="decimal" w:pos="315"/>
          <w:tab w:val="left" w:pos="630"/>
        </w:tabs>
        <w:spacing w:line="360" w:lineRule="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6.违约责任</w:t>
      </w:r>
    </w:p>
    <w:p w14:paraId="1B13FB8F">
      <w:pPr>
        <w:tabs>
          <w:tab w:val="decimal" w:pos="315"/>
          <w:tab w:val="left" w:pos="630"/>
        </w:tabs>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因设备的质量问题而发生争议，由广东省或中山市质检部门进行质量鉴定。设备符合质量标准的，鉴定费用由采购人承担；设备不符合质量标准的，鉴定费用由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eastAsia="zh-CN"/>
        </w:rPr>
        <w:t>承担。</w:t>
      </w:r>
    </w:p>
    <w:p w14:paraId="7D3C9119">
      <w:pPr>
        <w:tabs>
          <w:tab w:val="decimal" w:pos="315"/>
          <w:tab w:val="left" w:pos="630"/>
        </w:tabs>
        <w:spacing w:line="36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7</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技术资料要求</w:t>
      </w:r>
    </w:p>
    <w:p w14:paraId="6A385E9F">
      <w:pPr>
        <w:tabs>
          <w:tab w:val="decimal" w:pos="315"/>
          <w:tab w:val="left" w:pos="630"/>
        </w:tabs>
        <w:spacing w:line="360" w:lineRule="auto"/>
        <w:ind w:firstLine="440" w:firstLineChars="200"/>
        <w:rPr>
          <w:rFonts w:hint="eastAsia" w:ascii="宋体" w:hAnsi="宋体" w:eastAsia="宋体" w:cs="宋体"/>
          <w:sz w:val="22"/>
          <w:szCs w:val="22"/>
          <w:highlight w:val="none"/>
        </w:rPr>
      </w:pPr>
      <w:r>
        <w:rPr>
          <w:rFonts w:hint="eastAsia" w:ascii="宋体" w:hAnsi="宋体" w:cs="宋体"/>
          <w:sz w:val="22"/>
          <w:szCs w:val="22"/>
          <w:highlight w:val="none"/>
          <w:lang w:eastAsia="zh-CN"/>
        </w:rPr>
        <w:t>成交供应商</w:t>
      </w:r>
      <w:r>
        <w:rPr>
          <w:rFonts w:hint="eastAsia" w:ascii="宋体" w:hAnsi="宋体" w:eastAsia="宋体" w:cs="宋体"/>
          <w:sz w:val="22"/>
          <w:szCs w:val="22"/>
          <w:highlight w:val="none"/>
          <w:lang w:val="en-US" w:eastAsia="zh-CN"/>
        </w:rPr>
        <w:t>应</w:t>
      </w:r>
      <w:r>
        <w:rPr>
          <w:rFonts w:hint="eastAsia" w:ascii="宋体" w:hAnsi="宋体" w:eastAsia="宋体" w:cs="宋体"/>
          <w:sz w:val="22"/>
          <w:szCs w:val="22"/>
          <w:highlight w:val="none"/>
        </w:rPr>
        <w:t>提供完整的技术资料，包括：产品验收标准（含产品合格证验收清单等）；操作、维修手册</w:t>
      </w:r>
      <w:r>
        <w:rPr>
          <w:rFonts w:hint="eastAsia" w:ascii="宋体" w:hAnsi="宋体" w:eastAsia="宋体" w:cs="宋体"/>
          <w:sz w:val="22"/>
          <w:szCs w:val="22"/>
          <w:highlight w:val="none"/>
          <w:lang w:val="en-US"/>
        </w:rPr>
        <w:t>或</w:t>
      </w:r>
      <w:r>
        <w:rPr>
          <w:rFonts w:hint="eastAsia" w:ascii="宋体" w:hAnsi="宋体" w:eastAsia="宋体" w:cs="宋体"/>
          <w:sz w:val="22"/>
          <w:szCs w:val="22"/>
          <w:highlight w:val="none"/>
        </w:rPr>
        <w:t>使用说明书；主要零部件目录；备品备件易耗件清单及合同中要求的其他文件资料。</w:t>
      </w:r>
    </w:p>
    <w:p w14:paraId="45D8D74E">
      <w:pPr>
        <w:numPr>
          <w:ilvl w:val="0"/>
          <w:numId w:val="0"/>
        </w:numPr>
        <w:tabs>
          <w:tab w:val="decimal" w:pos="315"/>
          <w:tab w:val="left" w:pos="630"/>
        </w:tabs>
        <w:spacing w:line="36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bidi="zh-CN"/>
        </w:rPr>
        <w:t>8</w:t>
      </w:r>
      <w:r>
        <w:rPr>
          <w:rFonts w:hint="eastAsia" w:ascii="宋体" w:hAnsi="宋体" w:eastAsia="宋体" w:cs="宋体"/>
          <w:b/>
          <w:bCs/>
          <w:sz w:val="22"/>
          <w:szCs w:val="22"/>
          <w:highlight w:val="none"/>
          <w:lang w:val="zh-CN" w:eastAsia="zh-CN" w:bidi="zh-CN"/>
        </w:rPr>
        <w:t>.</w:t>
      </w:r>
      <w:r>
        <w:rPr>
          <w:rFonts w:hint="eastAsia" w:ascii="宋体" w:hAnsi="宋体" w:eastAsia="宋体" w:cs="宋体"/>
          <w:b/>
          <w:bCs/>
          <w:sz w:val="22"/>
          <w:szCs w:val="22"/>
          <w:highlight w:val="none"/>
        </w:rPr>
        <w:t>其</w:t>
      </w:r>
      <w:r>
        <w:rPr>
          <w:rFonts w:hint="eastAsia" w:ascii="宋体" w:hAnsi="宋体" w:eastAsia="宋体" w:cs="宋体"/>
          <w:b/>
          <w:bCs/>
          <w:sz w:val="22"/>
          <w:szCs w:val="22"/>
          <w:highlight w:val="none"/>
          <w:lang w:val="en-US"/>
        </w:rPr>
        <w:t>他</w:t>
      </w:r>
    </w:p>
    <w:p w14:paraId="46123BA5">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ind w:firstLine="440" w:firstLineChars="200"/>
        <w:jc w:val="both"/>
        <w:textAlignment w:val="auto"/>
        <w:rPr>
          <w:rFonts w:hint="eastAsia"/>
          <w:b/>
          <w:sz w:val="36"/>
          <w:szCs w:val="36"/>
          <w:highlight w:val="none"/>
          <w:lang w:val="en-US" w:eastAsia="zh-CN"/>
        </w:rPr>
      </w:pPr>
      <w:r>
        <w:rPr>
          <w:rFonts w:hint="eastAsia" w:eastAsia="宋体" w:cs="宋体"/>
          <w:sz w:val="22"/>
          <w:szCs w:val="22"/>
          <w:highlight w:val="none"/>
          <w:lang w:val="en-US" w:eastAsia="zh-CN"/>
        </w:rPr>
        <w:t>供应商</w:t>
      </w:r>
      <w:r>
        <w:rPr>
          <w:rFonts w:hint="eastAsia" w:ascii="宋体" w:hAnsi="宋体" w:eastAsia="宋体" w:cs="宋体"/>
          <w:sz w:val="22"/>
          <w:szCs w:val="22"/>
          <w:highlight w:val="none"/>
          <w:lang w:val="en-US" w:eastAsia="zh-CN"/>
        </w:rPr>
        <w:t>所投设备生产日期在</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lang w:val="en-US" w:eastAsia="zh-CN"/>
        </w:rPr>
        <w:t>公告发布日期前一年内或</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lang w:val="en-US" w:eastAsia="zh-CN"/>
        </w:rPr>
        <w:t>公告发布日期后生产。</w:t>
      </w:r>
    </w:p>
    <w:p w14:paraId="517ECFA9">
      <w:pPr>
        <w:jc w:val="center"/>
        <w:rPr>
          <w:rFonts w:hint="eastAsia"/>
          <w:b/>
          <w:sz w:val="36"/>
          <w:szCs w:val="36"/>
          <w:highlight w:val="none"/>
          <w:lang w:val="en-US" w:eastAsia="zh-CN"/>
        </w:rPr>
      </w:pPr>
    </w:p>
    <w:p w14:paraId="6C923EE6">
      <w:pPr>
        <w:jc w:val="center"/>
        <w:rPr>
          <w:rFonts w:hint="eastAsia"/>
          <w:b/>
          <w:sz w:val="36"/>
          <w:szCs w:val="36"/>
          <w:highlight w:val="none"/>
          <w:lang w:val="en-US" w:eastAsia="zh-CN"/>
        </w:rPr>
      </w:pPr>
    </w:p>
    <w:p w14:paraId="137EA34C">
      <w:pPr>
        <w:jc w:val="center"/>
        <w:rPr>
          <w:rFonts w:hint="eastAsia"/>
          <w:b/>
          <w:sz w:val="36"/>
          <w:szCs w:val="36"/>
          <w:highlight w:val="none"/>
          <w:lang w:val="en-US" w:eastAsia="zh-CN"/>
        </w:rPr>
      </w:pPr>
    </w:p>
    <w:p w14:paraId="054E378B">
      <w:pPr>
        <w:jc w:val="center"/>
        <w:rPr>
          <w:rFonts w:hint="eastAsia"/>
          <w:b/>
          <w:sz w:val="36"/>
          <w:szCs w:val="36"/>
          <w:highlight w:val="none"/>
          <w:lang w:val="en-US" w:eastAsia="zh-CN"/>
        </w:rPr>
      </w:pPr>
    </w:p>
    <w:p w14:paraId="09D845AC">
      <w:pPr>
        <w:jc w:val="center"/>
        <w:rPr>
          <w:rFonts w:hint="eastAsia"/>
          <w:b/>
          <w:sz w:val="36"/>
          <w:szCs w:val="36"/>
          <w:highlight w:val="none"/>
          <w:lang w:val="en-US" w:eastAsia="zh-CN"/>
        </w:rPr>
      </w:pPr>
    </w:p>
    <w:p w14:paraId="12EC8B5F">
      <w:pPr>
        <w:jc w:val="center"/>
        <w:rPr>
          <w:rFonts w:hint="eastAsia"/>
          <w:b/>
          <w:sz w:val="36"/>
          <w:szCs w:val="36"/>
          <w:highlight w:val="none"/>
          <w:lang w:val="en-US" w:eastAsia="zh-CN"/>
        </w:rPr>
      </w:pPr>
    </w:p>
    <w:p w14:paraId="20DCAF5F">
      <w:pPr>
        <w:jc w:val="center"/>
        <w:rPr>
          <w:rFonts w:hint="eastAsia"/>
          <w:b/>
          <w:sz w:val="36"/>
          <w:szCs w:val="36"/>
          <w:highlight w:val="none"/>
          <w:lang w:val="en-US" w:eastAsia="zh-CN"/>
        </w:rPr>
      </w:pPr>
    </w:p>
    <w:p w14:paraId="10BE7270">
      <w:pPr>
        <w:jc w:val="center"/>
        <w:rPr>
          <w:rFonts w:hint="eastAsia"/>
          <w:b/>
          <w:sz w:val="36"/>
          <w:szCs w:val="36"/>
          <w:highlight w:val="none"/>
          <w:lang w:val="en-US" w:eastAsia="zh-CN"/>
        </w:rPr>
      </w:pPr>
    </w:p>
    <w:p w14:paraId="3A00D764">
      <w:pPr>
        <w:jc w:val="center"/>
        <w:rPr>
          <w:rFonts w:hint="eastAsia"/>
          <w:b/>
          <w:sz w:val="36"/>
          <w:szCs w:val="36"/>
          <w:highlight w:val="none"/>
          <w:lang w:val="en-US" w:eastAsia="zh-CN"/>
        </w:rPr>
      </w:pPr>
    </w:p>
    <w:p w14:paraId="06456C8A">
      <w:pPr>
        <w:jc w:val="center"/>
        <w:rPr>
          <w:rFonts w:hint="eastAsia"/>
          <w:b/>
          <w:sz w:val="36"/>
          <w:szCs w:val="36"/>
          <w:highlight w:val="none"/>
          <w:lang w:val="en-US" w:eastAsia="zh-CN"/>
        </w:rPr>
      </w:pPr>
    </w:p>
    <w:p w14:paraId="581EDFAC">
      <w:pPr>
        <w:jc w:val="center"/>
        <w:rPr>
          <w:rFonts w:hint="eastAsia"/>
          <w:b/>
          <w:sz w:val="36"/>
          <w:szCs w:val="36"/>
          <w:highlight w:val="none"/>
          <w:lang w:val="en-US" w:eastAsia="zh-CN"/>
        </w:rPr>
      </w:pPr>
    </w:p>
    <w:p w14:paraId="355B2483">
      <w:pPr>
        <w:jc w:val="center"/>
        <w:rPr>
          <w:rFonts w:hint="eastAsia"/>
          <w:b/>
          <w:sz w:val="36"/>
          <w:szCs w:val="36"/>
          <w:highlight w:val="none"/>
          <w:lang w:val="en-US" w:eastAsia="zh-CN"/>
        </w:rPr>
      </w:pPr>
    </w:p>
    <w:p w14:paraId="67D8CED6">
      <w:pPr>
        <w:jc w:val="center"/>
        <w:rPr>
          <w:rFonts w:hint="eastAsia"/>
          <w:b/>
          <w:sz w:val="36"/>
          <w:szCs w:val="36"/>
          <w:highlight w:val="none"/>
          <w:lang w:val="en-US" w:eastAsia="zh-CN"/>
        </w:rPr>
      </w:pPr>
    </w:p>
    <w:p w14:paraId="1C021919">
      <w:pPr>
        <w:jc w:val="center"/>
        <w:rPr>
          <w:rFonts w:hint="eastAsia"/>
          <w:b/>
          <w:sz w:val="36"/>
          <w:szCs w:val="36"/>
          <w:highlight w:val="none"/>
          <w:lang w:val="en-US" w:eastAsia="zh-CN"/>
        </w:rPr>
      </w:pPr>
    </w:p>
    <w:p w14:paraId="14D557F7">
      <w:pPr>
        <w:jc w:val="center"/>
        <w:rPr>
          <w:rFonts w:hint="eastAsia"/>
          <w:b/>
          <w:sz w:val="36"/>
          <w:szCs w:val="36"/>
          <w:highlight w:val="none"/>
          <w:lang w:val="en-US" w:eastAsia="zh-CN"/>
        </w:rPr>
      </w:pPr>
    </w:p>
    <w:p w14:paraId="7C745F8C">
      <w:pPr>
        <w:jc w:val="center"/>
        <w:rPr>
          <w:rFonts w:hint="eastAsia"/>
          <w:b/>
          <w:sz w:val="36"/>
          <w:szCs w:val="36"/>
          <w:highlight w:val="none"/>
          <w:lang w:val="en-US" w:eastAsia="zh-CN"/>
        </w:rPr>
      </w:pPr>
    </w:p>
    <w:p w14:paraId="5CDE0463">
      <w:pPr>
        <w:jc w:val="center"/>
        <w:rPr>
          <w:rFonts w:hint="eastAsia"/>
          <w:b/>
          <w:sz w:val="36"/>
          <w:szCs w:val="36"/>
          <w:highlight w:val="none"/>
          <w:lang w:val="en-US" w:eastAsia="zh-CN"/>
        </w:rPr>
      </w:pPr>
    </w:p>
    <w:p w14:paraId="2F57E890">
      <w:pPr>
        <w:jc w:val="center"/>
        <w:rPr>
          <w:rFonts w:hint="eastAsia"/>
          <w:b/>
          <w:sz w:val="36"/>
          <w:szCs w:val="36"/>
          <w:highlight w:val="none"/>
          <w:lang w:val="en-US" w:eastAsia="zh-CN"/>
        </w:rPr>
      </w:pPr>
    </w:p>
    <w:p w14:paraId="13E87D22">
      <w:pPr>
        <w:jc w:val="center"/>
        <w:rPr>
          <w:rFonts w:hint="eastAsia"/>
          <w:b/>
          <w:sz w:val="36"/>
          <w:szCs w:val="36"/>
          <w:highlight w:val="none"/>
          <w:lang w:val="en-US" w:eastAsia="zh-CN"/>
        </w:rPr>
      </w:pPr>
    </w:p>
    <w:p w14:paraId="6FFCA05A">
      <w:pPr>
        <w:jc w:val="center"/>
        <w:rPr>
          <w:rFonts w:hint="eastAsia"/>
          <w:b/>
          <w:sz w:val="36"/>
          <w:szCs w:val="36"/>
          <w:highlight w:val="none"/>
          <w:lang w:val="en-US" w:eastAsia="zh-CN"/>
        </w:rPr>
      </w:pPr>
    </w:p>
    <w:p w14:paraId="271FE278">
      <w:pPr>
        <w:jc w:val="center"/>
        <w:rPr>
          <w:rFonts w:hint="eastAsia"/>
          <w:b/>
          <w:sz w:val="36"/>
          <w:szCs w:val="36"/>
          <w:highlight w:val="none"/>
          <w:lang w:val="en-US" w:eastAsia="zh-CN"/>
        </w:rPr>
      </w:pPr>
    </w:p>
    <w:p w14:paraId="2300F49E">
      <w:pPr>
        <w:jc w:val="center"/>
        <w:rPr>
          <w:rFonts w:hint="eastAsia"/>
          <w:b/>
          <w:sz w:val="36"/>
          <w:szCs w:val="36"/>
          <w:highlight w:val="none"/>
          <w:lang w:val="en-US" w:eastAsia="zh-CN"/>
        </w:rPr>
      </w:pPr>
    </w:p>
    <w:p w14:paraId="17BA9BAE">
      <w:pPr>
        <w:jc w:val="center"/>
        <w:rPr>
          <w:rFonts w:hint="eastAsia"/>
          <w:b/>
          <w:sz w:val="36"/>
          <w:szCs w:val="36"/>
          <w:highlight w:val="none"/>
          <w:lang w:val="en-US" w:eastAsia="zh-CN"/>
        </w:rPr>
      </w:pPr>
    </w:p>
    <w:p w14:paraId="5FB968C8">
      <w:pPr>
        <w:jc w:val="center"/>
        <w:rPr>
          <w:rFonts w:hint="eastAsia"/>
          <w:b/>
          <w:sz w:val="36"/>
          <w:szCs w:val="36"/>
          <w:highlight w:val="none"/>
          <w:lang w:val="en-US" w:eastAsia="zh-CN"/>
        </w:rPr>
      </w:pPr>
    </w:p>
    <w:p w14:paraId="01E4BC65">
      <w:pPr>
        <w:jc w:val="center"/>
        <w:rPr>
          <w:rFonts w:hint="eastAsia"/>
          <w:b/>
          <w:sz w:val="36"/>
          <w:szCs w:val="36"/>
          <w:highlight w:val="none"/>
          <w:lang w:val="en-US" w:eastAsia="zh-CN"/>
        </w:rPr>
      </w:pPr>
    </w:p>
    <w:p w14:paraId="60658429">
      <w:pPr>
        <w:jc w:val="center"/>
        <w:rPr>
          <w:rFonts w:hint="eastAsia"/>
          <w:b/>
          <w:sz w:val="36"/>
          <w:szCs w:val="36"/>
          <w:highlight w:val="none"/>
          <w:lang w:val="en-US" w:eastAsia="zh-CN"/>
        </w:rPr>
      </w:pPr>
    </w:p>
    <w:p w14:paraId="7CBD8CBF">
      <w:pPr>
        <w:jc w:val="center"/>
        <w:rPr>
          <w:rFonts w:hint="eastAsia"/>
          <w:b/>
          <w:sz w:val="36"/>
          <w:szCs w:val="36"/>
          <w:highlight w:val="none"/>
          <w:lang w:val="en-US" w:eastAsia="zh-CN"/>
        </w:rPr>
      </w:pPr>
    </w:p>
    <w:p w14:paraId="1270DF6B">
      <w:pPr>
        <w:jc w:val="center"/>
        <w:rPr>
          <w:rFonts w:hint="eastAsia"/>
          <w:b/>
          <w:sz w:val="36"/>
          <w:szCs w:val="36"/>
          <w:highlight w:val="none"/>
          <w:lang w:val="en-US" w:eastAsia="zh-CN"/>
        </w:rPr>
      </w:pPr>
    </w:p>
    <w:p w14:paraId="0F9A06DF">
      <w:pPr>
        <w:jc w:val="center"/>
        <w:rPr>
          <w:rFonts w:hint="eastAsia"/>
          <w:b/>
          <w:sz w:val="36"/>
          <w:szCs w:val="36"/>
          <w:highlight w:val="none"/>
          <w:lang w:val="en-US" w:eastAsia="zh-CN"/>
        </w:rPr>
      </w:pPr>
    </w:p>
    <w:p w14:paraId="200AB6F4">
      <w:pPr>
        <w:jc w:val="center"/>
        <w:rPr>
          <w:rFonts w:hint="eastAsia"/>
          <w:b/>
          <w:sz w:val="36"/>
          <w:szCs w:val="36"/>
          <w:highlight w:val="none"/>
          <w:lang w:val="en-US" w:eastAsia="zh-CN"/>
        </w:rPr>
      </w:pPr>
    </w:p>
    <w:p w14:paraId="2C302B29">
      <w:pPr>
        <w:jc w:val="center"/>
        <w:rPr>
          <w:rFonts w:hint="eastAsia"/>
          <w:b/>
          <w:sz w:val="36"/>
          <w:szCs w:val="36"/>
          <w:highlight w:val="none"/>
          <w:lang w:val="en-US" w:eastAsia="zh-CN"/>
        </w:rPr>
      </w:pPr>
    </w:p>
    <w:p w14:paraId="71333DDF">
      <w:pPr>
        <w:jc w:val="center"/>
        <w:rPr>
          <w:rFonts w:hint="eastAsia"/>
          <w:b/>
          <w:sz w:val="36"/>
          <w:szCs w:val="36"/>
          <w:highlight w:val="none"/>
          <w:lang w:val="en-US" w:eastAsia="zh-CN"/>
        </w:rPr>
      </w:pPr>
    </w:p>
    <w:p w14:paraId="676E1113">
      <w:pPr>
        <w:jc w:val="center"/>
        <w:rPr>
          <w:rFonts w:hint="eastAsia"/>
          <w:b/>
          <w:sz w:val="36"/>
          <w:szCs w:val="36"/>
          <w:highlight w:val="none"/>
          <w:lang w:val="en-US" w:eastAsia="zh-CN"/>
        </w:rPr>
      </w:pPr>
    </w:p>
    <w:p w14:paraId="3D6C1B7D">
      <w:pPr>
        <w:jc w:val="center"/>
        <w:rPr>
          <w:rFonts w:hint="eastAsia"/>
          <w:b/>
          <w:sz w:val="36"/>
          <w:szCs w:val="36"/>
          <w:highlight w:val="none"/>
        </w:rPr>
      </w:pPr>
      <w:r>
        <w:rPr>
          <w:rFonts w:hint="eastAsia"/>
          <w:b/>
          <w:sz w:val="36"/>
          <w:szCs w:val="36"/>
          <w:highlight w:val="none"/>
          <w:lang w:val="en-US" w:eastAsia="zh-CN"/>
        </w:rPr>
        <w:t>四</w:t>
      </w:r>
      <w:r>
        <w:rPr>
          <w:rFonts w:hint="eastAsia"/>
          <w:b/>
          <w:sz w:val="36"/>
          <w:szCs w:val="36"/>
          <w:highlight w:val="none"/>
        </w:rPr>
        <w:t>、评审办法</w:t>
      </w:r>
    </w:p>
    <w:p w14:paraId="577A1213">
      <w:pPr>
        <w:pStyle w:val="40"/>
        <w:spacing w:line="360" w:lineRule="auto"/>
        <w:ind w:firstLine="480" w:firstLineChars="200"/>
        <w:rPr>
          <w:rFonts w:hint="eastAsia" w:cs="Tahoma"/>
          <w:color w:val="000000"/>
          <w:kern w:val="28"/>
          <w:szCs w:val="24"/>
          <w:highlight w:val="none"/>
        </w:rPr>
      </w:pPr>
      <w:r>
        <w:rPr>
          <w:rFonts w:hint="eastAsia" w:cs="Tahoma"/>
          <w:b/>
          <w:color w:val="C00000"/>
          <w:kern w:val="28"/>
          <w:szCs w:val="24"/>
          <w:highlight w:val="none"/>
        </w:rPr>
        <w:t>（一）本次采购活动采用综合评分法，技术商务分占</w:t>
      </w:r>
      <w:r>
        <w:rPr>
          <w:rFonts w:hint="eastAsia" w:cs="Tahoma"/>
          <w:b/>
          <w:color w:val="C00000"/>
          <w:kern w:val="28"/>
          <w:szCs w:val="24"/>
          <w:highlight w:val="none"/>
          <w:lang w:val="en-US" w:eastAsia="zh-CN"/>
        </w:rPr>
        <w:t>60</w:t>
      </w:r>
      <w:r>
        <w:rPr>
          <w:rFonts w:hint="eastAsia" w:cs="Tahoma"/>
          <w:b/>
          <w:color w:val="C00000"/>
          <w:kern w:val="28"/>
          <w:szCs w:val="24"/>
          <w:highlight w:val="none"/>
        </w:rPr>
        <w:t>%，价格分占</w:t>
      </w:r>
      <w:r>
        <w:rPr>
          <w:rFonts w:hint="eastAsia" w:cs="Tahoma"/>
          <w:b/>
          <w:color w:val="C00000"/>
          <w:kern w:val="28"/>
          <w:szCs w:val="24"/>
          <w:highlight w:val="none"/>
          <w:lang w:val="en-US" w:eastAsia="zh-CN"/>
        </w:rPr>
        <w:t>4</w:t>
      </w:r>
      <w:r>
        <w:rPr>
          <w:rFonts w:hint="eastAsia" w:cs="Tahoma"/>
          <w:b/>
          <w:color w:val="C00000"/>
          <w:kern w:val="28"/>
          <w:szCs w:val="24"/>
          <w:highlight w:val="none"/>
        </w:rPr>
        <w:t>0%。</w:t>
      </w:r>
      <w:r>
        <w:rPr>
          <w:rFonts w:hint="eastAsia" w:cs="Tahoma"/>
          <w:color w:val="000000"/>
          <w:kern w:val="28"/>
          <w:szCs w:val="24"/>
          <w:highlight w:val="none"/>
        </w:rPr>
        <w:t>根据各供应商的技术商务、价格得分，计算出各家综合得分，按综合得分由高到低的原则进行排序，推荐综合得分最高的供应商为成交供应商。</w:t>
      </w:r>
    </w:p>
    <w:p w14:paraId="73DB1222">
      <w:pPr>
        <w:pStyle w:val="40"/>
        <w:spacing w:after="240" w:line="360" w:lineRule="auto"/>
        <w:ind w:firstLine="480" w:firstLineChars="200"/>
        <w:rPr>
          <w:rFonts w:hint="eastAsia" w:hAnsi="宋体"/>
          <w:b/>
          <w:iCs/>
          <w:sz w:val="30"/>
          <w:szCs w:val="30"/>
          <w:highlight w:val="none"/>
        </w:rPr>
      </w:pPr>
      <w:r>
        <w:rPr>
          <w:rFonts w:hint="eastAsia" w:cs="Tahoma"/>
          <w:b/>
          <w:color w:val="000000"/>
          <w:kern w:val="28"/>
          <w:szCs w:val="24"/>
          <w:highlight w:val="none"/>
        </w:rPr>
        <w:t>（二）</w:t>
      </w:r>
      <w:r>
        <w:rPr>
          <w:rFonts w:hint="eastAsia" w:cs="Tahoma"/>
          <w:color w:val="000000"/>
          <w:kern w:val="28"/>
          <w:szCs w:val="24"/>
          <w:highlight w:val="none"/>
        </w:rPr>
        <w:t>评审标准</w:t>
      </w:r>
    </w:p>
    <w:p w14:paraId="40E341D0">
      <w:pPr>
        <w:tabs>
          <w:tab w:val="left" w:pos="7200"/>
        </w:tabs>
        <w:snapToGrid w:val="0"/>
        <w:spacing w:line="360" w:lineRule="auto"/>
        <w:jc w:val="center"/>
        <w:rPr>
          <w:rFonts w:ascii="宋体" w:hAnsi="宋体"/>
          <w:b/>
          <w:iCs/>
          <w:sz w:val="30"/>
          <w:szCs w:val="30"/>
          <w:highlight w:val="none"/>
          <w:u w:val="single"/>
        </w:rPr>
      </w:pPr>
      <w:r>
        <w:rPr>
          <w:rFonts w:hint="eastAsia" w:ascii="宋体" w:hAnsi="宋体"/>
          <w:b/>
          <w:iCs/>
          <w:sz w:val="30"/>
          <w:szCs w:val="30"/>
          <w:highlight w:val="none"/>
        </w:rPr>
        <w:t>商务技术评分表</w:t>
      </w:r>
    </w:p>
    <w:tbl>
      <w:tblPr>
        <w:tblStyle w:val="19"/>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559"/>
        <w:gridCol w:w="781"/>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1559" w:type="dxa"/>
            <w:noWrap w:val="0"/>
            <w:vAlign w:val="center"/>
          </w:tcPr>
          <w:p w14:paraId="45BAF803">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评审项目</w:t>
            </w:r>
          </w:p>
        </w:tc>
        <w:tc>
          <w:tcPr>
            <w:tcW w:w="781" w:type="dxa"/>
            <w:noWrap w:val="0"/>
            <w:vAlign w:val="center"/>
          </w:tcPr>
          <w:p w14:paraId="04A14F1F">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1559" w:type="dxa"/>
            <w:noWrap w:val="0"/>
            <w:vAlign w:val="center"/>
          </w:tcPr>
          <w:p w14:paraId="59D6EE8F">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商务响应程度</w:t>
            </w:r>
          </w:p>
        </w:tc>
        <w:tc>
          <w:tcPr>
            <w:tcW w:w="781" w:type="dxa"/>
            <w:noWrap w:val="0"/>
            <w:vAlign w:val="center"/>
          </w:tcPr>
          <w:p w14:paraId="3E5F12A4">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8</w:t>
            </w:r>
          </w:p>
        </w:tc>
        <w:tc>
          <w:tcPr>
            <w:tcW w:w="8552" w:type="dxa"/>
            <w:noWrap w:val="0"/>
            <w:vAlign w:val="center"/>
          </w:tcPr>
          <w:p w14:paraId="01E221F5">
            <w:pPr>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考核响应人对本采购文件“（三）商务要求”中的主要商务要求所有条款的响应程度（每条条款最小一级序号均以一项计算）：</w:t>
            </w:r>
          </w:p>
          <w:p w14:paraId="20D2CE24">
            <w:pPr>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1.每响应一条得</w:t>
            </w:r>
            <w:r>
              <w:rPr>
                <w:rFonts w:hint="eastAsia" w:ascii="宋体" w:hAnsi="宋体" w:eastAsia="宋体" w:cs="宋体"/>
                <w:sz w:val="20"/>
                <w:szCs w:val="20"/>
                <w:highlight w:val="none"/>
                <w:lang w:val="en-US" w:eastAsia="zh-CN"/>
              </w:rPr>
              <w:t>0.5</w:t>
            </w:r>
            <w:r>
              <w:rPr>
                <w:rFonts w:hint="eastAsia" w:ascii="宋体" w:hAnsi="宋体" w:eastAsia="宋体" w:cs="宋体"/>
                <w:sz w:val="20"/>
                <w:szCs w:val="20"/>
                <w:highlight w:val="none"/>
              </w:rPr>
              <w:t>分，最高得</w:t>
            </w:r>
            <w:r>
              <w:rPr>
                <w:rFonts w:hint="eastAsia" w:ascii="宋体" w:hAnsi="宋体" w:eastAsia="宋体" w:cs="宋体"/>
                <w:sz w:val="20"/>
                <w:szCs w:val="20"/>
                <w:highlight w:val="none"/>
                <w:lang w:val="en-US" w:eastAsia="zh-CN"/>
              </w:rPr>
              <w:t>8</w:t>
            </w:r>
            <w:r>
              <w:rPr>
                <w:rFonts w:hint="eastAsia" w:ascii="宋体" w:hAnsi="宋体" w:eastAsia="宋体" w:cs="宋体"/>
                <w:sz w:val="20"/>
                <w:szCs w:val="20"/>
                <w:highlight w:val="none"/>
              </w:rPr>
              <w:t>分，本项目共有</w:t>
            </w:r>
            <w:r>
              <w:rPr>
                <w:rFonts w:hint="eastAsia" w:ascii="宋体" w:hAnsi="宋体" w:eastAsia="宋体" w:cs="宋体"/>
                <w:sz w:val="20"/>
                <w:szCs w:val="20"/>
                <w:highlight w:val="none"/>
                <w:lang w:val="en-US" w:eastAsia="zh-CN"/>
              </w:rPr>
              <w:t>16</w:t>
            </w:r>
            <w:r>
              <w:rPr>
                <w:rFonts w:hint="eastAsia" w:ascii="宋体" w:hAnsi="宋体" w:eastAsia="宋体" w:cs="宋体"/>
                <w:sz w:val="20"/>
                <w:szCs w:val="20"/>
                <w:highlight w:val="none"/>
              </w:rPr>
              <w:t xml:space="preserve">条商务条款（注：采购根据须实际响应情况填写《商务需求响应表》）； </w:t>
            </w:r>
          </w:p>
          <w:p w14:paraId="0F9F3C80">
            <w:pPr>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2.没有响应，得0分。</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2</w:t>
            </w:r>
          </w:p>
        </w:tc>
        <w:tc>
          <w:tcPr>
            <w:tcW w:w="1559"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同类项目业绩</w:t>
            </w:r>
          </w:p>
        </w:tc>
        <w:tc>
          <w:tcPr>
            <w:tcW w:w="781" w:type="dxa"/>
            <w:noWrap w:val="0"/>
            <w:vAlign w:val="center"/>
          </w:tcPr>
          <w:p w14:paraId="3F450F02">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6</w:t>
            </w:r>
          </w:p>
        </w:tc>
        <w:tc>
          <w:tcPr>
            <w:tcW w:w="8552" w:type="dxa"/>
            <w:noWrap w:val="0"/>
            <w:vAlign w:val="center"/>
          </w:tcPr>
          <w:p w14:paraId="25BD3840">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bookmarkStart w:id="4" w:name="_GoBack"/>
            <w:bookmarkEnd w:id="4"/>
            <w:r>
              <w:rPr>
                <w:rFonts w:hint="eastAsia" w:ascii="宋体" w:hAnsi="宋体" w:cs="宋体"/>
                <w:sz w:val="20"/>
                <w:szCs w:val="20"/>
                <w:highlight w:val="none"/>
                <w:lang w:eastAsia="zh-CN"/>
              </w:rPr>
              <w:t>评审专家</w:t>
            </w:r>
            <w:r>
              <w:rPr>
                <w:rFonts w:hint="eastAsia" w:ascii="宋体" w:hAnsi="宋体" w:eastAsia="宋体" w:cs="宋体"/>
                <w:sz w:val="20"/>
                <w:szCs w:val="20"/>
                <w:highlight w:val="none"/>
              </w:rPr>
              <w:t>应根据响应人提供的《业绩情况一览表》进行评审：</w:t>
            </w:r>
          </w:p>
          <w:p w14:paraId="03B67331">
            <w:pPr>
              <w:pStyle w:val="8"/>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响应人202</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年1月1日以来（以合同签订日期或合同约定生效日期或合同履约期限为准）承接的同类项目业绩</w:t>
            </w:r>
            <w:r>
              <w:rPr>
                <w:rFonts w:hint="eastAsia" w:ascii="宋体" w:hAnsi="宋体" w:eastAsia="宋体" w:cs="宋体"/>
                <w:sz w:val="20"/>
                <w:szCs w:val="20"/>
                <w:highlight w:val="none"/>
                <w:lang w:eastAsia="zh-CN"/>
              </w:rPr>
              <w:t>（排烟、通风类相关业绩）</w:t>
            </w:r>
            <w:r>
              <w:rPr>
                <w:rFonts w:hint="eastAsia" w:ascii="宋体" w:hAnsi="宋体" w:eastAsia="宋体" w:cs="宋体"/>
                <w:sz w:val="20"/>
                <w:szCs w:val="20"/>
                <w:highlight w:val="none"/>
              </w:rPr>
              <w:t>情况，每提供一份业绩得</w:t>
            </w: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分，最高得</w:t>
            </w:r>
            <w:r>
              <w:rPr>
                <w:rFonts w:hint="eastAsia" w:ascii="宋体" w:hAnsi="宋体" w:eastAsia="宋体" w:cs="宋体"/>
                <w:sz w:val="20"/>
                <w:szCs w:val="20"/>
                <w:highlight w:val="none"/>
                <w:lang w:val="en-US" w:eastAsia="zh-CN"/>
              </w:rPr>
              <w:t>6</w:t>
            </w:r>
            <w:r>
              <w:rPr>
                <w:rFonts w:hint="eastAsia" w:ascii="宋体" w:hAnsi="宋体" w:eastAsia="宋体" w:cs="宋体"/>
                <w:sz w:val="20"/>
                <w:szCs w:val="20"/>
                <w:highlight w:val="none"/>
              </w:rPr>
              <w:t>分。</w:t>
            </w:r>
          </w:p>
          <w:p w14:paraId="4F07B0B0">
            <w:pPr>
              <w:pStyle w:val="8"/>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注：（1）响应文件中提供加盖响应人公章并签字（或盖私章）的《业绩情况一览表》，同时还须提供加盖响应人公章的业绩合同关键页复印件（关键页内容必须清晰阐明项目名称、双方单位名称、合同履行主要内容、合同签订时间或合同约定生效日期或履约期限、合同履行主要内容），未按要求提供的不得分；《业绩情况一览表》的格式参考本采购文件第六章。</w:t>
            </w:r>
          </w:p>
          <w:p w14:paraId="339AA131">
            <w:pPr>
              <w:pStyle w:val="8"/>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（2）《业绩情况一览表》中“项目名称、业主名称、合同签订时间或合同约定生效日期或履约期限”为必填项，漏填不得分 。</w:t>
            </w:r>
          </w:p>
          <w:p w14:paraId="3FFC9503">
            <w:pPr>
              <w:pStyle w:val="8"/>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（3）未列入《业绩情况一览表》的业绩，不得分。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3</w:t>
            </w:r>
          </w:p>
        </w:tc>
        <w:tc>
          <w:tcPr>
            <w:tcW w:w="1559" w:type="dxa"/>
            <w:shd w:val="clear" w:color="000000" w:fill="FFFFFF"/>
            <w:noWrap w:val="0"/>
            <w:vAlign w:val="center"/>
          </w:tcPr>
          <w:p w14:paraId="1A351B2A">
            <w:pPr>
              <w:tabs>
                <w:tab w:val="decimal" w:pos="315"/>
                <w:tab w:val="left" w:pos="630"/>
              </w:tabs>
              <w:autoSpaceDE w:val="0"/>
              <w:autoSpaceDN w:val="0"/>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用户需求中技术条款的响应情况</w:t>
            </w:r>
          </w:p>
        </w:tc>
        <w:tc>
          <w:tcPr>
            <w:tcW w:w="781" w:type="dxa"/>
            <w:shd w:val="clear" w:color="000000" w:fill="FFFFFF"/>
            <w:noWrap w:val="0"/>
            <w:vAlign w:val="center"/>
          </w:tcPr>
          <w:p w14:paraId="1C5C06D7">
            <w:pPr>
              <w:tabs>
                <w:tab w:val="decimal" w:pos="315"/>
                <w:tab w:val="left" w:pos="630"/>
              </w:tabs>
              <w:autoSpaceDE w:val="0"/>
              <w:autoSpaceDN w:val="0"/>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8</w:t>
            </w:r>
          </w:p>
        </w:tc>
        <w:tc>
          <w:tcPr>
            <w:tcW w:w="8552" w:type="dxa"/>
            <w:noWrap w:val="0"/>
            <w:vAlign w:val="center"/>
          </w:tcPr>
          <w:p w14:paraId="14059B7D">
            <w:pPr>
              <w:tabs>
                <w:tab w:val="decimal" w:pos="315"/>
                <w:tab w:val="left" w:pos="630"/>
              </w:tabs>
              <w:autoSpaceDE w:val="0"/>
              <w:autoSpaceDN w:val="0"/>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考核响应人对采购文件中的“</w:t>
            </w:r>
            <w:r>
              <w:rPr>
                <w:rFonts w:hint="eastAsia" w:ascii="宋体" w:hAnsi="宋体" w:eastAsia="宋体" w:cs="宋体"/>
                <w:b/>
                <w:bCs/>
                <w:sz w:val="20"/>
                <w:szCs w:val="20"/>
                <w:highlight w:val="none"/>
              </w:rPr>
              <w:t>（二）技术要求</w:t>
            </w:r>
            <w:r>
              <w:rPr>
                <w:rFonts w:hint="eastAsia" w:ascii="宋体" w:hAnsi="宋体" w:eastAsia="宋体" w:cs="宋体"/>
                <w:sz w:val="20"/>
                <w:szCs w:val="20"/>
                <w:highlight w:val="none"/>
              </w:rPr>
              <w:t>”中所有条款的响应程度（每条条款最小一级序号均以一项计算）：</w:t>
            </w:r>
          </w:p>
          <w:p w14:paraId="7A2D046D">
            <w:pPr>
              <w:tabs>
                <w:tab w:val="decimal" w:pos="315"/>
                <w:tab w:val="left" w:pos="630"/>
              </w:tabs>
              <w:autoSpaceDE w:val="0"/>
              <w:autoSpaceDN w:val="0"/>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1.每响应一条得</w:t>
            </w: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分，最高得</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8</w:t>
            </w:r>
            <w:r>
              <w:rPr>
                <w:rFonts w:hint="eastAsia" w:ascii="宋体" w:hAnsi="宋体" w:eastAsia="宋体" w:cs="宋体"/>
                <w:sz w:val="20"/>
                <w:szCs w:val="20"/>
                <w:highlight w:val="none"/>
              </w:rPr>
              <w:t>分，本项目共有</w:t>
            </w:r>
            <w:r>
              <w:rPr>
                <w:rFonts w:hint="eastAsia" w:ascii="宋体" w:hAnsi="宋体" w:cs="宋体"/>
                <w:sz w:val="20"/>
                <w:szCs w:val="20"/>
                <w:highlight w:val="none"/>
                <w:lang w:val="en-US" w:eastAsia="zh-CN"/>
              </w:rPr>
              <w:t>9</w:t>
            </w:r>
            <w:r>
              <w:rPr>
                <w:rFonts w:hint="eastAsia" w:ascii="宋体" w:hAnsi="宋体" w:eastAsia="宋体" w:cs="宋体"/>
                <w:sz w:val="20"/>
                <w:szCs w:val="20"/>
                <w:highlight w:val="none"/>
              </w:rPr>
              <w:t>条技术条款（注：采购根据须实际响应情况填写《采购需求响应表》）；</w:t>
            </w:r>
          </w:p>
          <w:p w14:paraId="3F02D407">
            <w:pPr>
              <w:tabs>
                <w:tab w:val="decimal" w:pos="315"/>
                <w:tab w:val="left" w:pos="630"/>
              </w:tabs>
              <w:autoSpaceDE w:val="0"/>
              <w:autoSpaceDN w:val="0"/>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注：响应文件中提供技术指标相应的技术支持文件复印件并加盖响应人或生产厂家公章（技术支持文件不限于原厂彩页证明文件、技术白皮书、产品功能界面截图、检测报告等），如采购需求有具体要求，以具体要求为准。所提供的支持文件应包括所有参数，并有清晰的说明，提供的证明材料如果是英文的必须提供有资质的单位翻译成的中文材料，以翻译后的中文材料内容为准。如</w:t>
            </w:r>
            <w:r>
              <w:rPr>
                <w:rFonts w:hint="eastAsia" w:ascii="宋体" w:hAnsi="宋体" w:cs="宋体"/>
                <w:sz w:val="20"/>
                <w:szCs w:val="20"/>
                <w:highlight w:val="none"/>
                <w:lang w:eastAsia="zh-CN"/>
              </w:rPr>
              <w:t>评审专家</w:t>
            </w:r>
            <w:r>
              <w:rPr>
                <w:rFonts w:hint="eastAsia" w:ascii="宋体" w:hAnsi="宋体" w:eastAsia="宋体" w:cs="宋体"/>
                <w:sz w:val="20"/>
                <w:szCs w:val="20"/>
                <w:highlight w:val="none"/>
              </w:rPr>
              <w:t>无法从所提供资料中判断参数是否符合要求的，视为负偏离。未提供或未按要求提供相关证明材料的不得分。</w:t>
            </w:r>
          </w:p>
        </w:tc>
      </w:tr>
      <w:tr w14:paraId="7F95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210708AD">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4</w:t>
            </w:r>
          </w:p>
        </w:tc>
        <w:tc>
          <w:tcPr>
            <w:tcW w:w="1559" w:type="dxa"/>
            <w:shd w:val="clear" w:color="auto" w:fill="auto"/>
            <w:noWrap w:val="0"/>
            <w:vAlign w:val="center"/>
          </w:tcPr>
          <w:p w14:paraId="0CB25C1C">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Cs/>
                <w:kern w:val="2"/>
                <w:sz w:val="20"/>
                <w:szCs w:val="20"/>
                <w:highlight w:val="none"/>
                <w:lang w:val="en-US" w:eastAsia="zh-CN" w:bidi="ar-SA"/>
              </w:rPr>
            </w:pPr>
            <w:r>
              <w:rPr>
                <w:rFonts w:hint="eastAsia" w:ascii="宋体" w:hAnsi="宋体" w:eastAsia="宋体" w:cs="宋体"/>
                <w:sz w:val="20"/>
                <w:szCs w:val="20"/>
                <w:highlight w:val="none"/>
                <w:lang w:val="en-US"/>
              </w:rPr>
              <w:t>总体实施方案</w:t>
            </w:r>
          </w:p>
        </w:tc>
        <w:tc>
          <w:tcPr>
            <w:tcW w:w="781" w:type="dxa"/>
            <w:shd w:val="clear" w:color="000000" w:fill="FFFFFF"/>
            <w:noWrap w:val="0"/>
            <w:vAlign w:val="center"/>
          </w:tcPr>
          <w:p w14:paraId="36ED92E4">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7</w:t>
            </w:r>
          </w:p>
        </w:tc>
        <w:tc>
          <w:tcPr>
            <w:tcW w:w="8552" w:type="dxa"/>
            <w:shd w:val="clear" w:color="000000" w:fill="FFFFFF"/>
            <w:noWrap w:val="0"/>
            <w:vAlign w:val="top"/>
          </w:tcPr>
          <w:p w14:paraId="770452C0">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根据项目采购需求情况，</w:t>
            </w:r>
            <w:r>
              <w:rPr>
                <w:rFonts w:hint="eastAsia" w:ascii="宋体" w:hAnsi="宋体" w:cs="宋体"/>
                <w:sz w:val="20"/>
                <w:szCs w:val="20"/>
                <w:highlight w:val="none"/>
                <w:lang w:val="en-US" w:eastAsia="zh-CN"/>
              </w:rPr>
              <w:t>评审专家</w:t>
            </w:r>
            <w:r>
              <w:rPr>
                <w:rFonts w:hint="eastAsia" w:ascii="宋体" w:hAnsi="宋体" w:eastAsia="宋体" w:cs="宋体"/>
                <w:sz w:val="20"/>
                <w:szCs w:val="20"/>
                <w:highlight w:val="none"/>
                <w:lang w:val="en-US" w:eastAsia="zh-CN"/>
              </w:rPr>
              <w:t>对各</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eastAsia="zh-CN"/>
              </w:rPr>
              <w:t>提供的总体实施方案（包括但不限于供货方案、进度计划、安装调试、培训计划等）进行评审：</w:t>
            </w:r>
          </w:p>
          <w:p w14:paraId="05650165">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1.方案内容详细，货物运输、安装、调试方案有明确详细的计划和步骤，有合理可行的进度计划安排，培训计划针对性强，得7分；</w:t>
            </w:r>
          </w:p>
          <w:p w14:paraId="7EE54C3C">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2.方案内容较详细，货物运输、安装、调试方案有较详细的计划和步骤，有较合理可行的进度计划安排，培训计划针对性较强，得5分；</w:t>
            </w:r>
          </w:p>
          <w:p w14:paraId="7AA94E90">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3.方案内容基本详细，货物运输、安装、调试方案有简单的计划和步骤，有进度计划安排，培训计划针对性弱，得3分；</w:t>
            </w:r>
          </w:p>
          <w:p w14:paraId="1DA6D2F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未按要求</w:t>
            </w:r>
            <w:r>
              <w:rPr>
                <w:rFonts w:hint="eastAsia" w:ascii="宋体" w:hAnsi="宋体" w:eastAsia="宋体" w:cs="宋体"/>
                <w:sz w:val="20"/>
                <w:szCs w:val="20"/>
                <w:highlight w:val="none"/>
                <w:lang w:val="en-US" w:eastAsia="zh-CN"/>
              </w:rPr>
              <w:t>提供或未提供相应方案的，不得分。</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5</w:t>
            </w:r>
          </w:p>
        </w:tc>
        <w:tc>
          <w:tcPr>
            <w:tcW w:w="1559" w:type="dxa"/>
            <w:shd w:val="clear" w:color="000000" w:fill="FFFFFF"/>
            <w:noWrap w:val="0"/>
            <w:vAlign w:val="center"/>
          </w:tcPr>
          <w:p w14:paraId="6DD62D26">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rPr>
              <w:t>现场保护及管理方案</w:t>
            </w:r>
          </w:p>
        </w:tc>
        <w:tc>
          <w:tcPr>
            <w:tcW w:w="781" w:type="dxa"/>
            <w:shd w:val="clear" w:color="000000" w:fill="FFFFFF"/>
            <w:noWrap w:val="0"/>
            <w:vAlign w:val="center"/>
          </w:tcPr>
          <w:p w14:paraId="1A051202">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7</w:t>
            </w:r>
          </w:p>
        </w:tc>
        <w:tc>
          <w:tcPr>
            <w:tcW w:w="8552" w:type="dxa"/>
            <w:noWrap w:val="0"/>
            <w:vAlign w:val="center"/>
          </w:tcPr>
          <w:p w14:paraId="0A3247BA">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根据</w:t>
            </w:r>
            <w:r>
              <w:rPr>
                <w:rFonts w:hint="eastAsia" w:ascii="宋体" w:hAnsi="宋体" w:eastAsia="宋体" w:cs="宋体"/>
                <w:sz w:val="20"/>
                <w:szCs w:val="20"/>
                <w:highlight w:val="none"/>
                <w:lang w:val="en-US"/>
              </w:rPr>
              <w:t>项目采购需求情况，</w:t>
            </w:r>
            <w:r>
              <w:rPr>
                <w:rFonts w:hint="eastAsia" w:ascii="宋体" w:hAnsi="宋体" w:cs="宋体"/>
                <w:sz w:val="20"/>
                <w:szCs w:val="20"/>
                <w:highlight w:val="none"/>
                <w:lang w:val="en-US" w:eastAsia="zh-CN"/>
              </w:rPr>
              <w:t>评审专家</w:t>
            </w:r>
            <w:r>
              <w:rPr>
                <w:rFonts w:hint="eastAsia" w:ascii="宋体" w:hAnsi="宋体" w:eastAsia="宋体" w:cs="宋体"/>
                <w:sz w:val="20"/>
                <w:szCs w:val="20"/>
                <w:highlight w:val="none"/>
                <w:lang w:val="en-US"/>
              </w:rPr>
              <w:t>对</w:t>
            </w:r>
            <w:r>
              <w:rPr>
                <w:rFonts w:hint="eastAsia" w:ascii="宋体" w:hAnsi="宋体" w:eastAsia="宋体" w:cs="宋体"/>
                <w:sz w:val="20"/>
                <w:szCs w:val="20"/>
                <w:highlight w:val="none"/>
                <w:lang w:val="en-US" w:eastAsia="zh-CN"/>
              </w:rPr>
              <w:t>各</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eastAsia="zh-CN"/>
              </w:rPr>
              <w:t>提供的现场保护及管理方案进行评审：</w:t>
            </w:r>
          </w:p>
          <w:p w14:paraId="0B306C04">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1.现场保护及管理措施制度健全保护措施全面、具体、可操作性强，能针对项目特点提出专项防护方案、</w:t>
            </w:r>
            <w:r>
              <w:rPr>
                <w:rFonts w:hint="eastAsia" w:ascii="宋体" w:hAnsi="宋体" w:eastAsia="宋体" w:cs="宋体"/>
                <w:sz w:val="20"/>
                <w:szCs w:val="20"/>
                <w:highlight w:val="none"/>
                <w:lang w:val="en-US"/>
              </w:rPr>
              <w:t>现场管理计划周到，包含环境控制、物料存放、工序交接及巡查检查等详细安排</w:t>
            </w:r>
            <w:r>
              <w:rPr>
                <w:rFonts w:hint="eastAsia" w:ascii="宋体" w:hAnsi="宋体" w:eastAsia="宋体" w:cs="宋体"/>
                <w:sz w:val="20"/>
                <w:szCs w:val="20"/>
                <w:highlight w:val="none"/>
                <w:lang w:val="en-US" w:eastAsia="zh-CN"/>
              </w:rPr>
              <w:t xml:space="preserve">得7分； </w:t>
            </w:r>
          </w:p>
          <w:p w14:paraId="4EF4793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2.现场保护及管理措施制度健全、</w:t>
            </w:r>
            <w:r>
              <w:rPr>
                <w:rFonts w:hint="eastAsia" w:ascii="宋体" w:hAnsi="宋体" w:eastAsia="宋体" w:cs="宋体"/>
                <w:sz w:val="20"/>
                <w:szCs w:val="20"/>
                <w:highlight w:val="none"/>
                <w:lang w:val="en-US"/>
              </w:rPr>
              <w:t>保护措施基本完备，具备可操作性，能覆盖关键工序</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val="en-US"/>
              </w:rPr>
              <w:t>现场管理内容较为全面，但部分细节描述不够深入或缺乏针对性</w:t>
            </w:r>
            <w:r>
              <w:rPr>
                <w:rFonts w:hint="eastAsia" w:ascii="宋体" w:hAnsi="宋体" w:eastAsia="宋体" w:cs="宋体"/>
                <w:sz w:val="20"/>
                <w:szCs w:val="20"/>
                <w:highlight w:val="none"/>
                <w:lang w:val="en-US" w:eastAsia="zh-CN"/>
              </w:rPr>
              <w:t xml:space="preserve">得5分， </w:t>
            </w:r>
          </w:p>
          <w:p w14:paraId="4503CBA2">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3.现场保护及管理措施制度健全、</w:t>
            </w:r>
            <w:r>
              <w:rPr>
                <w:rFonts w:hint="eastAsia" w:ascii="宋体" w:hAnsi="宋体" w:eastAsia="宋体" w:cs="宋体"/>
                <w:sz w:val="20"/>
                <w:szCs w:val="20"/>
                <w:highlight w:val="none"/>
                <w:lang w:val="en-US"/>
              </w:rPr>
              <w:t>保护措施基本完备，部分环节存在缺失或与实际结合不紧密</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val="en-US"/>
              </w:rPr>
              <w:t>方案整体较为笼统，可执行性与针对性不足</w:t>
            </w:r>
            <w:r>
              <w:rPr>
                <w:rFonts w:hint="eastAsia" w:ascii="宋体" w:hAnsi="宋体" w:eastAsia="宋体" w:cs="宋体"/>
                <w:sz w:val="20"/>
                <w:szCs w:val="20"/>
                <w:highlight w:val="none"/>
                <w:lang w:val="en-US" w:eastAsia="zh-CN"/>
              </w:rPr>
              <w:t xml:space="preserve">得3分。 </w:t>
            </w:r>
          </w:p>
          <w:p w14:paraId="0B9E8149">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bCs/>
                <w:kern w:val="2"/>
                <w:sz w:val="20"/>
                <w:szCs w:val="20"/>
                <w:highlight w:val="none"/>
                <w:lang w:val="en-US" w:eastAsia="zh-CN" w:bidi="ar-SA"/>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未按要求</w:t>
            </w:r>
            <w:r>
              <w:rPr>
                <w:rFonts w:hint="eastAsia" w:ascii="宋体" w:hAnsi="宋体" w:eastAsia="宋体" w:cs="宋体"/>
                <w:sz w:val="20"/>
                <w:szCs w:val="20"/>
                <w:highlight w:val="none"/>
                <w:lang w:val="en-US" w:eastAsia="zh-CN"/>
              </w:rPr>
              <w:t>提供或未提供相应方案的，不得分。</w:t>
            </w:r>
          </w:p>
        </w:tc>
      </w:tr>
      <w:tr w14:paraId="5D66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4ECFC5DC">
            <w:pPr>
              <w:widowControl/>
              <w:spacing w:line="360" w:lineRule="auto"/>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6</w:t>
            </w:r>
          </w:p>
        </w:tc>
        <w:tc>
          <w:tcPr>
            <w:tcW w:w="1559" w:type="dxa"/>
            <w:shd w:val="clear" w:color="000000" w:fill="FFFFFF"/>
            <w:noWrap w:val="0"/>
            <w:vAlign w:val="center"/>
          </w:tcPr>
          <w:p w14:paraId="52BA4EF6">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rPr>
              <w:t>服务响应、售后</w:t>
            </w:r>
            <w:r>
              <w:rPr>
                <w:rFonts w:hint="eastAsia" w:ascii="宋体" w:hAnsi="宋体" w:eastAsia="宋体" w:cs="宋体"/>
                <w:sz w:val="20"/>
                <w:szCs w:val="20"/>
                <w:highlight w:val="none"/>
                <w:lang w:val="en-US" w:eastAsia="zh-CN"/>
              </w:rPr>
              <w:t>方案</w:t>
            </w:r>
          </w:p>
          <w:p w14:paraId="5B6F42DA">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p>
        </w:tc>
        <w:tc>
          <w:tcPr>
            <w:tcW w:w="781" w:type="dxa"/>
            <w:shd w:val="clear" w:color="000000" w:fill="FFFFFF"/>
            <w:noWrap w:val="0"/>
            <w:vAlign w:val="center"/>
          </w:tcPr>
          <w:p w14:paraId="1E790F3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7</w:t>
            </w:r>
          </w:p>
        </w:tc>
        <w:tc>
          <w:tcPr>
            <w:tcW w:w="8552" w:type="dxa"/>
            <w:noWrap w:val="0"/>
            <w:vAlign w:val="center"/>
          </w:tcPr>
          <w:p w14:paraId="74E7F178">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根据项目采购需求情况，</w:t>
            </w:r>
            <w:r>
              <w:rPr>
                <w:rFonts w:hint="eastAsia" w:ascii="宋体" w:hAnsi="宋体" w:cs="宋体"/>
                <w:sz w:val="20"/>
                <w:szCs w:val="20"/>
                <w:highlight w:val="none"/>
                <w:lang w:val="en-US" w:eastAsia="zh-CN"/>
              </w:rPr>
              <w:t>评审专家</w:t>
            </w:r>
            <w:r>
              <w:rPr>
                <w:rFonts w:hint="eastAsia" w:ascii="宋体" w:hAnsi="宋体" w:eastAsia="宋体" w:cs="宋体"/>
                <w:sz w:val="20"/>
                <w:szCs w:val="20"/>
                <w:highlight w:val="none"/>
                <w:lang w:val="en-US"/>
              </w:rPr>
              <w:t>对各</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rPr>
              <w:t>提供的服务响应、售后方案（包括但不限于服务响应时间，保修、维护、服务承诺等）进行评审：</w:t>
            </w:r>
          </w:p>
          <w:p w14:paraId="2E0A0D18">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1.服务响应时间优于</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lang w:val="en-US"/>
              </w:rPr>
              <w:t>文件要求；保修、维护、服务承诺</w:t>
            </w:r>
            <w:r>
              <w:rPr>
                <w:rFonts w:hint="eastAsia" w:ascii="宋体" w:hAnsi="宋体" w:eastAsia="宋体" w:cs="宋体"/>
                <w:sz w:val="20"/>
                <w:szCs w:val="20"/>
                <w:highlight w:val="none"/>
                <w:lang w:val="en-US" w:eastAsia="zh-CN"/>
              </w:rPr>
              <w:t>方案</w:t>
            </w:r>
            <w:r>
              <w:rPr>
                <w:rFonts w:hint="eastAsia" w:ascii="宋体" w:hAnsi="宋体" w:eastAsia="宋体" w:cs="宋体"/>
                <w:sz w:val="20"/>
                <w:szCs w:val="20"/>
                <w:highlight w:val="none"/>
                <w:lang w:val="en-US"/>
              </w:rPr>
              <w:t>详细具体</w:t>
            </w:r>
            <w:r>
              <w:rPr>
                <w:rFonts w:hint="eastAsia" w:ascii="宋体" w:hAnsi="宋体" w:eastAsia="宋体" w:cs="宋体"/>
                <w:sz w:val="20"/>
                <w:szCs w:val="20"/>
                <w:highlight w:val="none"/>
                <w:lang w:val="en-US" w:eastAsia="zh-CN"/>
              </w:rPr>
              <w:t>、可行性强</w:t>
            </w:r>
            <w:r>
              <w:rPr>
                <w:rFonts w:hint="eastAsia" w:ascii="宋体" w:hAnsi="宋体" w:eastAsia="宋体" w:cs="宋体"/>
                <w:sz w:val="20"/>
                <w:szCs w:val="20"/>
                <w:highlight w:val="none"/>
                <w:lang w:val="en-US"/>
              </w:rPr>
              <w:t>，售后及保修期内的服务方案</w:t>
            </w:r>
            <w:r>
              <w:rPr>
                <w:rFonts w:hint="eastAsia" w:ascii="宋体" w:hAnsi="宋体" w:eastAsia="宋体" w:cs="宋体"/>
                <w:sz w:val="20"/>
                <w:szCs w:val="20"/>
                <w:highlight w:val="none"/>
                <w:lang w:val="en-US" w:eastAsia="zh-CN"/>
              </w:rPr>
              <w:t>合理</w:t>
            </w:r>
            <w:r>
              <w:rPr>
                <w:rFonts w:hint="eastAsia" w:ascii="宋体" w:hAnsi="宋体" w:eastAsia="宋体" w:cs="宋体"/>
                <w:sz w:val="20"/>
                <w:szCs w:val="20"/>
                <w:highlight w:val="none"/>
                <w:lang w:val="en-US"/>
              </w:rPr>
              <w:t>，</w:t>
            </w:r>
            <w:r>
              <w:rPr>
                <w:rFonts w:hint="eastAsia" w:ascii="宋体" w:hAnsi="宋体" w:eastAsia="宋体" w:cs="宋体"/>
                <w:sz w:val="20"/>
                <w:szCs w:val="20"/>
                <w:highlight w:val="none"/>
                <w:lang w:val="en-US" w:eastAsia="zh-CN"/>
              </w:rPr>
              <w:t>优于采购需求的，</w:t>
            </w:r>
            <w:r>
              <w:rPr>
                <w:rFonts w:hint="eastAsia" w:ascii="宋体" w:hAnsi="宋体" w:eastAsia="宋体" w:cs="宋体"/>
                <w:sz w:val="20"/>
                <w:szCs w:val="20"/>
                <w:highlight w:val="none"/>
                <w:lang w:val="en-US"/>
              </w:rPr>
              <w:t>得</w:t>
            </w:r>
            <w:r>
              <w:rPr>
                <w:rFonts w:hint="eastAsia" w:ascii="宋体" w:hAnsi="宋体" w:eastAsia="宋体" w:cs="宋体"/>
                <w:sz w:val="20"/>
                <w:szCs w:val="20"/>
                <w:highlight w:val="none"/>
                <w:lang w:val="en-US" w:eastAsia="zh-CN"/>
              </w:rPr>
              <w:t>7</w:t>
            </w:r>
            <w:r>
              <w:rPr>
                <w:rFonts w:hint="eastAsia" w:ascii="宋体" w:hAnsi="宋体" w:eastAsia="宋体" w:cs="宋体"/>
                <w:sz w:val="20"/>
                <w:szCs w:val="20"/>
                <w:highlight w:val="none"/>
                <w:lang w:val="en-US"/>
              </w:rPr>
              <w:t>分；</w:t>
            </w:r>
          </w:p>
          <w:p w14:paraId="4347FAC1">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2.服务响应时间满足</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lang w:val="en-US"/>
              </w:rPr>
              <w:t>文件要求；保修、维护、服务承诺</w:t>
            </w:r>
            <w:r>
              <w:rPr>
                <w:rFonts w:hint="eastAsia" w:ascii="宋体" w:hAnsi="宋体" w:eastAsia="宋体" w:cs="宋体"/>
                <w:sz w:val="20"/>
                <w:szCs w:val="20"/>
                <w:highlight w:val="none"/>
                <w:lang w:val="en-US" w:eastAsia="zh-CN"/>
              </w:rPr>
              <w:t>方案较</w:t>
            </w:r>
            <w:r>
              <w:rPr>
                <w:rFonts w:hint="eastAsia" w:ascii="宋体" w:hAnsi="宋体" w:eastAsia="宋体" w:cs="宋体"/>
                <w:sz w:val="20"/>
                <w:szCs w:val="20"/>
                <w:highlight w:val="none"/>
                <w:lang w:val="en-US"/>
              </w:rPr>
              <w:t>详细具体</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val="en-US"/>
              </w:rPr>
              <w:t>可行</w:t>
            </w:r>
            <w:r>
              <w:rPr>
                <w:rFonts w:hint="eastAsia" w:ascii="宋体" w:hAnsi="宋体" w:eastAsia="宋体" w:cs="宋体"/>
                <w:sz w:val="20"/>
                <w:szCs w:val="20"/>
                <w:highlight w:val="none"/>
                <w:lang w:val="en-US" w:eastAsia="zh-CN"/>
              </w:rPr>
              <w:t>性较</w:t>
            </w:r>
            <w:r>
              <w:rPr>
                <w:rFonts w:hint="eastAsia" w:ascii="宋体" w:hAnsi="宋体" w:eastAsia="宋体" w:cs="宋体"/>
                <w:sz w:val="20"/>
                <w:szCs w:val="20"/>
                <w:highlight w:val="none"/>
                <w:lang w:val="en-US"/>
              </w:rPr>
              <w:t>强，售后及保修期内的服务方案较</w:t>
            </w:r>
            <w:r>
              <w:rPr>
                <w:rFonts w:hint="eastAsia" w:ascii="宋体" w:hAnsi="宋体" w:eastAsia="宋体" w:cs="宋体"/>
                <w:sz w:val="20"/>
                <w:szCs w:val="20"/>
                <w:highlight w:val="none"/>
                <w:lang w:val="en-US" w:eastAsia="zh-CN"/>
              </w:rPr>
              <w:t>合理</w:t>
            </w:r>
            <w:r>
              <w:rPr>
                <w:rFonts w:hint="eastAsia" w:ascii="宋体" w:hAnsi="宋体" w:eastAsia="宋体" w:cs="宋体"/>
                <w:sz w:val="20"/>
                <w:szCs w:val="20"/>
                <w:highlight w:val="none"/>
                <w:lang w:val="en-US"/>
              </w:rPr>
              <w:t>，</w:t>
            </w:r>
            <w:r>
              <w:rPr>
                <w:rFonts w:hint="eastAsia" w:ascii="宋体" w:hAnsi="宋体" w:eastAsia="宋体" w:cs="宋体"/>
                <w:sz w:val="20"/>
                <w:szCs w:val="20"/>
                <w:highlight w:val="none"/>
                <w:lang w:val="en-US" w:eastAsia="zh-CN"/>
              </w:rPr>
              <w:t>满足采购需求的，</w:t>
            </w:r>
            <w:r>
              <w:rPr>
                <w:rFonts w:hint="eastAsia" w:ascii="宋体" w:hAnsi="宋体" w:eastAsia="宋体" w:cs="宋体"/>
                <w:sz w:val="20"/>
                <w:szCs w:val="20"/>
                <w:highlight w:val="none"/>
                <w:lang w:val="en-US"/>
              </w:rPr>
              <w:t>得</w:t>
            </w: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lang w:val="en-US"/>
              </w:rPr>
              <w:t>分；</w:t>
            </w:r>
          </w:p>
          <w:p w14:paraId="7615BEFA">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3.服务响应时间满足</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lang w:val="en-US"/>
              </w:rPr>
              <w:t>文件要求；保修、维护、服务承诺</w:t>
            </w:r>
            <w:r>
              <w:rPr>
                <w:rFonts w:hint="eastAsia" w:ascii="宋体" w:hAnsi="宋体" w:eastAsia="宋体" w:cs="宋体"/>
                <w:sz w:val="20"/>
                <w:szCs w:val="20"/>
                <w:highlight w:val="none"/>
                <w:lang w:val="en-US" w:eastAsia="zh-CN"/>
              </w:rPr>
              <w:t>方案简单、</w:t>
            </w:r>
            <w:r>
              <w:rPr>
                <w:rFonts w:hint="eastAsia" w:ascii="宋体" w:hAnsi="宋体" w:eastAsia="宋体" w:cs="宋体"/>
                <w:sz w:val="20"/>
                <w:szCs w:val="20"/>
                <w:highlight w:val="none"/>
                <w:lang w:val="en-US"/>
              </w:rPr>
              <w:t>可行性</w:t>
            </w:r>
            <w:r>
              <w:rPr>
                <w:rFonts w:hint="eastAsia" w:ascii="宋体" w:hAnsi="宋体" w:eastAsia="宋体" w:cs="宋体"/>
                <w:sz w:val="20"/>
                <w:szCs w:val="20"/>
                <w:highlight w:val="none"/>
                <w:lang w:val="en-US" w:eastAsia="zh-CN"/>
              </w:rPr>
              <w:t>较弱</w:t>
            </w:r>
            <w:r>
              <w:rPr>
                <w:rFonts w:hint="eastAsia" w:ascii="宋体" w:hAnsi="宋体" w:eastAsia="宋体" w:cs="宋体"/>
                <w:sz w:val="20"/>
                <w:szCs w:val="20"/>
                <w:highlight w:val="none"/>
                <w:lang w:val="en-US"/>
              </w:rPr>
              <w:t>，售后及保修期内的服务方案</w:t>
            </w:r>
            <w:r>
              <w:rPr>
                <w:rFonts w:hint="eastAsia" w:ascii="宋体" w:hAnsi="宋体" w:eastAsia="宋体" w:cs="宋体"/>
                <w:sz w:val="20"/>
                <w:szCs w:val="20"/>
                <w:highlight w:val="none"/>
                <w:lang w:val="en-US" w:eastAsia="zh-CN"/>
              </w:rPr>
              <w:t>内容未能涵盖项目需求</w:t>
            </w:r>
            <w:r>
              <w:rPr>
                <w:rFonts w:hint="eastAsia" w:ascii="宋体" w:hAnsi="宋体" w:eastAsia="宋体" w:cs="宋体"/>
                <w:sz w:val="20"/>
                <w:szCs w:val="20"/>
                <w:highlight w:val="none"/>
                <w:lang w:val="en-US"/>
              </w:rPr>
              <w:t>，</w:t>
            </w:r>
            <w:r>
              <w:rPr>
                <w:rFonts w:hint="eastAsia" w:ascii="宋体" w:hAnsi="宋体" w:eastAsia="宋体" w:cs="宋体"/>
                <w:sz w:val="20"/>
                <w:szCs w:val="20"/>
                <w:highlight w:val="none"/>
                <w:lang w:val="en-US" w:eastAsia="zh-CN"/>
              </w:rPr>
              <w:t>不能满足采购需求的，</w:t>
            </w:r>
            <w:r>
              <w:rPr>
                <w:rFonts w:hint="eastAsia" w:ascii="宋体" w:hAnsi="宋体" w:eastAsia="宋体" w:cs="宋体"/>
                <w:sz w:val="20"/>
                <w:szCs w:val="20"/>
                <w:highlight w:val="none"/>
                <w:lang w:val="en-US"/>
              </w:rPr>
              <w:t>得</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val="en-US"/>
              </w:rPr>
              <w:t xml:space="preserve">分；  </w:t>
            </w:r>
          </w:p>
          <w:p w14:paraId="6D8970A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bCs/>
                <w:kern w:val="2"/>
                <w:sz w:val="20"/>
                <w:szCs w:val="20"/>
                <w:highlight w:val="none"/>
                <w:lang w:val="en-US" w:eastAsia="zh-CN" w:bidi="ar-SA"/>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.未按要求</w:t>
            </w:r>
            <w:r>
              <w:rPr>
                <w:rFonts w:hint="eastAsia" w:ascii="宋体" w:hAnsi="宋体" w:eastAsia="宋体" w:cs="宋体"/>
                <w:sz w:val="20"/>
                <w:szCs w:val="20"/>
                <w:highlight w:val="none"/>
                <w:lang w:val="en-US" w:eastAsia="zh-CN"/>
              </w:rPr>
              <w:t>提供或未提供相应方案的，不得分。</w:t>
            </w:r>
          </w:p>
        </w:tc>
      </w:tr>
      <w:tr w14:paraId="092F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1966C2F9">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7</w:t>
            </w:r>
          </w:p>
        </w:tc>
        <w:tc>
          <w:tcPr>
            <w:tcW w:w="1559" w:type="dxa"/>
            <w:shd w:val="clear" w:color="000000" w:fill="FFFFFF"/>
            <w:noWrap w:val="0"/>
            <w:vAlign w:val="center"/>
          </w:tcPr>
          <w:p w14:paraId="5AF22704">
            <w:pPr>
              <w:jc w:val="center"/>
              <w:rPr>
                <w:rFonts w:hint="eastAsia" w:ascii="宋体" w:hAnsi="宋体" w:eastAsia="宋体" w:cs="宋体"/>
                <w:color w:val="000000"/>
                <w:kern w:val="28"/>
                <w:sz w:val="20"/>
                <w:szCs w:val="20"/>
                <w:highlight w:val="none"/>
                <w:lang w:val="en-US" w:eastAsia="zh-CN" w:bidi="ar-SA"/>
              </w:rPr>
            </w:pPr>
            <w:r>
              <w:rPr>
                <w:rFonts w:hint="eastAsia"/>
                <w:color w:val="auto"/>
                <w:highlight w:val="none"/>
              </w:rPr>
              <w:t>产品的配置、选型及性能</w:t>
            </w:r>
            <w:r>
              <w:rPr>
                <w:rFonts w:hint="eastAsia"/>
                <w:color w:val="auto"/>
                <w:highlight w:val="none"/>
              </w:rPr>
              <w:tab/>
            </w:r>
          </w:p>
        </w:tc>
        <w:tc>
          <w:tcPr>
            <w:tcW w:w="781" w:type="dxa"/>
            <w:shd w:val="clear" w:color="000000" w:fill="FFFFFF"/>
            <w:noWrap w:val="0"/>
            <w:vAlign w:val="center"/>
          </w:tcPr>
          <w:p w14:paraId="7FFDDFB6">
            <w:pPr>
              <w:jc w:val="center"/>
              <w:rPr>
                <w:rFonts w:hint="eastAsia" w:ascii="宋体" w:hAnsi="宋体" w:eastAsia="宋体" w:cs="宋体"/>
                <w:color w:val="000000"/>
                <w:kern w:val="28"/>
                <w:sz w:val="20"/>
                <w:szCs w:val="20"/>
                <w:highlight w:val="none"/>
                <w:lang w:val="en-US" w:eastAsia="zh-CN" w:bidi="ar-SA"/>
              </w:rPr>
            </w:pPr>
            <w:r>
              <w:rPr>
                <w:rFonts w:hint="eastAsia" w:ascii="宋体" w:hAnsi="宋体" w:cs="宋体"/>
                <w:color w:val="auto"/>
                <w:sz w:val="21"/>
                <w:szCs w:val="21"/>
                <w:highlight w:val="none"/>
                <w:lang w:val="en-US" w:eastAsia="zh-CN" w:bidi="ar-SA"/>
              </w:rPr>
              <w:t>7</w:t>
            </w:r>
          </w:p>
        </w:tc>
        <w:tc>
          <w:tcPr>
            <w:tcW w:w="8552" w:type="dxa"/>
            <w:shd w:val="clear" w:color="000000" w:fill="FFFFFF"/>
            <w:noWrap w:val="0"/>
            <w:vAlign w:val="center"/>
          </w:tcPr>
          <w:p w14:paraId="06C435D0">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根据</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rPr>
              <w:t>提供的产品配置、选型及性能进行评审：</w:t>
            </w:r>
          </w:p>
          <w:p w14:paraId="3354FA3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lang w:val="en-US"/>
              </w:rPr>
              <w:t>所投产品的配置完全满足或优于</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rPr>
              <w:t>文件要求，选型及性能非常好，完全能满足采购人需求的，得</w:t>
            </w:r>
            <w:r>
              <w:rPr>
                <w:rFonts w:hint="eastAsia" w:ascii="宋体" w:hAnsi="宋体" w:eastAsia="宋体" w:cs="宋体"/>
                <w:sz w:val="20"/>
                <w:szCs w:val="20"/>
                <w:highlight w:val="none"/>
                <w:lang w:val="en-US" w:eastAsia="zh-CN"/>
              </w:rPr>
              <w:t>7</w:t>
            </w:r>
            <w:r>
              <w:rPr>
                <w:rFonts w:hint="eastAsia" w:ascii="宋体" w:hAnsi="宋体" w:eastAsia="宋体" w:cs="宋体"/>
                <w:sz w:val="20"/>
                <w:szCs w:val="20"/>
                <w:highlight w:val="none"/>
                <w:lang w:val="en-US"/>
              </w:rPr>
              <w:t xml:space="preserve">分；  </w:t>
            </w:r>
          </w:p>
          <w:p w14:paraId="13F7A0E4">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lang w:val="en-US"/>
              </w:rPr>
              <w:t>所投产品的配置</w:t>
            </w:r>
            <w:r>
              <w:rPr>
                <w:rFonts w:hint="eastAsia" w:ascii="宋体" w:hAnsi="宋体" w:eastAsia="宋体" w:cs="宋体"/>
                <w:sz w:val="20"/>
                <w:szCs w:val="20"/>
                <w:highlight w:val="none"/>
                <w:lang w:val="en-US" w:eastAsia="zh-CN"/>
              </w:rPr>
              <w:t>基本</w:t>
            </w:r>
            <w:r>
              <w:rPr>
                <w:rFonts w:hint="eastAsia" w:ascii="宋体" w:hAnsi="宋体" w:eastAsia="宋体" w:cs="宋体"/>
                <w:sz w:val="20"/>
                <w:szCs w:val="20"/>
                <w:highlight w:val="none"/>
                <w:lang w:val="en-US"/>
              </w:rPr>
              <w:t>满足</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rPr>
              <w:t>文件要求，选型及性能一般，勉强能满足采购人需求的，得</w:t>
            </w: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lang w:val="en-US"/>
              </w:rPr>
              <w:t xml:space="preserve">分； </w:t>
            </w:r>
          </w:p>
          <w:p w14:paraId="7ADF25D8">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val="en-US"/>
              </w:rPr>
              <w:t>所投产品的配置不能满足</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rPr>
              <w:t>文件要求，选型及性能不太好，不能满足采购人需求的，得</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val="en-US"/>
              </w:rPr>
              <w:t xml:space="preserve">分； </w:t>
            </w:r>
          </w:p>
          <w:p w14:paraId="2C540D66">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未提供相关证明材料的，不得分。</w:t>
            </w:r>
          </w:p>
          <w:p w14:paraId="074C1BF3">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注：</w:t>
            </w: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val="en-US" w:eastAsia="zh-CN"/>
              </w:rPr>
              <w:t>文件中</w:t>
            </w:r>
            <w:r>
              <w:rPr>
                <w:rFonts w:hint="eastAsia" w:ascii="宋体" w:hAnsi="宋体" w:eastAsia="宋体" w:cs="宋体"/>
                <w:sz w:val="20"/>
                <w:szCs w:val="20"/>
                <w:highlight w:val="none"/>
                <w:lang w:val="en-US"/>
              </w:rPr>
              <w:t>须提供产品说明书相关页或产品注册证相关页或技术白皮书相关页或产品彩页相关页或功能界面截图或实物图片或检测报告相关页等可显示产品配置、型号及性能的证明材料。</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98" w:type="dxa"/>
            <w:gridSpan w:val="2"/>
            <w:noWrap w:val="0"/>
            <w:vAlign w:val="center"/>
          </w:tcPr>
          <w:p w14:paraId="29D4571D">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合计</w:t>
            </w:r>
          </w:p>
        </w:tc>
        <w:tc>
          <w:tcPr>
            <w:tcW w:w="781" w:type="dxa"/>
            <w:noWrap w:val="0"/>
            <w:vAlign w:val="center"/>
          </w:tcPr>
          <w:p w14:paraId="1E674810">
            <w:pPr>
              <w:widowControl/>
              <w:spacing w:line="360" w:lineRule="auto"/>
              <w:jc w:val="center"/>
              <w:rPr>
                <w:rFonts w:hint="eastAsia" w:ascii="宋体" w:hAnsi="宋体" w:eastAsia="宋体" w:cs="宋体"/>
                <w:color w:val="000000"/>
                <w:kern w:val="0"/>
                <w:sz w:val="20"/>
                <w:szCs w:val="20"/>
                <w:highlight w:val="none"/>
                <w:lang w:val="en-US"/>
              </w:rPr>
            </w:pPr>
            <w:r>
              <w:rPr>
                <w:rFonts w:hint="eastAsia" w:ascii="宋体" w:hAnsi="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lang w:val="en-US" w:eastAsia="zh-CN"/>
              </w:rPr>
              <w:t>0</w:t>
            </w:r>
          </w:p>
        </w:tc>
        <w:tc>
          <w:tcPr>
            <w:tcW w:w="8552" w:type="dxa"/>
            <w:noWrap w:val="0"/>
            <w:vAlign w:val="center"/>
          </w:tcPr>
          <w:p w14:paraId="576E56C7">
            <w:pPr>
              <w:widowControl/>
              <w:spacing w:line="360" w:lineRule="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得分总计：</w:t>
            </w:r>
            <w:r>
              <w:rPr>
                <w:rFonts w:hint="eastAsia" w:ascii="宋体" w:hAnsi="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lang w:val="en-US" w:eastAsia="zh-CN"/>
              </w:rPr>
              <w:t>0</w:t>
            </w:r>
          </w:p>
        </w:tc>
      </w:tr>
    </w:tbl>
    <w:p w14:paraId="68D5AC37">
      <w:pPr>
        <w:pStyle w:val="2"/>
        <w:rPr>
          <w:rFonts w:hint="eastAsia" w:ascii="宋体" w:hAnsi="宋体"/>
          <w:iCs/>
          <w:sz w:val="30"/>
          <w:szCs w:val="30"/>
          <w:highlight w:val="none"/>
        </w:rPr>
      </w:pPr>
    </w:p>
    <w:p w14:paraId="6D79C971">
      <w:pPr>
        <w:pStyle w:val="2"/>
        <w:rPr>
          <w:rFonts w:hint="eastAsia"/>
          <w:highlight w:val="none"/>
        </w:rPr>
      </w:pPr>
      <w:r>
        <w:rPr>
          <w:rFonts w:hint="eastAsia" w:ascii="宋体" w:hAnsi="宋体"/>
          <w:iCs/>
          <w:sz w:val="30"/>
          <w:szCs w:val="30"/>
          <w:highlight w:val="none"/>
        </w:rPr>
        <w:t>价格评分表</w:t>
      </w:r>
    </w:p>
    <w:tbl>
      <w:tblPr>
        <w:tblStyle w:val="19"/>
        <w:tblpPr w:leftFromText="180" w:rightFromText="180" w:vertAnchor="text" w:horzAnchor="page" w:tblpX="535" w:tblpY="334"/>
        <w:tblOverlap w:val="never"/>
        <w:tblW w:w="11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05"/>
        <w:gridCol w:w="900"/>
        <w:gridCol w:w="8418"/>
      </w:tblGrid>
      <w:tr w14:paraId="533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dxa"/>
            <w:noWrap w:val="0"/>
            <w:vAlign w:val="center"/>
          </w:tcPr>
          <w:p w14:paraId="44731ED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305" w:type="dxa"/>
            <w:noWrap w:val="0"/>
            <w:vAlign w:val="center"/>
          </w:tcPr>
          <w:p w14:paraId="767E18FB">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900" w:type="dxa"/>
            <w:noWrap w:val="0"/>
            <w:vAlign w:val="center"/>
          </w:tcPr>
          <w:p w14:paraId="564B5069">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分配分数</w:t>
            </w:r>
          </w:p>
        </w:tc>
        <w:tc>
          <w:tcPr>
            <w:tcW w:w="8418" w:type="dxa"/>
            <w:noWrap w:val="0"/>
            <w:vAlign w:val="center"/>
          </w:tcPr>
          <w:p w14:paraId="703A02CB">
            <w:pPr>
              <w:widowControl/>
              <w:spacing w:line="240" w:lineRule="auto"/>
              <w:jc w:val="center"/>
              <w:rPr>
                <w:rFonts w:ascii="宋体" w:hAnsi="宋体" w:cs="宋体"/>
                <w:color w:val="000000"/>
                <w:kern w:val="0"/>
                <w:highlight w:val="none"/>
              </w:rPr>
            </w:pPr>
            <w:r>
              <w:rPr>
                <w:rFonts w:hint="eastAsia" w:ascii="宋体" w:hAnsi="宋体" w:eastAsia="宋体" w:cs="宋体"/>
                <w:color w:val="000000"/>
                <w:kern w:val="0"/>
                <w:sz w:val="24"/>
                <w:szCs w:val="24"/>
                <w:highlight w:val="none"/>
              </w:rPr>
              <w:t>评审标准</w:t>
            </w:r>
          </w:p>
        </w:tc>
      </w:tr>
      <w:tr w14:paraId="77E7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5" w:type="dxa"/>
            <w:noWrap w:val="0"/>
            <w:vAlign w:val="center"/>
          </w:tcPr>
          <w:p w14:paraId="7154981B">
            <w:pPr>
              <w:widowControl/>
              <w:spacing w:line="240" w:lineRule="auto"/>
              <w:jc w:val="center"/>
              <w:rPr>
                <w:rFonts w:hint="eastAsia" w:ascii="宋体" w:hAnsi="宋体" w:cs="宋体"/>
                <w:color w:val="000000"/>
                <w:kern w:val="0"/>
                <w:highlight w:val="none"/>
              </w:rPr>
            </w:pPr>
            <w:r>
              <w:rPr>
                <w:rFonts w:hint="eastAsia" w:ascii="宋体" w:hAnsi="宋体" w:cs="宋体"/>
                <w:color w:val="000000"/>
                <w:kern w:val="0"/>
                <w:highlight w:val="none"/>
              </w:rPr>
              <w:t>1</w:t>
            </w:r>
          </w:p>
        </w:tc>
        <w:tc>
          <w:tcPr>
            <w:tcW w:w="1305" w:type="dxa"/>
            <w:noWrap w:val="0"/>
            <w:vAlign w:val="center"/>
          </w:tcPr>
          <w:p w14:paraId="1CE444DE">
            <w:pPr>
              <w:widowControl/>
              <w:spacing w:line="240" w:lineRule="auto"/>
              <w:jc w:val="center"/>
              <w:rPr>
                <w:rFonts w:ascii="宋体" w:hAnsi="宋体" w:cs="宋体"/>
                <w:color w:val="000000"/>
                <w:kern w:val="0"/>
                <w:highlight w:val="none"/>
              </w:rPr>
            </w:pPr>
            <w:r>
              <w:rPr>
                <w:rFonts w:hint="eastAsia" w:ascii="宋体" w:hAnsi="宋体" w:eastAsia="宋体" w:cs="宋体"/>
                <w:bCs/>
                <w:sz w:val="24"/>
                <w:szCs w:val="24"/>
                <w:highlight w:val="none"/>
              </w:rPr>
              <w:t>价格得分</w:t>
            </w:r>
          </w:p>
        </w:tc>
        <w:tc>
          <w:tcPr>
            <w:tcW w:w="900" w:type="dxa"/>
            <w:noWrap w:val="0"/>
            <w:vAlign w:val="center"/>
          </w:tcPr>
          <w:p w14:paraId="2DD62B6F">
            <w:pPr>
              <w:spacing w:line="360" w:lineRule="auto"/>
              <w:ind w:firstLine="240" w:firstLineChars="10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0</w:t>
            </w:r>
          </w:p>
        </w:tc>
        <w:tc>
          <w:tcPr>
            <w:tcW w:w="8418" w:type="dxa"/>
            <w:noWrap w:val="0"/>
            <w:vAlign w:val="center"/>
          </w:tcPr>
          <w:p w14:paraId="68F8858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响应报价得分＝（评标基准价/响应报价）×价格分值【注：满足采购文件</w:t>
            </w:r>
          </w:p>
          <w:p w14:paraId="54A62E5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要求且响应价格最低的响应报价为评标基准价。】</w:t>
            </w:r>
          </w:p>
        </w:tc>
      </w:tr>
    </w:tbl>
    <w:p w14:paraId="5294EEDD">
      <w:pPr>
        <w:pStyle w:val="40"/>
        <w:spacing w:line="360" w:lineRule="auto"/>
        <w:jc w:val="center"/>
        <w:rPr>
          <w:rFonts w:hint="eastAsia" w:ascii="Times New Roman"/>
          <w:b/>
          <w:kern w:val="2"/>
          <w:sz w:val="36"/>
          <w:szCs w:val="36"/>
          <w:highlight w:val="none"/>
        </w:rPr>
      </w:pPr>
    </w:p>
    <w:p w14:paraId="5FF77E84">
      <w:pPr>
        <w:pStyle w:val="40"/>
        <w:spacing w:line="360" w:lineRule="auto"/>
        <w:jc w:val="center"/>
        <w:rPr>
          <w:rFonts w:hint="eastAsia" w:ascii="Times New Roman"/>
          <w:b/>
          <w:kern w:val="2"/>
          <w:sz w:val="36"/>
          <w:szCs w:val="36"/>
          <w:highlight w:val="none"/>
          <w:lang w:val="en-US" w:eastAsia="zh-CN"/>
        </w:rPr>
      </w:pPr>
    </w:p>
    <w:p w14:paraId="64DA1177">
      <w:pPr>
        <w:pStyle w:val="40"/>
        <w:spacing w:line="360" w:lineRule="auto"/>
        <w:jc w:val="center"/>
        <w:rPr>
          <w:rFonts w:hint="eastAsia" w:ascii="Times New Roman"/>
          <w:b/>
          <w:kern w:val="2"/>
          <w:sz w:val="36"/>
          <w:szCs w:val="36"/>
          <w:highlight w:val="none"/>
          <w:lang w:val="en-US" w:eastAsia="zh-CN"/>
        </w:rPr>
      </w:pPr>
    </w:p>
    <w:p w14:paraId="2DC0B7DE">
      <w:pPr>
        <w:pStyle w:val="40"/>
        <w:spacing w:line="360" w:lineRule="auto"/>
        <w:jc w:val="center"/>
        <w:rPr>
          <w:rFonts w:hint="eastAsia" w:ascii="Times New Roman"/>
          <w:b/>
          <w:kern w:val="2"/>
          <w:sz w:val="36"/>
          <w:szCs w:val="36"/>
          <w:highlight w:val="none"/>
          <w:lang w:val="en-US" w:eastAsia="zh-CN"/>
        </w:rPr>
      </w:pPr>
    </w:p>
    <w:p w14:paraId="68D95D38">
      <w:pPr>
        <w:pStyle w:val="40"/>
        <w:spacing w:line="360" w:lineRule="auto"/>
        <w:jc w:val="center"/>
        <w:rPr>
          <w:rFonts w:hint="eastAsia" w:ascii="Times New Roman"/>
          <w:b/>
          <w:kern w:val="2"/>
          <w:sz w:val="36"/>
          <w:szCs w:val="36"/>
          <w:highlight w:val="none"/>
          <w:lang w:val="en-US" w:eastAsia="zh-CN"/>
        </w:rPr>
      </w:pPr>
    </w:p>
    <w:p w14:paraId="3CF006D8">
      <w:pPr>
        <w:pStyle w:val="40"/>
        <w:spacing w:line="360" w:lineRule="auto"/>
        <w:jc w:val="center"/>
        <w:rPr>
          <w:rFonts w:hint="eastAsia" w:ascii="Times New Roman"/>
          <w:b/>
          <w:kern w:val="2"/>
          <w:sz w:val="36"/>
          <w:szCs w:val="36"/>
          <w:highlight w:val="none"/>
          <w:lang w:val="en-US" w:eastAsia="zh-CN"/>
        </w:rPr>
      </w:pPr>
    </w:p>
    <w:p w14:paraId="18859380">
      <w:pPr>
        <w:pStyle w:val="40"/>
        <w:spacing w:line="360" w:lineRule="auto"/>
        <w:jc w:val="center"/>
        <w:rPr>
          <w:rFonts w:hint="eastAsia" w:ascii="Times New Roman"/>
          <w:b/>
          <w:kern w:val="2"/>
          <w:sz w:val="36"/>
          <w:szCs w:val="36"/>
          <w:highlight w:val="none"/>
          <w:lang w:val="en-US" w:eastAsia="zh-CN"/>
        </w:rPr>
      </w:pPr>
    </w:p>
    <w:p w14:paraId="6F0F784B">
      <w:pPr>
        <w:pStyle w:val="40"/>
        <w:spacing w:line="360" w:lineRule="auto"/>
        <w:jc w:val="center"/>
        <w:rPr>
          <w:rFonts w:hint="eastAsia" w:ascii="Times New Roman"/>
          <w:b/>
          <w:kern w:val="2"/>
          <w:sz w:val="36"/>
          <w:szCs w:val="36"/>
          <w:highlight w:val="none"/>
          <w:lang w:val="en-US" w:eastAsia="zh-CN"/>
        </w:rPr>
      </w:pPr>
    </w:p>
    <w:p w14:paraId="37793230">
      <w:pPr>
        <w:pStyle w:val="40"/>
        <w:spacing w:line="360" w:lineRule="auto"/>
        <w:jc w:val="center"/>
        <w:rPr>
          <w:rFonts w:hint="eastAsia" w:ascii="Times New Roman"/>
          <w:b/>
          <w:kern w:val="2"/>
          <w:sz w:val="36"/>
          <w:szCs w:val="36"/>
          <w:highlight w:val="none"/>
          <w:lang w:val="en-US" w:eastAsia="zh-CN"/>
        </w:rPr>
      </w:pPr>
    </w:p>
    <w:p w14:paraId="06564CAB">
      <w:pPr>
        <w:pStyle w:val="40"/>
        <w:spacing w:line="360" w:lineRule="auto"/>
        <w:jc w:val="center"/>
        <w:rPr>
          <w:rFonts w:hint="eastAsia" w:ascii="Times New Roman"/>
          <w:b/>
          <w:kern w:val="2"/>
          <w:sz w:val="36"/>
          <w:szCs w:val="36"/>
          <w:highlight w:val="none"/>
          <w:lang w:val="en-US" w:eastAsia="zh-CN"/>
        </w:rPr>
      </w:pPr>
    </w:p>
    <w:p w14:paraId="7C0B1F6E">
      <w:pPr>
        <w:pStyle w:val="40"/>
        <w:spacing w:line="360" w:lineRule="auto"/>
        <w:jc w:val="center"/>
        <w:rPr>
          <w:rFonts w:hint="eastAsia" w:ascii="Times New Roman"/>
          <w:b/>
          <w:kern w:val="2"/>
          <w:sz w:val="36"/>
          <w:szCs w:val="36"/>
          <w:highlight w:val="none"/>
          <w:lang w:val="en-US" w:eastAsia="zh-CN"/>
        </w:rPr>
      </w:pPr>
    </w:p>
    <w:p w14:paraId="21F2610C">
      <w:pPr>
        <w:pStyle w:val="40"/>
        <w:spacing w:line="360" w:lineRule="auto"/>
        <w:jc w:val="center"/>
        <w:rPr>
          <w:rFonts w:hint="eastAsia" w:ascii="Times New Roman"/>
          <w:b/>
          <w:kern w:val="2"/>
          <w:sz w:val="36"/>
          <w:szCs w:val="36"/>
          <w:highlight w:val="none"/>
          <w:lang w:val="en-US" w:eastAsia="zh-CN"/>
        </w:rPr>
      </w:pPr>
    </w:p>
    <w:p w14:paraId="338E6DEA">
      <w:pPr>
        <w:pStyle w:val="40"/>
        <w:spacing w:line="360" w:lineRule="auto"/>
        <w:jc w:val="center"/>
        <w:rPr>
          <w:rFonts w:hint="eastAsia" w:ascii="Times New Roman"/>
          <w:b/>
          <w:kern w:val="2"/>
          <w:sz w:val="36"/>
          <w:szCs w:val="36"/>
          <w:highlight w:val="none"/>
        </w:rPr>
      </w:pPr>
      <w:r>
        <w:rPr>
          <w:rFonts w:hint="eastAsia" w:ascii="Times New Roman"/>
          <w:b/>
          <w:kern w:val="2"/>
          <w:sz w:val="36"/>
          <w:szCs w:val="36"/>
          <w:highlight w:val="none"/>
          <w:lang w:val="en-US" w:eastAsia="zh-CN"/>
        </w:rPr>
        <w:t>五</w:t>
      </w:r>
      <w:r>
        <w:rPr>
          <w:rFonts w:hint="eastAsia" w:ascii="Times New Roman"/>
          <w:b/>
          <w:kern w:val="2"/>
          <w:sz w:val="36"/>
          <w:szCs w:val="36"/>
          <w:highlight w:val="none"/>
        </w:rPr>
        <w:t>、项目疑问或投诉</w:t>
      </w:r>
    </w:p>
    <w:p w14:paraId="426CBBEA">
      <w:pPr>
        <w:pStyle w:val="40"/>
        <w:spacing w:line="360" w:lineRule="auto"/>
        <w:rPr>
          <w:rFonts w:hint="eastAsia" w:cs="Tahoma"/>
          <w:color w:val="000000"/>
          <w:kern w:val="28"/>
          <w:szCs w:val="24"/>
          <w:highlight w:val="none"/>
        </w:rPr>
      </w:pPr>
      <w:r>
        <w:rPr>
          <w:rFonts w:hint="eastAsia" w:cs="Tahoma"/>
          <w:color w:val="000000"/>
          <w:kern w:val="28"/>
          <w:szCs w:val="24"/>
          <w:highlight w:val="none"/>
        </w:rPr>
        <w:t>如果响应供应商对此次采购活动有疑问或投诉，可依法向采购人提出，采购人应当依法给与答复，并将结果告知有关当事人。</w:t>
      </w:r>
    </w:p>
    <w:p w14:paraId="67126F1D">
      <w:pPr>
        <w:rPr>
          <w:rFonts w:hint="eastAsia" w:ascii="宋体" w:hAnsi="宋体"/>
          <w:sz w:val="24"/>
          <w:highlight w:val="none"/>
        </w:rPr>
      </w:pPr>
      <w:r>
        <w:rPr>
          <w:rFonts w:hint="eastAsia" w:ascii="宋体" w:hAnsi="宋体"/>
          <w:sz w:val="24"/>
          <w:highlight w:val="none"/>
        </w:rPr>
        <w:t>联系方式：</w:t>
      </w:r>
    </w:p>
    <w:p w14:paraId="2A29B5EF">
      <w:pPr>
        <w:spacing w:line="360" w:lineRule="auto"/>
        <w:rPr>
          <w:rFonts w:hint="eastAsia" w:ascii="宋体" w:hAnsi="宋体"/>
          <w:sz w:val="24"/>
          <w:highlight w:val="none"/>
        </w:rPr>
      </w:pPr>
      <w:r>
        <w:rPr>
          <w:rFonts w:hint="eastAsia" w:ascii="宋体" w:hAnsi="宋体"/>
          <w:sz w:val="24"/>
          <w:highlight w:val="none"/>
        </w:rPr>
        <w:t>采购人：中山市中医院</w:t>
      </w:r>
    </w:p>
    <w:p w14:paraId="54E55C84">
      <w:pPr>
        <w:spacing w:line="360" w:lineRule="auto"/>
        <w:rPr>
          <w:rFonts w:hint="eastAsia" w:ascii="宋体" w:hAnsi="宋体"/>
          <w:sz w:val="24"/>
          <w:highlight w:val="none"/>
        </w:rPr>
      </w:pPr>
      <w:r>
        <w:rPr>
          <w:rFonts w:hint="eastAsia" w:ascii="宋体" w:hAnsi="宋体"/>
          <w:sz w:val="24"/>
          <w:highlight w:val="none"/>
        </w:rPr>
        <w:t>联系人：梁先生</w:t>
      </w:r>
    </w:p>
    <w:p w14:paraId="63F3F135">
      <w:pPr>
        <w:spacing w:line="360" w:lineRule="auto"/>
        <w:rPr>
          <w:rFonts w:hint="eastAsia" w:ascii="宋体" w:hAnsi="宋体"/>
          <w:sz w:val="24"/>
          <w:highlight w:val="none"/>
        </w:rPr>
      </w:pPr>
      <w:r>
        <w:rPr>
          <w:rFonts w:hint="eastAsia" w:ascii="宋体" w:hAnsi="宋体"/>
          <w:sz w:val="24"/>
          <w:highlight w:val="none"/>
        </w:rPr>
        <w:t>联系电话：0760-89989587</w:t>
      </w:r>
    </w:p>
    <w:p w14:paraId="2BFC9117">
      <w:pPr>
        <w:spacing w:line="360" w:lineRule="auto"/>
        <w:rPr>
          <w:rFonts w:ascii="宋体" w:hAnsi="宋体"/>
          <w:sz w:val="24"/>
          <w:highlight w:val="none"/>
        </w:rPr>
      </w:pPr>
      <w:r>
        <w:rPr>
          <w:rFonts w:hint="eastAsia" w:ascii="宋体" w:hAnsi="宋体"/>
          <w:sz w:val="24"/>
          <w:highlight w:val="none"/>
        </w:rPr>
        <w:t>电邮地址：</w:t>
      </w:r>
      <w:r>
        <w:rPr>
          <w:highlight w:val="none"/>
        </w:rPr>
        <w:t>zsszyyzbcgb@126.com</w:t>
      </w:r>
    </w:p>
    <w:p w14:paraId="3716CF63">
      <w:pPr>
        <w:spacing w:line="360" w:lineRule="auto"/>
        <w:rPr>
          <w:rFonts w:hint="eastAsia" w:ascii="宋体" w:hAnsi="宋体"/>
          <w:sz w:val="24"/>
          <w:highlight w:val="none"/>
        </w:rPr>
      </w:pPr>
      <w:r>
        <w:rPr>
          <w:rFonts w:hint="eastAsia" w:ascii="宋体" w:hAnsi="宋体"/>
          <w:sz w:val="24"/>
          <w:highlight w:val="none"/>
        </w:rPr>
        <w:t>联系地址：</w:t>
      </w:r>
      <w:r>
        <w:rPr>
          <w:rFonts w:ascii="宋体" w:hAnsi="宋体"/>
          <w:sz w:val="24"/>
          <w:highlight w:val="none"/>
        </w:rPr>
        <w:t>中山市西区康欣路3号中山市中医院行政楼</w:t>
      </w:r>
      <w:r>
        <w:rPr>
          <w:rFonts w:hint="eastAsia" w:ascii="宋体" w:hAnsi="宋体"/>
          <w:sz w:val="24"/>
          <w:highlight w:val="none"/>
        </w:rPr>
        <w:t>5</w:t>
      </w:r>
      <w:r>
        <w:rPr>
          <w:rFonts w:ascii="宋体" w:hAnsi="宋体"/>
          <w:sz w:val="24"/>
          <w:highlight w:val="none"/>
        </w:rPr>
        <w:t>楼</w:t>
      </w:r>
      <w:r>
        <w:rPr>
          <w:rFonts w:hint="eastAsia" w:ascii="宋体" w:hAnsi="宋体"/>
          <w:sz w:val="24"/>
          <w:highlight w:val="none"/>
        </w:rPr>
        <w:t>508招标</w:t>
      </w:r>
      <w:r>
        <w:rPr>
          <w:rFonts w:ascii="宋体" w:hAnsi="宋体"/>
          <w:sz w:val="24"/>
          <w:highlight w:val="none"/>
        </w:rPr>
        <w:t>采购办公室</w:t>
      </w:r>
    </w:p>
    <w:p w14:paraId="11602633">
      <w:pPr>
        <w:jc w:val="left"/>
        <w:rPr>
          <w:rFonts w:cs="Tahoma"/>
          <w:color w:val="000000"/>
          <w:kern w:val="28"/>
          <w:highlight w:val="none"/>
        </w:rPr>
        <w:sectPr>
          <w:pgSz w:w="11906" w:h="16838"/>
          <w:pgMar w:top="1134" w:right="1274" w:bottom="1134" w:left="1474" w:header="851" w:footer="992" w:gutter="0"/>
          <w:cols w:space="720" w:num="1"/>
          <w:docGrid w:type="linesAndChars" w:linePitch="312" w:charSpace="0"/>
        </w:sectPr>
      </w:pPr>
    </w:p>
    <w:p w14:paraId="00BC6A1C">
      <w:pPr>
        <w:pStyle w:val="40"/>
        <w:spacing w:line="360" w:lineRule="auto"/>
        <w:jc w:val="center"/>
        <w:rPr>
          <w:rFonts w:ascii="Times New Roman"/>
          <w:b/>
          <w:kern w:val="2"/>
          <w:sz w:val="44"/>
          <w:szCs w:val="44"/>
          <w:highlight w:val="none"/>
        </w:rPr>
      </w:pPr>
      <w:r>
        <w:rPr>
          <w:rFonts w:hint="eastAsia" w:ascii="Times New Roman"/>
          <w:b/>
          <w:kern w:val="2"/>
          <w:sz w:val="44"/>
          <w:szCs w:val="44"/>
          <w:highlight w:val="none"/>
          <w:lang w:val="en-US" w:eastAsia="zh-CN"/>
        </w:rPr>
        <w:t>六</w:t>
      </w:r>
      <w:r>
        <w:rPr>
          <w:rFonts w:hint="eastAsia" w:ascii="Times New Roman"/>
          <w:b/>
          <w:kern w:val="2"/>
          <w:sz w:val="44"/>
          <w:szCs w:val="44"/>
          <w:highlight w:val="none"/>
        </w:rPr>
        <w:t>、合同文本</w:t>
      </w:r>
    </w:p>
    <w:p w14:paraId="33A95B59">
      <w:pPr>
        <w:spacing w:after="240" w:line="460" w:lineRule="exact"/>
        <w:jc w:val="center"/>
        <w:rPr>
          <w:rFonts w:hint="eastAsia"/>
          <w:b/>
          <w:bCs/>
          <w:sz w:val="28"/>
          <w:szCs w:val="28"/>
          <w:highlight w:val="none"/>
        </w:rPr>
      </w:pPr>
      <w:r>
        <w:rPr>
          <w:rFonts w:hint="eastAsia"/>
          <w:b/>
          <w:bCs/>
          <w:sz w:val="28"/>
          <w:szCs w:val="28"/>
          <w:highlight w:val="none"/>
        </w:rPr>
        <w:t>（注：本合同仅为合同的参考文本，合同签订双方可根据项目的具体要求进行修订，但不得偏离实质性条款。）</w:t>
      </w:r>
    </w:p>
    <w:p w14:paraId="2A763E7C">
      <w:pPr>
        <w:spacing w:after="240" w:line="460" w:lineRule="exact"/>
        <w:jc w:val="center"/>
        <w:rPr>
          <w:rFonts w:hint="eastAsia"/>
          <w:b/>
          <w:bCs/>
          <w:sz w:val="36"/>
          <w:szCs w:val="36"/>
          <w:highlight w:val="none"/>
        </w:rPr>
      </w:pPr>
      <w:r>
        <w:rPr>
          <w:rFonts w:hint="eastAsia"/>
          <w:b/>
          <w:bCs/>
          <w:sz w:val="36"/>
          <w:szCs w:val="36"/>
          <w:highlight w:val="none"/>
        </w:rPr>
        <w:t>采购合同</w:t>
      </w:r>
    </w:p>
    <w:p w14:paraId="0A8F7C90">
      <w:pPr>
        <w:rPr>
          <w:highlight w:val="none"/>
        </w:rPr>
      </w:pPr>
    </w:p>
    <w:p w14:paraId="227C5AFD">
      <w:pPr>
        <w:tabs>
          <w:tab w:val="left" w:pos="720"/>
        </w:tabs>
        <w:spacing w:line="360" w:lineRule="auto"/>
        <w:jc w:val="center"/>
        <w:rPr>
          <w:rStyle w:val="45"/>
          <w:rFonts w:hint="eastAsia" w:ascii="宋体" w:hAnsi="宋体" w:eastAsia="宋体" w:cs="宋体"/>
          <w:b/>
          <w:color w:val="auto"/>
          <w:sz w:val="24"/>
          <w:szCs w:val="24"/>
          <w:highlight w:val="none"/>
        </w:rPr>
      </w:pPr>
      <w:r>
        <w:rPr>
          <w:rStyle w:val="45"/>
          <w:rFonts w:hint="eastAsia" w:ascii="宋体" w:hAnsi="宋体" w:cs="宋体"/>
          <w:b/>
          <w:color w:val="auto"/>
          <w:sz w:val="24"/>
          <w:szCs w:val="24"/>
          <w:highlight w:val="none"/>
          <w:lang w:eastAsia="zh-CN"/>
        </w:rPr>
        <w:t>中山市中医院艾灸排烟系统采购安装项目（二次）</w:t>
      </w:r>
      <w:r>
        <w:rPr>
          <w:rStyle w:val="45"/>
          <w:rFonts w:hint="eastAsia" w:ascii="宋体" w:hAnsi="宋体" w:eastAsia="宋体" w:cs="宋体"/>
          <w:b/>
          <w:color w:val="auto"/>
          <w:sz w:val="24"/>
          <w:szCs w:val="24"/>
          <w:highlight w:val="none"/>
        </w:rPr>
        <w:t>合同书</w:t>
      </w:r>
      <w:r>
        <w:rPr>
          <w:rStyle w:val="45"/>
          <w:rFonts w:hint="eastAsia" w:ascii="宋体" w:hAnsi="宋体" w:eastAsia="宋体" w:cs="宋体"/>
          <w:color w:val="auto"/>
          <w:sz w:val="24"/>
          <w:szCs w:val="24"/>
          <w:highlight w:val="none"/>
          <w:lang w:val="en-US" w:eastAsia="zh-CN"/>
        </w:rPr>
        <w:t xml:space="preserve">                                                   </w:t>
      </w:r>
    </w:p>
    <w:p w14:paraId="3C15581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甲方：中山市中医院                     </w:t>
      </w:r>
    </w:p>
    <w:p w14:paraId="388D810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乙方：                                 </w:t>
      </w:r>
    </w:p>
    <w:p w14:paraId="4BB63FB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根据《中华人民共和国政府采购法》《中华人民共和国民法典》及中山市中医院</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项目</w:t>
      </w:r>
      <w:r>
        <w:rPr>
          <w:rFonts w:hint="eastAsia" w:ascii="宋体" w:hAnsi="宋体" w:eastAsia="宋体" w:cs="宋体"/>
          <w:sz w:val="22"/>
          <w:szCs w:val="22"/>
          <w:highlight w:val="none"/>
          <w:lang w:val="en-US" w:eastAsia="zh-CN"/>
        </w:rPr>
        <w:t>采购</w:t>
      </w:r>
      <w:r>
        <w:rPr>
          <w:rFonts w:hint="eastAsia" w:ascii="宋体" w:hAnsi="宋体" w:eastAsia="宋体" w:cs="宋体"/>
          <w:sz w:val="22"/>
          <w:szCs w:val="22"/>
          <w:highlight w:val="none"/>
        </w:rPr>
        <w:t>结果和</w:t>
      </w:r>
      <w:r>
        <w:rPr>
          <w:rFonts w:hint="eastAsia" w:ascii="宋体" w:hAnsi="宋体" w:eastAsia="宋体" w:cs="宋体"/>
          <w:sz w:val="22"/>
          <w:szCs w:val="22"/>
          <w:highlight w:val="none"/>
          <w:lang w:val="en-US" w:eastAsia="zh-CN"/>
        </w:rPr>
        <w:t>采购</w:t>
      </w:r>
      <w:r>
        <w:rPr>
          <w:rFonts w:hint="eastAsia" w:ascii="宋体" w:hAnsi="宋体" w:eastAsia="宋体" w:cs="宋体"/>
          <w:sz w:val="22"/>
          <w:szCs w:val="22"/>
          <w:highlight w:val="none"/>
        </w:rPr>
        <w:t>文件（项目编号：</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）的要求，经双方协商一致，签订本合同。</w:t>
      </w:r>
    </w:p>
    <w:p w14:paraId="4D85E894">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合同标的</w:t>
      </w:r>
    </w:p>
    <w:p w14:paraId="18FB4F6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乙方应当根据双方的</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rPr>
        <w:t>结果，并按照甲方需求提供下列货物。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404"/>
        <w:gridCol w:w="1640"/>
        <w:gridCol w:w="1111"/>
        <w:gridCol w:w="789"/>
        <w:gridCol w:w="1581"/>
        <w:gridCol w:w="1645"/>
      </w:tblGrid>
      <w:tr w14:paraId="3D99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605" w:type="dxa"/>
            <w:noWrap w:val="0"/>
            <w:vAlign w:val="center"/>
          </w:tcPr>
          <w:p w14:paraId="3F8D7A6E">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设备名称</w:t>
            </w:r>
          </w:p>
        </w:tc>
        <w:tc>
          <w:tcPr>
            <w:tcW w:w="1404" w:type="dxa"/>
            <w:noWrap w:val="0"/>
            <w:vAlign w:val="center"/>
          </w:tcPr>
          <w:p w14:paraId="11ED113A">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规格型号</w:t>
            </w:r>
          </w:p>
        </w:tc>
        <w:tc>
          <w:tcPr>
            <w:tcW w:w="1640" w:type="dxa"/>
            <w:noWrap w:val="0"/>
            <w:vAlign w:val="center"/>
          </w:tcPr>
          <w:p w14:paraId="69832DAB">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产地厂家</w:t>
            </w:r>
          </w:p>
        </w:tc>
        <w:tc>
          <w:tcPr>
            <w:tcW w:w="1111" w:type="dxa"/>
            <w:noWrap w:val="0"/>
            <w:vAlign w:val="center"/>
          </w:tcPr>
          <w:p w14:paraId="74624635">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单位</w:t>
            </w:r>
          </w:p>
        </w:tc>
        <w:tc>
          <w:tcPr>
            <w:tcW w:w="789" w:type="dxa"/>
            <w:noWrap w:val="0"/>
            <w:vAlign w:val="center"/>
          </w:tcPr>
          <w:p w14:paraId="2BC88EE6">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数量</w:t>
            </w:r>
          </w:p>
        </w:tc>
        <w:tc>
          <w:tcPr>
            <w:tcW w:w="1581" w:type="dxa"/>
            <w:noWrap w:val="0"/>
            <w:vAlign w:val="center"/>
          </w:tcPr>
          <w:p w14:paraId="47E01DDD">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单价（元）</w:t>
            </w:r>
          </w:p>
        </w:tc>
        <w:tc>
          <w:tcPr>
            <w:tcW w:w="1645" w:type="dxa"/>
            <w:noWrap w:val="0"/>
            <w:vAlign w:val="center"/>
          </w:tcPr>
          <w:p w14:paraId="25B4D18F">
            <w:pPr>
              <w:tabs>
                <w:tab w:val="decimal" w:pos="315"/>
                <w:tab w:val="left" w:pos="630"/>
              </w:tabs>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总价（元）</w:t>
            </w:r>
          </w:p>
        </w:tc>
      </w:tr>
      <w:tr w14:paraId="5BB0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05" w:type="dxa"/>
            <w:noWrap w:val="0"/>
            <w:vAlign w:val="center"/>
          </w:tcPr>
          <w:p w14:paraId="1695A2D7">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404" w:type="dxa"/>
            <w:noWrap w:val="0"/>
            <w:vAlign w:val="center"/>
          </w:tcPr>
          <w:p w14:paraId="56E568D4">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640" w:type="dxa"/>
            <w:noWrap w:val="0"/>
            <w:vAlign w:val="center"/>
          </w:tcPr>
          <w:p w14:paraId="5E52AF0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111" w:type="dxa"/>
            <w:noWrap w:val="0"/>
            <w:vAlign w:val="center"/>
          </w:tcPr>
          <w:p w14:paraId="11A9F94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789" w:type="dxa"/>
            <w:noWrap w:val="0"/>
            <w:vAlign w:val="center"/>
          </w:tcPr>
          <w:p w14:paraId="00E42A80">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581" w:type="dxa"/>
            <w:noWrap w:val="0"/>
            <w:vAlign w:val="center"/>
          </w:tcPr>
          <w:p w14:paraId="2FC84FEF">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645" w:type="dxa"/>
            <w:noWrap w:val="0"/>
            <w:vAlign w:val="center"/>
          </w:tcPr>
          <w:p w14:paraId="68FF74E0">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r>
      <w:tr w14:paraId="6262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05" w:type="dxa"/>
            <w:noWrap w:val="0"/>
            <w:vAlign w:val="center"/>
          </w:tcPr>
          <w:p w14:paraId="6C059A02">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404" w:type="dxa"/>
            <w:noWrap w:val="0"/>
            <w:vAlign w:val="center"/>
          </w:tcPr>
          <w:p w14:paraId="1C4006D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640" w:type="dxa"/>
            <w:noWrap w:val="0"/>
            <w:vAlign w:val="center"/>
          </w:tcPr>
          <w:p w14:paraId="6592007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111" w:type="dxa"/>
            <w:noWrap w:val="0"/>
            <w:vAlign w:val="center"/>
          </w:tcPr>
          <w:p w14:paraId="45713709">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789" w:type="dxa"/>
            <w:noWrap w:val="0"/>
            <w:vAlign w:val="center"/>
          </w:tcPr>
          <w:p w14:paraId="5D37D56C">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581" w:type="dxa"/>
            <w:noWrap w:val="0"/>
            <w:vAlign w:val="center"/>
          </w:tcPr>
          <w:p w14:paraId="5FEEF20C">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645" w:type="dxa"/>
            <w:noWrap w:val="0"/>
            <w:vAlign w:val="center"/>
          </w:tcPr>
          <w:p w14:paraId="1C59CDF0">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r>
      <w:tr w14:paraId="07AC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775" w:type="dxa"/>
            <w:gridSpan w:val="7"/>
            <w:noWrap w:val="0"/>
            <w:vAlign w:val="center"/>
          </w:tcPr>
          <w:p w14:paraId="4DBA92AE">
            <w:pPr>
              <w:tabs>
                <w:tab w:val="decimal" w:pos="315"/>
                <w:tab w:val="left" w:pos="630"/>
              </w:tabs>
              <w:autoSpaceDE/>
              <w:autoSpaceDN/>
              <w:spacing w:line="360" w:lineRule="auto"/>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合计金额：¥  </w:t>
            </w:r>
            <w:r>
              <w:rPr>
                <w:rFonts w:hint="eastAsia" w:ascii="宋体" w:hAnsi="宋体" w:eastAsia="宋体" w:cs="宋体"/>
                <w:kern w:val="2"/>
                <w:sz w:val="22"/>
                <w:szCs w:val="22"/>
                <w:highlight w:val="none"/>
                <w:lang w:val="en-US" w:eastAsia="zh-CN" w:bidi="ar-SA"/>
              </w:rPr>
              <w:t xml:space="preserve">     </w:t>
            </w:r>
            <w:r>
              <w:rPr>
                <w:rFonts w:hint="eastAsia" w:ascii="宋体" w:hAnsi="宋体" w:eastAsia="宋体" w:cs="宋体"/>
                <w:kern w:val="2"/>
                <w:sz w:val="22"/>
                <w:szCs w:val="22"/>
                <w:highlight w:val="none"/>
                <w:lang w:val="en-US" w:bidi="ar-SA"/>
              </w:rPr>
              <w:t xml:space="preserve"> 元（人民币   </w:t>
            </w:r>
            <w:r>
              <w:rPr>
                <w:rFonts w:hint="eastAsia" w:ascii="宋体" w:hAnsi="宋体" w:eastAsia="宋体" w:cs="宋体"/>
                <w:kern w:val="2"/>
                <w:sz w:val="22"/>
                <w:szCs w:val="22"/>
                <w:highlight w:val="none"/>
                <w:lang w:val="en-US" w:eastAsia="zh-CN" w:bidi="ar-SA"/>
              </w:rPr>
              <w:t xml:space="preserve">   </w:t>
            </w:r>
            <w:r>
              <w:rPr>
                <w:rFonts w:hint="eastAsia" w:ascii="宋体" w:hAnsi="宋体" w:eastAsia="宋体" w:cs="宋体"/>
                <w:kern w:val="2"/>
                <w:sz w:val="22"/>
                <w:szCs w:val="22"/>
                <w:highlight w:val="none"/>
                <w:lang w:val="en-US" w:bidi="ar-SA"/>
              </w:rPr>
              <w:t>元整）</w:t>
            </w:r>
          </w:p>
        </w:tc>
      </w:tr>
    </w:tbl>
    <w:p w14:paraId="560F1CA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注：本合同以人民币进行结算。</w:t>
      </w:r>
    </w:p>
    <w:p w14:paraId="6A524F0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上表规定的详细配置内容详见</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rPr>
        <w:t>结果和</w:t>
      </w:r>
      <w:r>
        <w:rPr>
          <w:rFonts w:hint="eastAsia" w:ascii="宋体" w:hAnsi="宋体" w:cs="宋体"/>
          <w:sz w:val="22"/>
          <w:szCs w:val="22"/>
          <w:highlight w:val="none"/>
          <w:lang w:val="en-US" w:eastAsia="zh-CN"/>
        </w:rPr>
        <w:t>采购/响应</w:t>
      </w:r>
      <w:r>
        <w:rPr>
          <w:rFonts w:hint="eastAsia" w:ascii="宋体" w:hAnsi="宋体" w:eastAsia="宋体" w:cs="宋体"/>
          <w:sz w:val="22"/>
          <w:szCs w:val="22"/>
          <w:highlight w:val="none"/>
        </w:rPr>
        <w:t>文件及配置清单。</w:t>
      </w:r>
    </w:p>
    <w:p w14:paraId="7EF739E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1.3</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本合同金额系固定不变价格，已包含了购买设备的价格及安装、调试、保修、售后服务（备品备件）及将设备运至指定地点所发生的运费、装卸费等设备伴随服务的费用和所需缴纳的一切相关税费。</w:t>
      </w:r>
    </w:p>
    <w:p w14:paraId="4E494357">
      <w:pPr>
        <w:tabs>
          <w:tab w:val="decimal" w:pos="315"/>
          <w:tab w:val="left" w:pos="630"/>
        </w:tabs>
        <w:spacing w:line="360" w:lineRule="auto"/>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1.4.</w:t>
      </w:r>
      <w:r>
        <w:rPr>
          <w:rFonts w:hint="eastAsia" w:ascii="宋体" w:hAnsi="宋体" w:eastAsia="宋体" w:cs="宋体"/>
          <w:bCs/>
          <w:sz w:val="22"/>
          <w:szCs w:val="22"/>
          <w:highlight w:val="none"/>
        </w:rPr>
        <w:t>注明该产品（或主机）产地</w:t>
      </w:r>
      <w:r>
        <w:rPr>
          <w:rFonts w:hint="eastAsia" w:ascii="宋体" w:hAnsi="宋体" w:eastAsia="宋体" w:cs="宋体"/>
          <w:bCs/>
          <w:sz w:val="22"/>
          <w:szCs w:val="22"/>
          <w:highlight w:val="none"/>
          <w:lang w:eastAsia="zh-CN"/>
        </w:rPr>
        <w:t>。</w:t>
      </w:r>
    </w:p>
    <w:p w14:paraId="704B3C24">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质量和技术要求</w:t>
      </w:r>
    </w:p>
    <w:p w14:paraId="6423954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保证所提供的设备的技术规格符合采购结果规定的技术规格，设备符合中华人民共和国的设计和制造生产标准或者行业标准，国内产品或合资厂的产品必须具备出厂合格证。进口产品必须具备省级（或相当于省级）商检部门的检验证明</w:t>
      </w:r>
      <w:r>
        <w:rPr>
          <w:rFonts w:hint="eastAsia" w:eastAsia="宋体" w:cs="宋体"/>
          <w:sz w:val="22"/>
          <w:szCs w:val="22"/>
          <w:highlight w:val="none"/>
          <w:lang w:eastAsia="zh-CN"/>
        </w:rPr>
        <w:t>，以</w:t>
      </w:r>
      <w:r>
        <w:rPr>
          <w:rFonts w:hint="eastAsia" w:ascii="宋体" w:hAnsi="宋体" w:eastAsia="宋体" w:cs="宋体"/>
          <w:sz w:val="22"/>
          <w:szCs w:val="22"/>
          <w:highlight w:val="none"/>
        </w:rPr>
        <w:t>及正常报关证明。并提供设备的出厂试测报告。</w:t>
      </w:r>
    </w:p>
    <w:p w14:paraId="3394750A">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乙方提供的设备必须是全新、未拆封且未使用过的原装合格正品（包括零部件），且进货渠道合法。如设备需安装或配置软件，乙方保证相关软件均为正版软件。</w:t>
      </w:r>
    </w:p>
    <w:p w14:paraId="5031BF1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2.3</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乙方提供的设备如有质量问题而发生争议，由甲方指定具备相应资质的权威机构进行质量鉴定。鉴定后设备符合质量标准的，鉴定费用由甲方承担。设备不符合质量标准的，鉴定费用由乙方承担。</w:t>
      </w:r>
    </w:p>
    <w:p w14:paraId="1C5C3A10">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2.4</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设备不符合质量标准的，乙方必须按时负责调换至合格为止，不能按时调换至合格者，甲方可按《</w:t>
      </w:r>
      <w:r>
        <w:rPr>
          <w:rFonts w:hint="eastAsia" w:ascii="宋体" w:hAnsi="宋体" w:eastAsia="宋体" w:cs="宋体"/>
          <w:sz w:val="22"/>
          <w:szCs w:val="22"/>
          <w:highlight w:val="none"/>
          <w:lang w:eastAsia="zh-CN"/>
        </w:rPr>
        <w:t>中华人民共和国民法典</w:t>
      </w:r>
      <w:r>
        <w:rPr>
          <w:rFonts w:hint="eastAsia" w:ascii="宋体" w:hAnsi="宋体" w:eastAsia="宋体" w:cs="宋体"/>
          <w:sz w:val="22"/>
          <w:szCs w:val="22"/>
          <w:highlight w:val="none"/>
        </w:rPr>
        <w:t>》及本合同的相关规定要求乙方承担迟延交货的责任。</w:t>
      </w:r>
    </w:p>
    <w:p w14:paraId="2866151C">
      <w:pPr>
        <w:tabs>
          <w:tab w:val="decimal" w:pos="315"/>
          <w:tab w:val="left" w:pos="630"/>
        </w:tabs>
        <w:spacing w:line="360" w:lineRule="auto"/>
        <w:jc w:val="left"/>
        <w:rPr>
          <w:rFonts w:hint="default" w:ascii="宋体" w:hAnsi="宋体" w:eastAsia="宋体" w:cs="宋体"/>
          <w:sz w:val="22"/>
          <w:szCs w:val="22"/>
          <w:highlight w:val="none"/>
          <w:lang w:val="en-US" w:eastAsia="zh-CN"/>
        </w:rPr>
      </w:pPr>
      <w:r>
        <w:rPr>
          <w:rFonts w:hint="eastAsia" w:ascii="宋体" w:hAnsi="宋体" w:eastAsia="宋体" w:cs="宋体"/>
          <w:b w:val="0"/>
          <w:bCs w:val="0"/>
          <w:sz w:val="22"/>
          <w:szCs w:val="22"/>
          <w:highlight w:val="none"/>
          <w:lang w:val="en-US" w:eastAsia="zh-CN"/>
        </w:rPr>
        <w:t>2.5</w:t>
      </w:r>
      <w:r>
        <w:rPr>
          <w:rFonts w:hint="eastAsia" w:ascii="宋体" w:hAnsi="宋体" w:eastAsia="宋体" w:cs="宋体"/>
          <w:b/>
          <w:bCs/>
          <w:sz w:val="22"/>
          <w:szCs w:val="22"/>
          <w:highlight w:val="none"/>
          <w:lang w:val="en-US" w:eastAsia="zh-CN"/>
        </w:rPr>
        <w:t>.</w:t>
      </w:r>
      <w:r>
        <w:rPr>
          <w:rFonts w:hint="eastAsia" w:ascii="宋体" w:hAnsi="宋体" w:eastAsia="宋体" w:cs="宋体"/>
          <w:sz w:val="22"/>
          <w:szCs w:val="22"/>
          <w:highlight w:val="none"/>
          <w:lang w:val="en-US" w:eastAsia="zh-CN"/>
        </w:rPr>
        <w:t>乙方</w:t>
      </w:r>
      <w:r>
        <w:rPr>
          <w:rFonts w:hint="eastAsia" w:ascii="宋体" w:hAnsi="宋体" w:eastAsia="宋体" w:cs="宋体"/>
          <w:sz w:val="22"/>
          <w:szCs w:val="22"/>
          <w:highlight w:val="none"/>
        </w:rPr>
        <w:t>提供完整的技术资料，包括：产品验收标准（含产品合格证验收清单等）；操作、维修手册</w:t>
      </w:r>
      <w:r>
        <w:rPr>
          <w:rFonts w:hint="eastAsia" w:ascii="宋体" w:hAnsi="宋体" w:eastAsia="宋体" w:cs="宋体"/>
          <w:sz w:val="22"/>
          <w:szCs w:val="22"/>
          <w:highlight w:val="none"/>
          <w:lang w:val="en-US"/>
        </w:rPr>
        <w:t>或</w:t>
      </w:r>
      <w:r>
        <w:rPr>
          <w:rFonts w:hint="eastAsia" w:ascii="宋体" w:hAnsi="宋体" w:eastAsia="宋体" w:cs="宋体"/>
          <w:sz w:val="22"/>
          <w:szCs w:val="22"/>
          <w:highlight w:val="none"/>
        </w:rPr>
        <w:t>使用说明书；主要零部件目录；备品备件易耗件清单及合同中要求的其他文件资料。</w:t>
      </w:r>
    </w:p>
    <w:p w14:paraId="5FAA739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b/>
          <w:bCs/>
          <w:sz w:val="22"/>
          <w:szCs w:val="22"/>
          <w:highlight w:val="none"/>
        </w:rPr>
        <w:t>3</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交货期限：合同签订后，收到采购人送货通知</w:t>
      </w:r>
      <w:r>
        <w:rPr>
          <w:rFonts w:hint="eastAsia" w:ascii="宋体" w:hAnsi="宋体" w:cs="宋体"/>
          <w:b/>
          <w:bCs/>
          <w:sz w:val="22"/>
          <w:szCs w:val="22"/>
          <w:highlight w:val="none"/>
          <w:lang w:val="en-US" w:eastAsia="zh-CN"/>
        </w:rPr>
        <w:t>20</w:t>
      </w:r>
      <w:r>
        <w:rPr>
          <w:rFonts w:hint="eastAsia" w:ascii="宋体" w:hAnsi="宋体" w:eastAsia="宋体" w:cs="宋体"/>
          <w:b/>
          <w:bCs/>
          <w:sz w:val="22"/>
          <w:szCs w:val="22"/>
          <w:highlight w:val="none"/>
        </w:rPr>
        <w:t>天内完成安装调试</w:t>
      </w:r>
      <w:r>
        <w:rPr>
          <w:rFonts w:hint="eastAsia" w:ascii="宋体" w:hAnsi="宋体" w:eastAsia="宋体" w:cs="宋体"/>
          <w:sz w:val="22"/>
          <w:szCs w:val="22"/>
          <w:highlight w:val="none"/>
        </w:rPr>
        <w:t>。</w:t>
      </w:r>
    </w:p>
    <w:p w14:paraId="3C348BE5">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4</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履行地点和方式</w:t>
      </w:r>
    </w:p>
    <w:p w14:paraId="5BAD01E1">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履行地点：中山市中医院使用科室。</w:t>
      </w:r>
    </w:p>
    <w:p w14:paraId="5A1AF36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乙方必须按甲方指定的交货地点，按时免费送货上门。</w:t>
      </w:r>
    </w:p>
    <w:p w14:paraId="6D5B0207">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5</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运输方式、包装及费用</w:t>
      </w:r>
    </w:p>
    <w:p w14:paraId="79E7A8A0">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5.1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乙方应当保证其出售的全部设备都按照标准进行包装，以适应于远距离运输、防潮、防震、防锈等要求，确保货物安全无损地运抵交货地点，且所有费用由乙方负责。</w:t>
      </w:r>
    </w:p>
    <w:p w14:paraId="24811008">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5.2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凡由于包装不良造成的损失和由此产生的费用均由乙方承担。</w:t>
      </w:r>
    </w:p>
    <w:p w14:paraId="33038C3E">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6.设备安装及验收标准、方法</w:t>
      </w:r>
    </w:p>
    <w:p w14:paraId="1E00C3F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w:t>
      </w:r>
      <w:r>
        <w:rPr>
          <w:rFonts w:hint="eastAsia" w:ascii="宋体" w:hAnsi="宋体" w:eastAsia="宋体" w:cs="宋体"/>
          <w:sz w:val="22"/>
          <w:szCs w:val="22"/>
          <w:highlight w:val="none"/>
          <w:lang w:val="en-US" w:eastAsia="zh-CN"/>
        </w:rPr>
        <w:t>负责合同项下的设备安装调试，一切费用由</w:t>
      </w:r>
      <w:r>
        <w:rPr>
          <w:rFonts w:hint="eastAsia" w:ascii="宋体" w:hAnsi="宋体" w:eastAsia="宋体" w:cs="宋体"/>
          <w:sz w:val="22"/>
          <w:szCs w:val="22"/>
          <w:highlight w:val="none"/>
        </w:rPr>
        <w:t>乙方</w:t>
      </w:r>
      <w:r>
        <w:rPr>
          <w:rFonts w:hint="eastAsia" w:ascii="宋体" w:hAnsi="宋体" w:eastAsia="宋体" w:cs="宋体"/>
          <w:sz w:val="22"/>
          <w:szCs w:val="22"/>
          <w:highlight w:val="none"/>
          <w:lang w:val="en-US" w:eastAsia="zh-CN"/>
        </w:rPr>
        <w:t>负责</w:t>
      </w:r>
      <w:r>
        <w:rPr>
          <w:rFonts w:hint="eastAsia" w:ascii="宋体" w:hAnsi="宋体" w:eastAsia="宋体" w:cs="宋体"/>
          <w:sz w:val="22"/>
          <w:szCs w:val="22"/>
          <w:highlight w:val="none"/>
        </w:rPr>
        <w:t>。</w:t>
      </w:r>
    </w:p>
    <w:p w14:paraId="1628FCC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乙方安装时须对各安装场地内的</w:t>
      </w:r>
      <w:r>
        <w:rPr>
          <w:rFonts w:hint="eastAsia" w:ascii="宋体" w:hAnsi="宋体" w:eastAsia="宋体" w:cs="宋体"/>
          <w:sz w:val="22"/>
          <w:szCs w:val="22"/>
          <w:highlight w:val="none"/>
          <w:lang w:eastAsia="zh-CN"/>
        </w:rPr>
        <w:t>其他设备</w:t>
      </w:r>
      <w:r>
        <w:rPr>
          <w:rFonts w:hint="eastAsia" w:ascii="宋体" w:hAnsi="宋体" w:eastAsia="宋体" w:cs="宋体"/>
          <w:sz w:val="22"/>
          <w:szCs w:val="22"/>
          <w:highlight w:val="none"/>
        </w:rPr>
        <w:t>、设施有良好保护措施。</w:t>
      </w:r>
    </w:p>
    <w:p w14:paraId="615A60EC">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3</w:t>
      </w:r>
      <w:r>
        <w:rPr>
          <w:rFonts w:hint="eastAsia" w:ascii="宋体" w:hAnsi="宋体" w:eastAsia="宋体" w:cs="宋体"/>
          <w:sz w:val="22"/>
          <w:szCs w:val="22"/>
          <w:highlight w:val="none"/>
        </w:rPr>
        <w:t>.乙方</w:t>
      </w:r>
      <w:r>
        <w:rPr>
          <w:rFonts w:hint="eastAsia" w:eastAsia="宋体" w:cs="宋体"/>
          <w:sz w:val="22"/>
          <w:szCs w:val="22"/>
          <w:highlight w:val="none"/>
          <w:lang w:val="en-US" w:eastAsia="zh-CN"/>
        </w:rPr>
        <w:t>须</w:t>
      </w:r>
      <w:r>
        <w:rPr>
          <w:rFonts w:hint="eastAsia" w:ascii="宋体" w:hAnsi="宋体" w:eastAsia="宋体" w:cs="宋体"/>
          <w:sz w:val="22"/>
          <w:szCs w:val="22"/>
          <w:highlight w:val="none"/>
        </w:rPr>
        <w:t>文明施工，进入施工现场应严格遵守现场管理制度，服从</w:t>
      </w:r>
      <w:r>
        <w:rPr>
          <w:rFonts w:hint="eastAsia" w:eastAsia="宋体" w:cs="宋体"/>
          <w:sz w:val="22"/>
          <w:szCs w:val="22"/>
          <w:highlight w:val="none"/>
          <w:lang w:val="en-US" w:eastAsia="zh-CN"/>
        </w:rPr>
        <w:t>乙方</w:t>
      </w:r>
      <w:r>
        <w:rPr>
          <w:rFonts w:hint="eastAsia" w:ascii="宋体" w:hAnsi="宋体" w:eastAsia="宋体" w:cs="宋体"/>
          <w:sz w:val="22"/>
          <w:szCs w:val="22"/>
          <w:highlight w:val="none"/>
        </w:rPr>
        <w:t>管理，保持环境卫生清洁，做好现场施工垃圾的处理工作。</w:t>
      </w:r>
    </w:p>
    <w:p w14:paraId="7A34D0E5">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4</w:t>
      </w:r>
      <w:r>
        <w:rPr>
          <w:rFonts w:hint="eastAsia" w:ascii="宋体" w:hAnsi="宋体" w:eastAsia="宋体" w:cs="宋体"/>
          <w:sz w:val="22"/>
          <w:szCs w:val="22"/>
          <w:highlight w:val="none"/>
        </w:rPr>
        <w:t>.乙方</w:t>
      </w:r>
      <w:r>
        <w:rPr>
          <w:rFonts w:hint="eastAsia" w:eastAsia="宋体" w:cs="宋体"/>
          <w:sz w:val="22"/>
          <w:szCs w:val="22"/>
          <w:highlight w:val="none"/>
          <w:lang w:val="en-US" w:eastAsia="zh-CN"/>
        </w:rPr>
        <w:t>须</w:t>
      </w:r>
      <w:r>
        <w:rPr>
          <w:rFonts w:hint="eastAsia" w:ascii="宋体" w:hAnsi="宋体" w:eastAsia="宋体" w:cs="宋体"/>
          <w:sz w:val="22"/>
          <w:szCs w:val="22"/>
          <w:highlight w:val="none"/>
        </w:rPr>
        <w:t>安全施工，施工现场设立安全警告牌，危险区域注意现场围蔽；施工期间注意用电安全、防火安全，操作规范，保障自己与他人的生命财产安全。</w:t>
      </w:r>
    </w:p>
    <w:p w14:paraId="3942BC9A">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5</w:t>
      </w:r>
      <w:r>
        <w:rPr>
          <w:rFonts w:hint="eastAsia" w:ascii="宋体" w:hAnsi="宋体" w:eastAsia="宋体" w:cs="宋体"/>
          <w:sz w:val="22"/>
          <w:szCs w:val="22"/>
          <w:highlight w:val="none"/>
        </w:rPr>
        <w:t>.乙方施工现场各种管道、设施复杂，施工期间应注意原有设备设施的保护，一旦造成损坏，</w:t>
      </w:r>
      <w:r>
        <w:rPr>
          <w:rFonts w:hint="eastAsia" w:eastAsia="宋体" w:cs="宋体"/>
          <w:sz w:val="22"/>
          <w:szCs w:val="22"/>
          <w:highlight w:val="none"/>
          <w:lang w:val="en-US" w:eastAsia="zh-CN"/>
        </w:rPr>
        <w:t>乙方</w:t>
      </w:r>
      <w:r>
        <w:rPr>
          <w:rFonts w:hint="eastAsia" w:ascii="宋体" w:hAnsi="宋体" w:eastAsia="宋体" w:cs="宋体"/>
          <w:sz w:val="22"/>
          <w:szCs w:val="22"/>
          <w:highlight w:val="none"/>
        </w:rPr>
        <w:t>应负责修复或照价赔偿。</w:t>
      </w:r>
    </w:p>
    <w:p w14:paraId="2978DDF1">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6.</w:t>
      </w:r>
      <w:r>
        <w:rPr>
          <w:rFonts w:hint="eastAsia" w:ascii="宋体" w:hAnsi="宋体" w:eastAsia="宋体" w:cs="宋体"/>
          <w:sz w:val="22"/>
          <w:szCs w:val="22"/>
          <w:highlight w:val="none"/>
        </w:rPr>
        <w:t>乙方主要负责人及各涉及安全生产岗位的相关人员必须具备与本项目所从事的生产经营活动相应的安全生产知识和管理能力。项目如涉及特种作业岗位，特种作业人员必须按照国家有关规定经过专门的安全作业培训，取得相应资格（电工作业、焊接与热切割作业、高处作业等），并持有有效特种作业人员操作资格证书方可上岗作业。</w:t>
      </w:r>
    </w:p>
    <w:p w14:paraId="5A87C29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w:t>
      </w:r>
      <w:r>
        <w:rPr>
          <w:rFonts w:hint="eastAsia" w:eastAsia="宋体" w:cs="宋体"/>
          <w:sz w:val="22"/>
          <w:szCs w:val="22"/>
          <w:highlight w:val="none"/>
          <w:lang w:val="en-US" w:eastAsia="zh-CN"/>
        </w:rPr>
        <w:t>7</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将所供设备运送至交货地点，甲乙双方共同拆箱，乙方合同设备安装调试完成并移交所有资料文档后进行验收，由甲方负责验收，乙方应向甲方提供全套的材料/设备配置清单及检验产品合格证、使用说明书及其它技术资料。设备验收合格后，甲乙双方共同签署相关验收资料。</w:t>
      </w:r>
    </w:p>
    <w:p w14:paraId="3E0DC0EA">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w:t>
      </w:r>
      <w:r>
        <w:rPr>
          <w:rFonts w:hint="eastAsia" w:eastAsia="宋体" w:cs="宋体"/>
          <w:sz w:val="22"/>
          <w:szCs w:val="22"/>
          <w:highlight w:val="none"/>
          <w:lang w:val="en-US" w:eastAsia="zh-CN"/>
        </w:rPr>
        <w:t>8</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验收按国家有关的标准规定、规范进行。验收时如发现所交付的设备有短装、次品、损坏或</w:t>
      </w:r>
      <w:r>
        <w:rPr>
          <w:rFonts w:hint="eastAsia" w:ascii="宋体" w:hAnsi="宋体" w:eastAsia="宋体" w:cs="宋体"/>
          <w:sz w:val="22"/>
          <w:szCs w:val="22"/>
          <w:highlight w:val="none"/>
          <w:lang w:eastAsia="zh-CN"/>
        </w:rPr>
        <w:t>其他不</w:t>
      </w:r>
      <w:r>
        <w:rPr>
          <w:rFonts w:hint="eastAsia" w:ascii="宋体" w:hAnsi="宋体" w:eastAsia="宋体" w:cs="宋体"/>
          <w:sz w:val="22"/>
          <w:szCs w:val="22"/>
          <w:highlight w:val="none"/>
        </w:rPr>
        <w:t>符合本合同规定之情形者，甲方应做出详尽的现场记录，或由甲乙双方签署备忘录。此现场记录或备忘录可用作补充、缺失和更换损坏部件的有效证据。由此产生的有关费用由乙方承担，验收期限相应后延。</w:t>
      </w:r>
    </w:p>
    <w:p w14:paraId="5E524AA6">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w:t>
      </w:r>
      <w:r>
        <w:rPr>
          <w:rFonts w:hint="eastAsia" w:eastAsia="宋体" w:cs="宋体"/>
          <w:sz w:val="22"/>
          <w:szCs w:val="22"/>
          <w:highlight w:val="none"/>
          <w:lang w:val="en-US" w:eastAsia="zh-CN"/>
        </w:rPr>
        <w:t>9</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如在验收中发现设备达不到验收标准或合同及合同相关技术文件规定，乙方应及时安排更换，以保证合同设备安装调试的成功完成</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使设备最终达到合同或合同相关技术文件中规定的性能和要求。更换的相关费用由乙方承担并承担由此造成的一切损失。</w:t>
      </w:r>
    </w:p>
    <w:p w14:paraId="1B696D8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6.6</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合同设备从验收合格次日起一个月内，出现非甲方人为因素造成的无法排除的故障，由乙方予以整机调换。</w:t>
      </w:r>
    </w:p>
    <w:p w14:paraId="3904C86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6.7</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如乙方没有及时提供相关证件（如商检证等），有可能影响验收进程，所导致的经济损失，由乙方自行承担。</w:t>
      </w:r>
    </w:p>
    <w:p w14:paraId="2F5C50A9">
      <w:pPr>
        <w:tabs>
          <w:tab w:val="decimal" w:pos="315"/>
          <w:tab w:val="left" w:pos="630"/>
        </w:tabs>
        <w:spacing w:line="360" w:lineRule="auto"/>
        <w:jc w:val="both"/>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rPr>
        <w:t>6.8.合同设备安装调试完成并移交所有资料文档后</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rPr>
        <w:t>个工作日内验收，设备优先按照相关国家标准为依据，如无相关国家标准，则按照出厂技术标准为依据，并出具《验收报告》。实行现场验收，验收应在乙方与甲方双方共同参加下进行，产品质量达到设计要求，设备安装调试后，各项指标须符合采购合同要求；计量设备应能通过计量部门的验收。</w:t>
      </w:r>
    </w:p>
    <w:p w14:paraId="46A90F02">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7</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培训</w:t>
      </w:r>
    </w:p>
    <w:p w14:paraId="1FF73CC7">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7.1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为甲方提供操作及维护培训，主要内容为设备的基本结构、性能、主要部件的构造及原理，日常使用操作、保养与管理，常见故障的排除，紧急情况的处理等，培训地点主要在设备安装现场或按甲乙双方协商安排，直至甲方技术人员</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至少</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名以上</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熟练操作为止。</w:t>
      </w:r>
    </w:p>
    <w:p w14:paraId="38AF094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7.2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乙方应提供相应的培训计划。</w:t>
      </w:r>
    </w:p>
    <w:p w14:paraId="40F689A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7.3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乙方承担所有培训费用。</w:t>
      </w:r>
    </w:p>
    <w:p w14:paraId="282B8E9A">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8.结算方式</w:t>
      </w:r>
    </w:p>
    <w:p w14:paraId="51DE249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8.1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结算方式：</w:t>
      </w:r>
    </w:p>
    <w:p w14:paraId="0E8BA661">
      <w:pPr>
        <w:tabs>
          <w:tab w:val="decimal" w:pos="315"/>
          <w:tab w:val="left" w:pos="630"/>
        </w:tabs>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8.1.1 本合同的每笔款项以人民币电汇方式支付，合同设备到甲方指定地点交付并完成安装</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调试、培训</w:t>
      </w:r>
      <w:r>
        <w:rPr>
          <w:rFonts w:hint="eastAsia" w:ascii="宋体" w:hAnsi="宋体" w:eastAsia="宋体" w:cs="宋体"/>
          <w:sz w:val="22"/>
          <w:szCs w:val="22"/>
          <w:highlight w:val="none"/>
        </w:rPr>
        <w:t>，验收合格后，乙方提交以下资料给甲方：</w:t>
      </w:r>
      <w:r>
        <w:rPr>
          <w:rFonts w:hint="eastAsia" w:ascii="宋体" w:hAnsi="宋体" w:eastAsia="宋体" w:cs="宋体"/>
          <w:bCs/>
          <w:color w:val="000000"/>
          <w:sz w:val="22"/>
          <w:szCs w:val="22"/>
          <w:highlight w:val="none"/>
          <w:lang w:val="en-US" w:bidi="ar-SA"/>
        </w:rPr>
        <w:t>①合同复印件；②</w:t>
      </w:r>
      <w:r>
        <w:rPr>
          <w:rFonts w:hint="eastAsia" w:ascii="宋体" w:hAnsi="宋体" w:eastAsia="宋体" w:cs="宋体"/>
          <w:bCs/>
          <w:color w:val="000000"/>
          <w:sz w:val="22"/>
          <w:szCs w:val="22"/>
          <w:highlight w:val="none"/>
          <w:lang w:val="en-US" w:eastAsia="zh-CN" w:bidi="ar-SA"/>
        </w:rPr>
        <w:t>甲方</w:t>
      </w:r>
      <w:r>
        <w:rPr>
          <w:rFonts w:hint="eastAsia" w:ascii="宋体" w:hAnsi="宋体" w:eastAsia="宋体" w:cs="宋体"/>
          <w:bCs/>
          <w:color w:val="000000"/>
          <w:sz w:val="22"/>
          <w:szCs w:val="22"/>
          <w:highlight w:val="none"/>
          <w:lang w:val="en-US" w:bidi="ar-SA"/>
        </w:rPr>
        <w:t>指定人员签字确认的验收合格报告；③</w:t>
      </w:r>
      <w:r>
        <w:rPr>
          <w:rFonts w:hint="eastAsia" w:ascii="宋体" w:hAnsi="宋体" w:eastAsia="宋体" w:cs="宋体"/>
          <w:bCs/>
          <w:color w:val="000000"/>
          <w:sz w:val="22"/>
          <w:szCs w:val="22"/>
          <w:highlight w:val="none"/>
          <w:lang w:val="en-US" w:eastAsia="zh-CN" w:bidi="ar-SA"/>
        </w:rPr>
        <w:t>开具符合甲方财务要求的等额</w:t>
      </w:r>
      <w:r>
        <w:rPr>
          <w:rFonts w:hint="eastAsia" w:ascii="宋体" w:hAnsi="宋体" w:eastAsia="宋体" w:cs="宋体"/>
          <w:bCs/>
          <w:color w:val="000000"/>
          <w:sz w:val="22"/>
          <w:szCs w:val="22"/>
          <w:highlight w:val="none"/>
          <w:lang w:val="en-US" w:bidi="ar-SA"/>
        </w:rPr>
        <w:t>发票。</w:t>
      </w:r>
      <w:r>
        <w:rPr>
          <w:rFonts w:hint="eastAsia" w:ascii="宋体" w:hAnsi="宋体" w:eastAsia="宋体" w:cs="宋体"/>
          <w:sz w:val="22"/>
          <w:szCs w:val="22"/>
          <w:highlight w:val="none"/>
        </w:rPr>
        <w:t>甲方</w:t>
      </w:r>
      <w:r>
        <w:rPr>
          <w:rFonts w:hint="eastAsia" w:ascii="宋体" w:hAnsi="宋体" w:eastAsia="宋体" w:cs="宋体"/>
          <w:bCs/>
          <w:color w:val="000000"/>
          <w:sz w:val="22"/>
          <w:szCs w:val="22"/>
          <w:highlight w:val="none"/>
          <w:lang w:val="en-US" w:bidi="ar-SA"/>
        </w:rPr>
        <w:t>在收到付款申请资料</w:t>
      </w:r>
      <w:r>
        <w:rPr>
          <w:rFonts w:hint="eastAsia" w:ascii="宋体" w:hAnsi="宋体" w:eastAsia="宋体" w:cs="宋体"/>
          <w:bCs/>
          <w:color w:val="000000"/>
          <w:sz w:val="22"/>
          <w:szCs w:val="22"/>
          <w:highlight w:val="none"/>
          <w:lang w:val="en-US" w:eastAsia="zh-CN" w:bidi="ar-SA"/>
        </w:rPr>
        <w:t>确认无误后于</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天内支付给乙方合同总价：¥</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元（人民币</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元整）</w:t>
      </w:r>
    </w:p>
    <w:p w14:paraId="271BDE1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8.2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甲方银行账户信息</w:t>
      </w:r>
    </w:p>
    <w:p w14:paraId="5CE8782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单位名称：中山市中医院</w:t>
      </w:r>
    </w:p>
    <w:p w14:paraId="619D362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纳税人识别号：124420004572653322</w:t>
      </w:r>
    </w:p>
    <w:p w14:paraId="719E435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地址、电话：中山市西区康欣路3号，0760-89980297</w:t>
      </w:r>
    </w:p>
    <w:p w14:paraId="5713E2F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开户行及账号：</w:t>
      </w:r>
    </w:p>
    <w:p w14:paraId="43920A4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8.3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乙方银行账户信息</w:t>
      </w:r>
    </w:p>
    <w:p w14:paraId="3CEA583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账户名称： </w:t>
      </w:r>
    </w:p>
    <w:p w14:paraId="7F0D20A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开户银行： </w:t>
      </w:r>
    </w:p>
    <w:p w14:paraId="6EDA315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开户账号：</w:t>
      </w:r>
    </w:p>
    <w:p w14:paraId="4FE1BFEB">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9</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保修条款</w:t>
      </w:r>
    </w:p>
    <w:p w14:paraId="17DEB32C">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乙方保证合同设备是全新、未曾使用过的，其质量、规格及技术特征符合合同规定的要求。</w:t>
      </w:r>
    </w:p>
    <w:p w14:paraId="7BCA3680">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合同设备保修期为</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年，设备的保修定义为设备的整机全保，保修期起始时间自甲方验收合格之日起计算。保修期出现产品质量及安装问题，由乙方负责包修、包换或包退，并承担因此而产生的一切费用。保修期内每半月对风机清洗一次，每半月对排烟系统电场清洗一次，每季度对排烟系统更换过滤器，每次维护需做好记录并由</w:t>
      </w:r>
      <w:r>
        <w:rPr>
          <w:rFonts w:hint="eastAsia" w:eastAsia="宋体" w:cs="宋体"/>
          <w:sz w:val="22"/>
          <w:szCs w:val="22"/>
          <w:highlight w:val="none"/>
          <w:lang w:val="en-US" w:eastAsia="zh-CN"/>
        </w:rPr>
        <w:t>甲方</w:t>
      </w:r>
      <w:r>
        <w:rPr>
          <w:rFonts w:hint="eastAsia" w:ascii="宋体" w:hAnsi="宋体" w:eastAsia="宋体" w:cs="宋体"/>
          <w:sz w:val="22"/>
          <w:szCs w:val="22"/>
          <w:highlight w:val="none"/>
        </w:rPr>
        <w:t>签名确认。</w:t>
      </w:r>
    </w:p>
    <w:p w14:paraId="304BA0F7">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所有保修服务方式均为乙方上门保修，即由乙方派员到甲方设备使用现场维修，由此产生的一切费用均由乙方承担。乙方接到通知后，</w:t>
      </w:r>
      <w:r>
        <w:rPr>
          <w:rFonts w:hint="eastAsia" w:ascii="宋体" w:hAnsi="宋体" w:eastAsia="宋体" w:cs="宋体"/>
          <w:b w:val="0"/>
          <w:bCs w:val="0"/>
          <w:sz w:val="22"/>
          <w:szCs w:val="22"/>
          <w:highlight w:val="none"/>
          <w:lang w:val="en-US" w:eastAsia="zh-CN"/>
        </w:rPr>
        <w:t>30分钟</w:t>
      </w:r>
      <w:r>
        <w:rPr>
          <w:rFonts w:hint="eastAsia" w:ascii="宋体" w:hAnsi="宋体" w:eastAsia="宋体" w:cs="宋体"/>
          <w:sz w:val="22"/>
          <w:szCs w:val="22"/>
          <w:highlight w:val="none"/>
        </w:rPr>
        <w:t>内响应，</w:t>
      </w:r>
      <w:r>
        <w:rPr>
          <w:rFonts w:hint="eastAsia" w:ascii="宋体" w:hAnsi="宋体" w:eastAsia="宋体" w:cs="宋体"/>
          <w:sz w:val="22"/>
          <w:szCs w:val="22"/>
          <w:highlight w:val="none"/>
          <w:u w:val="single"/>
        </w:rPr>
        <w:t xml:space="preserve">  </w:t>
      </w:r>
      <w:r>
        <w:rPr>
          <w:rFonts w:hint="eastAsia" w:eastAsia="宋体" w:cs="宋体"/>
          <w:sz w:val="22"/>
          <w:szCs w:val="22"/>
          <w:highlight w:val="none"/>
          <w:u w:val="single"/>
          <w:lang w:val="en-US" w:eastAsia="zh-CN"/>
        </w:rPr>
        <w:t>2</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小时内到达现场服务</w:t>
      </w:r>
      <w:r>
        <w:rPr>
          <w:rFonts w:hint="eastAsia" w:eastAsia="宋体" w:cs="宋体"/>
          <w:sz w:val="22"/>
          <w:szCs w:val="22"/>
          <w:highlight w:val="none"/>
          <w:lang w:eastAsia="zh-CN"/>
        </w:rPr>
        <w:t>，</w:t>
      </w:r>
      <w:r>
        <w:rPr>
          <w:rFonts w:hint="eastAsia" w:ascii="宋体" w:hAnsi="宋体" w:eastAsia="宋体" w:cs="宋体"/>
          <w:b w:val="0"/>
          <w:bCs w:val="0"/>
          <w:sz w:val="22"/>
          <w:szCs w:val="22"/>
          <w:highlight w:val="none"/>
          <w:lang w:val="en-US" w:eastAsia="zh-CN"/>
        </w:rPr>
        <w:t>并需在12小时内排除故障；如果不能排除故障，则需提供相同规格的产品作为代用品或能替代</w:t>
      </w:r>
      <w:r>
        <w:rPr>
          <w:rFonts w:hint="eastAsia" w:ascii="宋体" w:hAnsi="宋体" w:cs="宋体"/>
          <w:szCs w:val="21"/>
          <w:highlight w:val="none"/>
          <w:lang w:eastAsia="zh-CN"/>
        </w:rPr>
        <w:t>排烟</w:t>
      </w:r>
      <w:r>
        <w:rPr>
          <w:rFonts w:hint="eastAsia" w:ascii="宋体" w:hAnsi="宋体" w:eastAsia="宋体" w:cs="宋体"/>
          <w:b w:val="0"/>
          <w:bCs w:val="0"/>
          <w:sz w:val="22"/>
          <w:szCs w:val="22"/>
          <w:highlight w:val="none"/>
          <w:lang w:val="en-US" w:eastAsia="zh-CN"/>
        </w:rPr>
        <w:t>功能的设备，直至故障排除</w:t>
      </w:r>
      <w:r>
        <w:rPr>
          <w:rFonts w:hint="eastAsia" w:ascii="宋体" w:hAnsi="宋体" w:eastAsia="宋体" w:cs="宋体"/>
          <w:sz w:val="22"/>
          <w:szCs w:val="22"/>
          <w:highlight w:val="none"/>
        </w:rPr>
        <w:t>。</w:t>
      </w:r>
    </w:p>
    <w:p w14:paraId="57EE497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9.4</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乙方提供的保养维修服务标准或者质量不得低于国家有关法律法规规章、“三包”规定、</w:t>
      </w:r>
      <w:r>
        <w:rPr>
          <w:rFonts w:hint="eastAsia" w:ascii="宋体" w:hAnsi="宋体" w:cs="宋体"/>
          <w:sz w:val="22"/>
          <w:szCs w:val="22"/>
          <w:highlight w:val="none"/>
          <w:lang w:val="en-US" w:eastAsia="zh-CN"/>
        </w:rPr>
        <w:t>采购/响应</w:t>
      </w:r>
      <w:r>
        <w:rPr>
          <w:rFonts w:hint="eastAsia" w:ascii="宋体" w:hAnsi="宋体" w:eastAsia="宋体" w:cs="宋体"/>
          <w:sz w:val="22"/>
          <w:szCs w:val="22"/>
          <w:highlight w:val="none"/>
        </w:rPr>
        <w:t>文件的要求以及乙方在应答文件的相关承诺。</w:t>
      </w:r>
    </w:p>
    <w:p w14:paraId="191ACE78">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10.乙方保证</w:t>
      </w:r>
    </w:p>
    <w:p w14:paraId="12CCFF2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10.1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乙方应派员到甲方指定地点配合工作。</w:t>
      </w:r>
    </w:p>
    <w:p w14:paraId="34D833F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10.2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乙方按甲方的要求做好合同执行进度上的配合工作。</w:t>
      </w:r>
    </w:p>
    <w:p w14:paraId="1A38B8D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10.3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保证对其出售的设备享有所有权或处分权，并且没有法律、法规禁止或限制出售的情形。同时，乙方出售的设备也没有侵犯第三人的知识产权和商业秘密等权利。如甲方使用该设备构成上述侵权，乙方承担全部相关责任。</w:t>
      </w:r>
    </w:p>
    <w:p w14:paraId="624D35B7">
      <w:pPr>
        <w:tabs>
          <w:tab w:val="decimal" w:pos="315"/>
          <w:tab w:val="left" w:pos="630"/>
        </w:tabs>
        <w:spacing w:line="360" w:lineRule="auto"/>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10.4</w:t>
      </w:r>
      <w:r>
        <w:rPr>
          <w:rFonts w:hint="eastAsia" w:ascii="宋体" w:hAnsi="宋体" w:eastAsia="宋体" w:cs="宋体"/>
          <w:sz w:val="22"/>
          <w:szCs w:val="22"/>
          <w:highlight w:val="none"/>
          <w:lang w:val="en-US" w:eastAsia="zh-CN"/>
        </w:rPr>
        <w:t>.乙方</w:t>
      </w:r>
      <w:r>
        <w:rPr>
          <w:rFonts w:hint="eastAsia" w:ascii="宋体" w:hAnsi="宋体" w:eastAsia="宋体" w:cs="宋体"/>
          <w:sz w:val="22"/>
          <w:szCs w:val="22"/>
          <w:highlight w:val="none"/>
          <w:lang w:val="zh-CN" w:eastAsia="zh-CN"/>
        </w:rPr>
        <w:t>所投设备</w:t>
      </w:r>
      <w:r>
        <w:rPr>
          <w:rFonts w:hint="eastAsia"/>
          <w:highlight w:val="none"/>
        </w:rPr>
        <w:t>生产日期在</w:t>
      </w:r>
      <w:r>
        <w:rPr>
          <w:rFonts w:hint="eastAsia"/>
          <w:highlight w:val="none"/>
          <w:lang w:val="en-US" w:eastAsia="zh-CN"/>
        </w:rPr>
        <w:t>采购</w:t>
      </w:r>
      <w:r>
        <w:rPr>
          <w:rFonts w:hint="eastAsia"/>
          <w:highlight w:val="none"/>
        </w:rPr>
        <w:t>公告发布日期前一年内或</w:t>
      </w:r>
      <w:r>
        <w:rPr>
          <w:rFonts w:hint="eastAsia"/>
          <w:highlight w:val="none"/>
          <w:lang w:val="en-US" w:eastAsia="zh-CN"/>
        </w:rPr>
        <w:t>采购</w:t>
      </w:r>
      <w:r>
        <w:rPr>
          <w:rFonts w:hint="eastAsia"/>
          <w:highlight w:val="none"/>
        </w:rPr>
        <w:t>公告发布日期后生产</w:t>
      </w:r>
      <w:r>
        <w:rPr>
          <w:rFonts w:hint="eastAsia"/>
          <w:highlight w:val="none"/>
          <w:lang w:eastAsia="zh-CN"/>
        </w:rPr>
        <w:t>。</w:t>
      </w:r>
    </w:p>
    <w:p w14:paraId="75B9B2CC">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11.违约责任</w:t>
      </w:r>
    </w:p>
    <w:p w14:paraId="1FF9BD5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甲方应依合同约定时间内，向乙方支付款项，如甲方未按合同约定付款，经乙方书面催告，超过30日仍未付款的，每拖延一天，乙方可要求甲方以拖欠金额为基数，按全国银行间同业拆借中心公布的同期贷款市场报价利率（LPR）÷年自然日×1.3倍的标准支付违约金。</w:t>
      </w:r>
    </w:p>
    <w:p w14:paraId="1A53434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未能按时交货，每拖延一天，须向甲方支付合同金额的0.05%的违约金。乙方超过合同约定的交付货物时间30天，则向甲方支付合同金额的5%的违约金。同时甲方有权单方面解除合同，由此造成的一切损失由乙方承担。</w:t>
      </w:r>
    </w:p>
    <w:p w14:paraId="0D0C90C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乙方交付的货物不符合合同规定的，甲方有权拒收货物，乙方向甲方支付合同金额10%的违约金。</w:t>
      </w:r>
    </w:p>
    <w:p w14:paraId="7955C2A6">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11.4</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甲方无正当理由拒收合同设备的，甲方向乙方支付合同金额的 10% 的违约金。</w:t>
      </w:r>
    </w:p>
    <w:p w14:paraId="264A7A43">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12.索赔</w:t>
      </w:r>
    </w:p>
    <w:p w14:paraId="5170941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如有异议，甲方有权根据有关政府部门的检验结果向乙方提出索赔。</w:t>
      </w:r>
    </w:p>
    <w:p w14:paraId="15D88A2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在合同执行期间，乙方对甲方提出的索赔请求，乙方应按照甲方同意的下列一种或多种方式解决索赔事宜：</w:t>
      </w:r>
    </w:p>
    <w:p w14:paraId="0928A109">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12.2.1乙方同意退货，并按合同规定的同种货币将货款退还给甲方，并承担由此发生的一切损失和费用。</w:t>
      </w:r>
    </w:p>
    <w:p w14:paraId="3F0C6DF8">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12.2.2根据货物低劣程度、损坏程度以及甲方所遭受损失的数额甲乙双方商定降低货物的价格。</w:t>
      </w:r>
    </w:p>
    <w:p w14:paraId="6D35060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12.2.3用符合规格、质量和性能要求的新零件、部件或货物来更换有缺陷的部分或修补缺陷的部分，乙方应承担一切费用和风险并负责甲方所发生的一切直接费用。同时，相应延长质量保证期。</w:t>
      </w:r>
    </w:p>
    <w:p w14:paraId="4240EA3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如果在甲方发出索赔通知后30天内，乙方未作答复，上述索赔应视为已被乙方接受。甲方将从合同款项中扣回索赔金额。如果这些金额不足以补偿索赔金额，甲方有权向乙方提出不足部分的补偿。</w:t>
      </w:r>
    </w:p>
    <w:p w14:paraId="7C904285">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13.不可抗力</w:t>
      </w:r>
    </w:p>
    <w:p w14:paraId="1175786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13.1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不可抗力指战争、严重火灾、洪水、台风、地震等或</w:t>
      </w:r>
      <w:r>
        <w:rPr>
          <w:rFonts w:hint="eastAsia" w:ascii="宋体" w:hAnsi="宋体" w:eastAsia="宋体" w:cs="宋体"/>
          <w:sz w:val="22"/>
          <w:szCs w:val="22"/>
          <w:highlight w:val="none"/>
          <w:lang w:eastAsia="zh-CN"/>
        </w:rPr>
        <w:t>其他</w:t>
      </w:r>
      <w:r>
        <w:rPr>
          <w:rFonts w:hint="eastAsia" w:ascii="宋体" w:hAnsi="宋体" w:eastAsia="宋体" w:cs="宋体"/>
          <w:sz w:val="22"/>
          <w:szCs w:val="22"/>
          <w:highlight w:val="none"/>
        </w:rPr>
        <w:t>双方认定的不可抗力事件。</w:t>
      </w:r>
    </w:p>
    <w:p w14:paraId="6196E89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13.2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11A52C41">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14</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合同终止</w:t>
      </w:r>
    </w:p>
    <w:p w14:paraId="54EA76A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ab/>
      </w:r>
      <w:r>
        <w:rPr>
          <w:rFonts w:hint="eastAsia" w:ascii="宋体" w:hAnsi="宋体" w:eastAsia="宋体" w:cs="宋体"/>
          <w:sz w:val="22"/>
          <w:szCs w:val="22"/>
          <w:highlight w:val="none"/>
        </w:rPr>
        <w:t>如果一方严重违反合同，并在收到对方违约通知书后在30天内仍未能改正违约的，另一方可立即终止本合同。</w:t>
      </w:r>
    </w:p>
    <w:p w14:paraId="063C0892">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15</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争议解决的方法</w:t>
      </w:r>
    </w:p>
    <w:p w14:paraId="25D56BE6">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ab/>
      </w:r>
      <w:r>
        <w:rPr>
          <w:rFonts w:hint="eastAsia" w:ascii="宋体" w:hAnsi="宋体" w:eastAsia="宋体" w:cs="宋体"/>
          <w:sz w:val="22"/>
          <w:szCs w:val="22"/>
          <w:highlight w:val="none"/>
        </w:rPr>
        <w:t>签约双方在履约中发生争执和分歧，双方应通过友好协商解决，若经协商不能达成协议时，则向甲方所在地人民法院提起诉讼。受理期间，双方应继续执行合同其余无争议部分。</w:t>
      </w:r>
    </w:p>
    <w:p w14:paraId="49CE729E">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16</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合同组成部分</w:t>
      </w:r>
    </w:p>
    <w:p w14:paraId="3F272791">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16.1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合同附件、</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rPr>
        <w:t>文件、</w:t>
      </w:r>
      <w:r>
        <w:rPr>
          <w:rFonts w:hint="eastAsia" w:ascii="宋体" w:hAnsi="宋体" w:cs="宋体"/>
          <w:sz w:val="22"/>
          <w:szCs w:val="22"/>
          <w:highlight w:val="none"/>
          <w:lang w:val="en-US" w:eastAsia="zh-CN"/>
        </w:rPr>
        <w:t>响应</w:t>
      </w:r>
      <w:r>
        <w:rPr>
          <w:rFonts w:hint="eastAsia" w:ascii="宋体" w:hAnsi="宋体" w:eastAsia="宋体" w:cs="宋体"/>
          <w:sz w:val="22"/>
          <w:szCs w:val="22"/>
          <w:highlight w:val="none"/>
        </w:rPr>
        <w:t>文件、</w:t>
      </w:r>
      <w:r>
        <w:rPr>
          <w:rFonts w:hint="eastAsia" w:ascii="宋体" w:hAnsi="宋体" w:cs="宋体"/>
          <w:sz w:val="22"/>
          <w:szCs w:val="22"/>
          <w:highlight w:val="none"/>
          <w:lang w:val="en-US" w:eastAsia="zh-CN"/>
        </w:rPr>
        <w:t>成交</w:t>
      </w:r>
      <w:r>
        <w:rPr>
          <w:rFonts w:hint="eastAsia" w:ascii="宋体" w:hAnsi="宋体" w:eastAsia="宋体" w:cs="宋体"/>
          <w:sz w:val="22"/>
          <w:szCs w:val="22"/>
          <w:highlight w:val="none"/>
        </w:rPr>
        <w:t>通知书均为合同的不可分割的组成部分，与合同具有同等法律效力。</w:t>
      </w:r>
    </w:p>
    <w:p w14:paraId="3320D57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16.2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在执行本合同的过程中，经双方签署的文件（包括会议纪要、补充协议等）即成为本合同的有效组成部分，其生效日期为双方签字盖章或确认之日期。</w:t>
      </w:r>
    </w:p>
    <w:p w14:paraId="3D146C89">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16.3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除甲方事先以书面形式确认同意外，乙方不得部分或全部转让其应履行的合同项下的义务。</w:t>
      </w:r>
    </w:p>
    <w:p w14:paraId="24EB7070">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17</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其他</w:t>
      </w:r>
    </w:p>
    <w:p w14:paraId="625407B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17.1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本合同壹式肆份，具有同等法律效力，甲方执贰份、乙方执壹份。合同自签字之日起即时生效。</w:t>
      </w:r>
    </w:p>
    <w:p w14:paraId="6476F24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17.2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本合同未尽事宜，由双方协商处理。</w:t>
      </w:r>
    </w:p>
    <w:p w14:paraId="337CAD19">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（以下为签字页，无正文）</w:t>
      </w:r>
    </w:p>
    <w:p w14:paraId="17EEE139">
      <w:pPr>
        <w:tabs>
          <w:tab w:val="decimal" w:pos="315"/>
          <w:tab w:val="left" w:pos="630"/>
        </w:tabs>
        <w:spacing w:line="360" w:lineRule="auto"/>
        <w:jc w:val="both"/>
        <w:rPr>
          <w:rFonts w:hint="eastAsia" w:ascii="宋体" w:hAnsi="宋体" w:eastAsia="宋体" w:cs="宋体"/>
          <w:sz w:val="22"/>
          <w:szCs w:val="22"/>
          <w:highlight w:val="none"/>
        </w:rPr>
      </w:pPr>
    </w:p>
    <w:p w14:paraId="615201C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甲方：  中山市中医院                    乙方：</w:t>
      </w:r>
    </w:p>
    <w:p w14:paraId="0962205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                            法定代表人：</w:t>
      </w:r>
    </w:p>
    <w:p w14:paraId="36582D8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地址： 中山市西区康欣路3号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地址： </w:t>
      </w:r>
    </w:p>
    <w:p w14:paraId="6972791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电话：0760-89980328                     电话：  </w:t>
      </w:r>
    </w:p>
    <w:p w14:paraId="1ED0FA6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传真：0760-89980318                     传真： </w:t>
      </w:r>
    </w:p>
    <w:p w14:paraId="5F785001">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签约日期：     年   月   日</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签约日期：     年   月   日</w:t>
      </w:r>
    </w:p>
    <w:p w14:paraId="5D6E5553">
      <w:pPr>
        <w:pStyle w:val="3"/>
        <w:tabs>
          <w:tab w:val="center" w:pos="4450"/>
          <w:tab w:val="left" w:pos="6396"/>
        </w:tabs>
        <w:ind w:firstLine="2700" w:firstLineChars="900"/>
        <w:jc w:val="both"/>
        <w:rPr>
          <w:rFonts w:hint="eastAsia" w:eastAsia="宋体"/>
          <w:highlight w:val="none"/>
          <w:lang w:eastAsia="zh-CN"/>
        </w:rPr>
      </w:pPr>
      <w:r>
        <w:rPr>
          <w:rFonts w:hint="eastAsia"/>
          <w:highlight w:val="none"/>
        </w:rPr>
        <w:br w:type="page"/>
      </w:r>
      <w:r>
        <w:rPr>
          <w:rFonts w:hint="eastAsia" w:ascii="Times New Roman" w:hAnsi="Times New Roman"/>
          <w:bCs w:val="0"/>
          <w:sz w:val="44"/>
          <w:szCs w:val="44"/>
          <w:highlight w:val="none"/>
          <w:lang w:eastAsia="zh-CN"/>
        </w:rPr>
        <w:t>七、响应文件格式</w:t>
      </w:r>
    </w:p>
    <w:p w14:paraId="0D4143D6">
      <w:pPr>
        <w:pStyle w:val="34"/>
        <w:numPr>
          <w:ilvl w:val="0"/>
          <w:numId w:val="2"/>
        </w:numPr>
        <w:ind w:left="630" w:leftChars="0" w:firstLineChars="0"/>
        <w:outlineLvl w:val="1"/>
        <w:rPr>
          <w:rFonts w:hint="eastAsia"/>
          <w:b/>
          <w:bCs/>
          <w:highlight w:val="none"/>
        </w:rPr>
      </w:pPr>
      <w:bookmarkStart w:id="1" w:name="_Toc131270561"/>
      <w:r>
        <w:rPr>
          <w:rFonts w:hint="eastAsia"/>
          <w:b/>
          <w:bCs/>
          <w:highlight w:val="none"/>
        </w:rPr>
        <w:t>法定代表人证明书</w:t>
      </w:r>
      <w:bookmarkEnd w:id="1"/>
    </w:p>
    <w:p w14:paraId="5FE5905B">
      <w:pPr>
        <w:pStyle w:val="34"/>
        <w:ind w:firstLine="0" w:firstLineChars="0"/>
        <w:rPr>
          <w:rFonts w:hint="eastAsia"/>
          <w:i/>
          <w:iCs/>
          <w:sz w:val="21"/>
          <w:szCs w:val="21"/>
          <w:highlight w:val="none"/>
        </w:rPr>
      </w:pPr>
      <w:r>
        <w:rPr>
          <w:rFonts w:hint="eastAsia"/>
          <w:i/>
          <w:iCs/>
          <w:sz w:val="21"/>
          <w:szCs w:val="21"/>
          <w:highlight w:val="none"/>
        </w:rPr>
        <w:t>（响应人可使用下述格式，也可使用广东省工商行政管理局统一印制的法定代表人证明书格式）</w:t>
      </w:r>
    </w:p>
    <w:p w14:paraId="011FDC33">
      <w:pPr>
        <w:pStyle w:val="34"/>
        <w:ind w:firstLine="0" w:firstLineChars="0"/>
        <w:jc w:val="center"/>
        <w:rPr>
          <w:rFonts w:hint="eastAsia"/>
          <w:b/>
          <w:bCs/>
          <w:sz w:val="28"/>
          <w:szCs w:val="28"/>
          <w:highlight w:val="none"/>
        </w:rPr>
      </w:pPr>
      <w:r>
        <w:rPr>
          <w:rFonts w:hint="eastAsia"/>
          <w:b/>
          <w:bCs/>
          <w:sz w:val="28"/>
          <w:szCs w:val="28"/>
          <w:highlight w:val="none"/>
        </w:rPr>
        <w:t>法定代表人证明书</w:t>
      </w:r>
    </w:p>
    <w:p w14:paraId="3B43F7D6">
      <w:pPr>
        <w:pStyle w:val="8"/>
        <w:tabs>
          <w:tab w:val="left" w:pos="1500"/>
          <w:tab w:val="left" w:pos="3223"/>
          <w:tab w:val="left" w:pos="3947"/>
          <w:tab w:val="left" w:pos="7064"/>
        </w:tabs>
        <w:ind w:firstLine="480" w:firstLineChars="200"/>
        <w:rPr>
          <w:rFonts w:hint="eastAsia"/>
          <w:sz w:val="24"/>
          <w:highlight w:val="none"/>
        </w:rPr>
      </w:pPr>
      <w:r>
        <w:rPr>
          <w:sz w:val="24"/>
          <w:highlight w:val="none"/>
          <w:u w:val="single"/>
        </w:rPr>
        <w:tab/>
      </w:r>
      <w:r>
        <w:rPr>
          <w:sz w:val="24"/>
          <w:highlight w:val="none"/>
        </w:rPr>
        <w:t>现任我单位</w:t>
      </w:r>
      <w:r>
        <w:rPr>
          <w:sz w:val="24"/>
          <w:highlight w:val="none"/>
          <w:u w:val="single"/>
        </w:rPr>
        <w:t xml:space="preserve"> </w:t>
      </w:r>
      <w:r>
        <w:rPr>
          <w:sz w:val="24"/>
          <w:highlight w:val="none"/>
          <w:u w:val="single"/>
        </w:rPr>
        <w:tab/>
      </w:r>
      <w:r>
        <w:rPr>
          <w:sz w:val="24"/>
          <w:highlight w:val="none"/>
        </w:rPr>
        <w:t>职务，为法定代表人，特此证明。</w:t>
      </w:r>
    </w:p>
    <w:p w14:paraId="6FBB2FDA">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有效期限：</w:t>
      </w:r>
      <w:r>
        <w:rPr>
          <w:sz w:val="24"/>
          <w:highlight w:val="none"/>
          <w:u w:val="single"/>
        </w:rPr>
        <w:t xml:space="preserve"> </w:t>
      </w:r>
      <w:r>
        <w:rPr>
          <w:rFonts w:hint="eastAsia"/>
          <w:sz w:val="24"/>
          <w:highlight w:val="none"/>
          <w:u w:val="single"/>
        </w:rPr>
        <w:t>与响应有效期一致。</w:t>
      </w:r>
      <w:r>
        <w:rPr>
          <w:sz w:val="24"/>
          <w:highlight w:val="none"/>
          <w:u w:val="single"/>
        </w:rPr>
        <w:t xml:space="preserve"> </w:t>
      </w:r>
    </w:p>
    <w:p w14:paraId="6CDB82F2">
      <w:pPr>
        <w:pStyle w:val="8"/>
        <w:tabs>
          <w:tab w:val="left" w:pos="1020"/>
          <w:tab w:val="left" w:pos="3223"/>
          <w:tab w:val="left" w:pos="3947"/>
          <w:tab w:val="left" w:pos="8505"/>
        </w:tabs>
        <w:ind w:firstLine="480" w:firstLineChars="200"/>
        <w:rPr>
          <w:rFonts w:hint="eastAsia"/>
          <w:sz w:val="24"/>
          <w:highlight w:val="none"/>
          <w:u w:val="single"/>
        </w:rPr>
      </w:pPr>
      <w:r>
        <w:rPr>
          <w:sz w:val="24"/>
          <w:highlight w:val="none"/>
        </w:rPr>
        <w:t>附：代表人性别：</w:t>
      </w:r>
      <w:r>
        <w:rPr>
          <w:sz w:val="24"/>
          <w:highlight w:val="none"/>
          <w:u w:val="single"/>
        </w:rPr>
        <w:t xml:space="preserve"> </w:t>
      </w:r>
      <w:r>
        <w:rPr>
          <w:sz w:val="24"/>
          <w:highlight w:val="none"/>
          <w:u w:val="single"/>
        </w:rPr>
        <w:tab/>
      </w:r>
      <w:r>
        <w:rPr>
          <w:sz w:val="24"/>
          <w:highlight w:val="none"/>
        </w:rPr>
        <w:t>年龄：</w:t>
      </w:r>
      <w:r>
        <w:rPr>
          <w:sz w:val="24"/>
          <w:highlight w:val="none"/>
          <w:u w:val="single"/>
        </w:rPr>
        <w:t xml:space="preserve">     </w:t>
      </w:r>
      <w:r>
        <w:rPr>
          <w:sz w:val="24"/>
          <w:highlight w:val="none"/>
        </w:rPr>
        <w:t>身份证号码：</w:t>
      </w:r>
      <w:r>
        <w:rPr>
          <w:sz w:val="24"/>
          <w:highlight w:val="none"/>
          <w:u w:val="single"/>
        </w:rPr>
        <w:tab/>
      </w:r>
    </w:p>
    <w:p w14:paraId="131E4C4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注册号码：</w:t>
      </w:r>
      <w:r>
        <w:rPr>
          <w:sz w:val="24"/>
          <w:highlight w:val="none"/>
          <w:u w:val="single"/>
        </w:rPr>
        <w:t xml:space="preserve"> </w:t>
      </w:r>
      <w:r>
        <w:rPr>
          <w:sz w:val="24"/>
          <w:highlight w:val="none"/>
          <w:u w:val="single"/>
        </w:rPr>
        <w:tab/>
      </w:r>
      <w:r>
        <w:rPr>
          <w:sz w:val="24"/>
          <w:highlight w:val="none"/>
          <w:u w:val="single"/>
        </w:rPr>
        <w:tab/>
      </w:r>
      <w:r>
        <w:rPr>
          <w:sz w:val="24"/>
          <w:highlight w:val="none"/>
        </w:rPr>
        <w:t>企业类型：</w:t>
      </w:r>
      <w:r>
        <w:rPr>
          <w:sz w:val="24"/>
          <w:highlight w:val="none"/>
          <w:u w:val="single"/>
        </w:rPr>
        <w:tab/>
      </w:r>
      <w:r>
        <w:rPr>
          <w:sz w:val="24"/>
          <w:highlight w:val="none"/>
          <w:u w:val="single"/>
        </w:rPr>
        <w:t xml:space="preserve">            </w:t>
      </w:r>
    </w:p>
    <w:p w14:paraId="261B9FD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经营范围：</w:t>
      </w:r>
      <w:r>
        <w:rPr>
          <w:sz w:val="24"/>
          <w:highlight w:val="none"/>
          <w:u w:val="single"/>
        </w:rPr>
        <w:t xml:space="preserve"> </w:t>
      </w:r>
      <w:r>
        <w:rPr>
          <w:sz w:val="24"/>
          <w:highlight w:val="none"/>
          <w:u w:val="single"/>
        </w:rPr>
        <w:tab/>
      </w:r>
      <w:r>
        <w:rPr>
          <w:sz w:val="24"/>
          <w:highlight w:val="none"/>
          <w:u w:val="single"/>
        </w:rPr>
        <w:tab/>
      </w:r>
    </w:p>
    <w:p w14:paraId="10A38632">
      <w:pPr>
        <w:pStyle w:val="8"/>
        <w:tabs>
          <w:tab w:val="left" w:pos="1020"/>
          <w:tab w:val="left" w:pos="3223"/>
          <w:tab w:val="left" w:pos="3947"/>
          <w:tab w:val="left" w:pos="7064"/>
        </w:tabs>
        <w:spacing w:line="480" w:lineRule="auto"/>
        <w:ind w:right="-35"/>
        <w:rPr>
          <w:rFonts w:hint="eastAsia"/>
          <w:sz w:val="24"/>
          <w:highlight w:val="none"/>
        </w:rPr>
      </w:pPr>
    </w:p>
    <w:p w14:paraId="5B75492E">
      <w:pPr>
        <w:pStyle w:val="8"/>
        <w:tabs>
          <w:tab w:val="left" w:pos="10713"/>
        </w:tabs>
        <w:spacing w:line="480" w:lineRule="auto"/>
        <w:jc w:val="right"/>
        <w:rPr>
          <w:rFonts w:hint="eastAsia"/>
          <w:sz w:val="24"/>
          <w:highlight w:val="none"/>
        </w:rPr>
      </w:pPr>
      <w:r>
        <w:rPr>
          <w:rFonts w:hint="eastAsia"/>
          <w:sz w:val="24"/>
          <w:highlight w:val="none"/>
        </w:rPr>
        <w:t>响应</w:t>
      </w:r>
      <w:r>
        <w:rPr>
          <w:sz w:val="24"/>
          <w:highlight w:val="none"/>
        </w:rPr>
        <w:t>人名称（盖章）：</w:t>
      </w:r>
      <w:r>
        <w:rPr>
          <w:sz w:val="24"/>
          <w:highlight w:val="none"/>
          <w:u w:val="single"/>
        </w:rPr>
        <w:t xml:space="preserve">                   .</w:t>
      </w:r>
    </w:p>
    <w:p w14:paraId="63087DDD">
      <w:pPr>
        <w:pStyle w:val="8"/>
        <w:tabs>
          <w:tab w:val="left" w:pos="10713"/>
        </w:tabs>
        <w:spacing w:line="480" w:lineRule="auto"/>
        <w:jc w:val="right"/>
        <w:rPr>
          <w:rFonts w:hint="eastAsia"/>
          <w:sz w:val="24"/>
          <w:highlight w:val="none"/>
          <w:u w:val="single"/>
        </w:rPr>
      </w:pPr>
      <w:r>
        <w:rPr>
          <w:sz w:val="24"/>
          <w:highlight w:val="none"/>
        </w:rPr>
        <w:t>地址：</w:t>
      </w:r>
      <w:r>
        <w:rPr>
          <w:sz w:val="24"/>
          <w:highlight w:val="none"/>
          <w:u w:val="single"/>
        </w:rPr>
        <w:t xml:space="preserve">                   .</w:t>
      </w:r>
    </w:p>
    <w:p w14:paraId="3FB54C3F">
      <w:pPr>
        <w:pStyle w:val="8"/>
        <w:tabs>
          <w:tab w:val="left" w:pos="10713"/>
        </w:tabs>
        <w:spacing w:line="480" w:lineRule="auto"/>
        <w:jc w:val="right"/>
        <w:rPr>
          <w:rFonts w:hint="eastAsia"/>
          <w:sz w:val="24"/>
          <w:highlight w:val="none"/>
          <w:u w:val="single"/>
        </w:rPr>
      </w:pPr>
      <w:r>
        <w:rPr>
          <w:sz w:val="24"/>
          <w:highlight w:val="none"/>
        </w:rPr>
        <w:t>法定代表人（签字或盖章）：</w:t>
      </w:r>
      <w:r>
        <w:rPr>
          <w:sz w:val="24"/>
          <w:highlight w:val="none"/>
          <w:u w:val="single"/>
        </w:rPr>
        <w:t xml:space="preserve">                   .</w:t>
      </w:r>
    </w:p>
    <w:p w14:paraId="4B7613C1">
      <w:pPr>
        <w:pStyle w:val="8"/>
        <w:spacing w:line="480" w:lineRule="auto"/>
        <w:jc w:val="right"/>
        <w:rPr>
          <w:rFonts w:hint="eastAsia"/>
          <w:sz w:val="24"/>
          <w:highlight w:val="none"/>
        </w:rPr>
      </w:pPr>
      <w:r>
        <w:rPr>
          <w:sz w:val="24"/>
          <w:highlight w:val="none"/>
        </w:rPr>
        <w:t>职务：</w:t>
      </w:r>
      <w:r>
        <w:rPr>
          <w:sz w:val="24"/>
          <w:highlight w:val="none"/>
          <w:u w:val="single"/>
        </w:rPr>
        <w:t xml:space="preserve">                   .</w:t>
      </w:r>
    </w:p>
    <w:p w14:paraId="6ABCC4E1">
      <w:pPr>
        <w:pStyle w:val="8"/>
        <w:spacing w:line="480" w:lineRule="auto"/>
        <w:jc w:val="right"/>
        <w:rPr>
          <w:rFonts w:hint="eastAsia"/>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DBC6EB8">
      <w:pPr>
        <w:pStyle w:val="34"/>
        <w:ind w:firstLine="0" w:firstLineChars="0"/>
        <w:rPr>
          <w:rFonts w:hint="eastAsia"/>
          <w:sz w:val="21"/>
          <w:szCs w:val="21"/>
          <w:highlight w:val="none"/>
        </w:rPr>
      </w:pPr>
    </w:p>
    <w:p w14:paraId="352940D0">
      <w:pPr>
        <w:rPr>
          <w:rFonts w:hint="eastAsia"/>
          <w:b/>
          <w:sz w:val="24"/>
          <w:highlight w:val="none"/>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highlight w:val="none"/>
              </w:rPr>
            </w:pPr>
            <w:r>
              <w:rPr>
                <w:rFonts w:hint="eastAsia"/>
                <w:sz w:val="24"/>
                <w:highlight w:val="none"/>
              </w:rPr>
              <w:t>法定代表人身份证复印件</w:t>
            </w:r>
          </w:p>
          <w:p w14:paraId="5C6F5BA6">
            <w:pPr>
              <w:jc w:val="center"/>
              <w:rPr>
                <w:rFonts w:hint="eastAsia"/>
                <w:b/>
                <w:sz w:val="24"/>
                <w:highlight w:val="none"/>
              </w:rPr>
            </w:pPr>
            <w:r>
              <w:rPr>
                <w:rFonts w:hint="eastAsia"/>
                <w:sz w:val="24"/>
                <w:highlight w:val="none"/>
              </w:rPr>
              <w:t>（正、反</w:t>
            </w:r>
            <w:r>
              <w:rPr>
                <w:sz w:val="24"/>
                <w:highlight w:val="none"/>
              </w:rPr>
              <w:t>两面</w:t>
            </w:r>
            <w:r>
              <w:rPr>
                <w:rFonts w:hint="eastAsia"/>
                <w:sz w:val="24"/>
                <w:highlight w:val="none"/>
              </w:rPr>
              <w:t>）</w:t>
            </w:r>
          </w:p>
        </w:tc>
      </w:tr>
    </w:tbl>
    <w:p w14:paraId="564132A9">
      <w:pPr>
        <w:rPr>
          <w:rFonts w:hint="eastAsia"/>
          <w:b/>
          <w:szCs w:val="21"/>
          <w:highlight w:val="none"/>
        </w:rPr>
      </w:pPr>
    </w:p>
    <w:p w14:paraId="3A4612C2">
      <w:pPr>
        <w:rPr>
          <w:rFonts w:hint="eastAsia"/>
          <w:b/>
          <w:szCs w:val="21"/>
          <w:highlight w:val="none"/>
        </w:rPr>
      </w:pPr>
      <w:r>
        <w:rPr>
          <w:rFonts w:hint="eastAsia"/>
          <w:b/>
          <w:szCs w:val="21"/>
          <w:highlight w:val="none"/>
        </w:rPr>
        <w:t>说明：供应商应须提供法定代表人身份证复印件，否则作无效响应处理。</w:t>
      </w:r>
    </w:p>
    <w:p w14:paraId="57C5EA21">
      <w:pPr>
        <w:pStyle w:val="34"/>
        <w:ind w:firstLine="0" w:firstLineChars="0"/>
        <w:rPr>
          <w:rFonts w:hint="eastAsia"/>
          <w:sz w:val="21"/>
          <w:szCs w:val="21"/>
          <w:highlight w:val="none"/>
        </w:rPr>
      </w:pPr>
    </w:p>
    <w:p w14:paraId="413B5310">
      <w:pPr>
        <w:widowControl/>
        <w:rPr>
          <w:rFonts w:hint="eastAsia"/>
          <w:szCs w:val="21"/>
          <w:highlight w:val="none"/>
        </w:rPr>
      </w:pPr>
      <w:r>
        <w:rPr>
          <w:szCs w:val="21"/>
          <w:highlight w:val="none"/>
        </w:rPr>
        <w:br w:type="page"/>
      </w:r>
    </w:p>
    <w:p w14:paraId="2029ABC7">
      <w:pPr>
        <w:pStyle w:val="34"/>
        <w:numPr>
          <w:ilvl w:val="0"/>
          <w:numId w:val="2"/>
        </w:numPr>
        <w:ind w:left="630" w:leftChars="0" w:firstLineChars="0"/>
        <w:outlineLvl w:val="1"/>
        <w:rPr>
          <w:rFonts w:hint="eastAsia"/>
          <w:b/>
          <w:bCs/>
          <w:highlight w:val="none"/>
        </w:rPr>
      </w:pPr>
      <w:bookmarkStart w:id="2" w:name="_Toc131270562"/>
      <w:r>
        <w:rPr>
          <w:rFonts w:hint="eastAsia"/>
          <w:b/>
          <w:bCs/>
          <w:highlight w:val="none"/>
        </w:rPr>
        <w:t>法定代表人授权书</w:t>
      </w:r>
      <w:bookmarkEnd w:id="2"/>
    </w:p>
    <w:p w14:paraId="0AC85283">
      <w:pPr>
        <w:pStyle w:val="34"/>
        <w:ind w:firstLine="0" w:firstLineChars="0"/>
        <w:rPr>
          <w:rFonts w:hint="eastAsia"/>
          <w:i/>
          <w:iCs/>
          <w:sz w:val="21"/>
          <w:szCs w:val="21"/>
          <w:highlight w:val="none"/>
        </w:rPr>
      </w:pPr>
      <w:r>
        <w:rPr>
          <w:rFonts w:hint="eastAsia"/>
          <w:i/>
          <w:iCs/>
          <w:sz w:val="21"/>
          <w:szCs w:val="21"/>
          <w:highlight w:val="none"/>
        </w:rPr>
        <w:t>（对于银行、保险、电信、邮政、铁路等行业以及获得总公司响应授权的分公司，可以提供响应分支机构负责人授权书）</w:t>
      </w:r>
    </w:p>
    <w:p w14:paraId="2BF8A5C4">
      <w:pPr>
        <w:pStyle w:val="34"/>
        <w:ind w:firstLine="0" w:firstLineChars="0"/>
        <w:jc w:val="center"/>
        <w:rPr>
          <w:rFonts w:hint="eastAsia"/>
          <w:b/>
          <w:bCs/>
          <w:sz w:val="28"/>
          <w:szCs w:val="28"/>
          <w:highlight w:val="none"/>
        </w:rPr>
      </w:pPr>
      <w:r>
        <w:rPr>
          <w:rFonts w:hint="eastAsia"/>
          <w:b/>
          <w:bCs/>
          <w:sz w:val="28"/>
          <w:szCs w:val="28"/>
          <w:highlight w:val="none"/>
        </w:rPr>
        <w:t>法定代表人授权书</w:t>
      </w:r>
    </w:p>
    <w:p w14:paraId="25229FC3">
      <w:pPr>
        <w:pStyle w:val="8"/>
        <w:rPr>
          <w:rFonts w:hint="eastAsia"/>
          <w:sz w:val="24"/>
          <w:highlight w:val="none"/>
        </w:rPr>
      </w:pPr>
      <w:r>
        <w:rPr>
          <w:sz w:val="24"/>
          <w:highlight w:val="non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（采购人名称）</w:t>
      </w:r>
    </w:p>
    <w:p w14:paraId="05F0EBCE">
      <w:pPr>
        <w:pStyle w:val="8"/>
        <w:tabs>
          <w:tab w:val="left" w:pos="2026"/>
          <w:tab w:val="left" w:pos="3100"/>
          <w:tab w:val="left" w:pos="8808"/>
        </w:tabs>
        <w:ind w:right="221" w:firstLine="384"/>
        <w:rPr>
          <w:rFonts w:hint="eastAsia"/>
          <w:sz w:val="24"/>
          <w:highlight w:val="none"/>
        </w:rPr>
      </w:pPr>
      <w:r>
        <w:rPr>
          <w:w w:val="105"/>
          <w:sz w:val="24"/>
          <w:highlight w:val="none"/>
        </w:rPr>
        <w:t>本授权书声明：</w:t>
      </w:r>
      <w:r>
        <w:rPr>
          <w:w w:val="105"/>
          <w:sz w:val="24"/>
          <w:highlight w:val="none"/>
          <w:u w:val="single"/>
        </w:rPr>
        <w:t xml:space="preserve"> </w:t>
      </w:r>
      <w:r>
        <w:rPr>
          <w:w w:val="105"/>
          <w:sz w:val="24"/>
          <w:highlight w:val="none"/>
          <w:u w:val="single"/>
        </w:rPr>
        <w:tab/>
      </w:r>
      <w:r>
        <w:rPr>
          <w:sz w:val="24"/>
          <w:highlight w:val="none"/>
        </w:rPr>
        <w:t>是注册于</w:t>
      </w:r>
      <w:r>
        <w:rPr>
          <w:spacing w:val="-17"/>
          <w:sz w:val="24"/>
          <w:highlight w:val="none"/>
        </w:rPr>
        <w:t xml:space="preserve"> </w:t>
      </w:r>
      <w:r>
        <w:rPr>
          <w:w w:val="110"/>
          <w:sz w:val="24"/>
          <w:highlight w:val="none"/>
          <w:u w:val="single"/>
        </w:rPr>
        <w:t xml:space="preserve">    </w:t>
      </w:r>
      <w:r>
        <w:rPr>
          <w:sz w:val="24"/>
          <w:highlight w:val="none"/>
          <w:u w:val="single"/>
        </w:rPr>
        <w:t>（国家或地区）</w:t>
      </w:r>
      <w:r>
        <w:rPr>
          <w:sz w:val="24"/>
          <w:highlight w:val="none"/>
        </w:rPr>
        <w:t>的</w:t>
      </w:r>
      <w:r>
        <w:rPr>
          <w:w w:val="110"/>
          <w:sz w:val="24"/>
          <w:highlight w:val="none"/>
          <w:u w:val="single"/>
        </w:rPr>
        <w:t xml:space="preserve">    </w:t>
      </w:r>
      <w:r>
        <w:rPr>
          <w:sz w:val="24"/>
          <w:highlight w:val="none"/>
          <w:u w:val="single"/>
        </w:rPr>
        <w:t>（</w:t>
      </w:r>
      <w:r>
        <w:rPr>
          <w:rFonts w:hint="eastAsia"/>
          <w:sz w:val="24"/>
          <w:highlight w:val="none"/>
          <w:u w:val="single"/>
        </w:rPr>
        <w:t>响应</w:t>
      </w:r>
      <w:r>
        <w:rPr>
          <w:sz w:val="24"/>
          <w:highlight w:val="none"/>
          <w:u w:val="single"/>
        </w:rPr>
        <w:t>人名称）</w:t>
      </w:r>
      <w:r>
        <w:rPr>
          <w:sz w:val="24"/>
          <w:highlight w:val="none"/>
        </w:rPr>
        <w:t>的法定代表人，现任</w:t>
      </w:r>
      <w:r>
        <w:rPr>
          <w:sz w:val="24"/>
          <w:highlight w:val="none"/>
          <w:u w:val="single"/>
        </w:rPr>
        <w:t xml:space="preserve"> </w:t>
      </w:r>
      <w:r>
        <w:rPr>
          <w:sz w:val="24"/>
          <w:highlight w:val="none"/>
          <w:u w:val="single"/>
        </w:rPr>
        <w:tab/>
      </w:r>
      <w:r>
        <w:rPr>
          <w:w w:val="110"/>
          <w:sz w:val="24"/>
          <w:highlight w:val="none"/>
        </w:rPr>
        <w:t>职务，有效证件号码：</w:t>
      </w:r>
      <w:r>
        <w:rPr>
          <w:w w:val="110"/>
          <w:sz w:val="24"/>
          <w:highlight w:val="none"/>
          <w:u w:val="single"/>
        </w:rPr>
        <w:t xml:space="preserve">        </w:t>
      </w:r>
      <w:r>
        <w:rPr>
          <w:sz w:val="24"/>
          <w:highlight w:val="none"/>
        </w:rPr>
        <w:t>。现授权</w:t>
      </w:r>
      <w:r>
        <w:rPr>
          <w:w w:val="110"/>
          <w:sz w:val="24"/>
          <w:highlight w:val="none"/>
          <w:u w:val="single"/>
        </w:rPr>
        <w:t xml:space="preserve">    </w:t>
      </w:r>
      <w:r>
        <w:rPr>
          <w:sz w:val="24"/>
          <w:highlight w:val="none"/>
          <w:u w:val="single"/>
        </w:rPr>
        <w:t>（姓名、职务）</w:t>
      </w:r>
      <w:r>
        <w:rPr>
          <w:spacing w:val="8"/>
          <w:sz w:val="24"/>
          <w:highlight w:val="none"/>
        </w:rPr>
        <w:t xml:space="preserve"> </w:t>
      </w:r>
      <w:r>
        <w:rPr>
          <w:sz w:val="24"/>
          <w:highlight w:val="none"/>
        </w:rPr>
        <w:t>作为我公司的全权代理人，就</w:t>
      </w:r>
      <w:r>
        <w:rPr>
          <w:w w:val="110"/>
          <w:sz w:val="24"/>
          <w:highlight w:val="none"/>
          <w:u w:val="single"/>
        </w:rPr>
        <w:t xml:space="preserve">    </w:t>
      </w:r>
      <w:r>
        <w:rPr>
          <w:rFonts w:hint="eastAsia"/>
          <w:sz w:val="24"/>
          <w:highlight w:val="none"/>
          <w:u w:val="single"/>
        </w:rPr>
        <w:t>（项目名称）</w:t>
      </w:r>
      <w:r>
        <w:rPr>
          <w:rFonts w:hint="eastAsia"/>
          <w:sz w:val="24"/>
          <w:highlight w:val="none"/>
        </w:rPr>
        <w:t>采购[项目编号为</w:t>
      </w:r>
      <w:r>
        <w:rPr>
          <w:sz w:val="24"/>
          <w:highlight w:val="none"/>
          <w:u w:val="single"/>
        </w:rPr>
        <w:t xml:space="preserve">          </w:t>
      </w:r>
      <w:r>
        <w:rPr>
          <w:rFonts w:hint="eastAsia"/>
          <w:sz w:val="24"/>
          <w:highlight w:val="none"/>
          <w:u w:val="single"/>
        </w:rPr>
        <w:t>]</w:t>
      </w:r>
      <w:r>
        <w:rPr>
          <w:rFonts w:hint="eastAsia"/>
          <w:sz w:val="24"/>
          <w:highlight w:val="none"/>
        </w:rPr>
        <w:t>的响应和合同执行，以我方的名义处理一切与之有关的事宜。</w:t>
      </w:r>
    </w:p>
    <w:p w14:paraId="05FECAB1">
      <w:pPr>
        <w:pStyle w:val="8"/>
        <w:tabs>
          <w:tab w:val="left" w:pos="2026"/>
          <w:tab w:val="left" w:pos="3101"/>
          <w:tab w:val="left" w:pos="8808"/>
        </w:tabs>
        <w:ind w:right="221" w:firstLine="384"/>
        <w:rPr>
          <w:rFonts w:hint="eastAsia"/>
          <w:sz w:val="24"/>
          <w:highlight w:val="none"/>
        </w:rPr>
      </w:pPr>
      <w:r>
        <w:rPr>
          <w:sz w:val="24"/>
          <w:highlight w:val="none"/>
        </w:rPr>
        <w:t>本授权书于</w:t>
      </w:r>
      <w:r>
        <w:rPr>
          <w:sz w:val="24"/>
          <w:highlight w:val="none"/>
          <w:u w:val="single"/>
        </w:rPr>
        <w:t xml:space="preserve"> </w:t>
      </w:r>
      <w:r>
        <w:rPr>
          <w:sz w:val="24"/>
          <w:highlight w:val="none"/>
          <w:u w:val="single"/>
        </w:rPr>
        <w:tab/>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日签字生效，特此声明。</w:t>
      </w:r>
    </w:p>
    <w:p w14:paraId="587765A8">
      <w:pPr>
        <w:pStyle w:val="34"/>
        <w:ind w:firstLine="0" w:firstLineChars="0"/>
        <w:rPr>
          <w:rFonts w:hint="eastAsia"/>
          <w:highlight w:val="none"/>
        </w:rPr>
      </w:pPr>
    </w:p>
    <w:p w14:paraId="543D22E8">
      <w:pPr>
        <w:jc w:val="right"/>
        <w:rPr>
          <w:rFonts w:hint="eastAsia"/>
          <w:sz w:val="24"/>
          <w:highlight w:val="none"/>
        </w:rPr>
      </w:pPr>
      <w:r>
        <w:rPr>
          <w:rFonts w:hint="eastAsia"/>
          <w:sz w:val="24"/>
          <w:highlight w:val="none"/>
        </w:rPr>
        <w:t>响应人名称（盖章）：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6D30C45C">
      <w:pPr>
        <w:jc w:val="right"/>
        <w:rPr>
          <w:rFonts w:hint="eastAsia"/>
          <w:sz w:val="24"/>
          <w:highlight w:val="none"/>
        </w:rPr>
      </w:pPr>
      <w:r>
        <w:rPr>
          <w:rFonts w:hint="eastAsia"/>
          <w:sz w:val="24"/>
          <w:highlight w:val="none"/>
        </w:rPr>
        <w:t>地址：</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37FB895D">
      <w:pPr>
        <w:jc w:val="right"/>
        <w:rPr>
          <w:rFonts w:hint="eastAsia"/>
          <w:sz w:val="24"/>
          <w:highlight w:val="none"/>
        </w:rPr>
      </w:pPr>
      <w:r>
        <w:rPr>
          <w:rFonts w:hint="eastAsia"/>
          <w:sz w:val="24"/>
          <w:highlight w:val="none"/>
        </w:rPr>
        <w:t>法定代表人（签字或盖章）：</w:t>
      </w:r>
      <w:r>
        <w:rPr>
          <w:rFonts w:hint="eastAsia"/>
          <w:sz w:val="24"/>
          <w:highlight w:val="none"/>
          <w:u w:val="single"/>
        </w:rPr>
        <w:tab/>
      </w:r>
      <w:r>
        <w:rPr>
          <w:rFonts w:hint="eastAsia"/>
          <w:sz w:val="24"/>
          <w:highlight w:val="none"/>
          <w:u w:val="single"/>
        </w:rPr>
        <w:t xml:space="preserve">               </w:t>
      </w:r>
      <w:r>
        <w:rPr>
          <w:sz w:val="24"/>
          <w:highlight w:val="none"/>
        </w:rPr>
        <w:t>.</w:t>
      </w:r>
    </w:p>
    <w:p w14:paraId="1574DA82">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14517328">
      <w:pPr>
        <w:jc w:val="right"/>
        <w:rPr>
          <w:rFonts w:hint="eastAsia"/>
          <w:sz w:val="24"/>
          <w:highlight w:val="none"/>
        </w:rPr>
      </w:pPr>
      <w:r>
        <w:rPr>
          <w:rFonts w:hint="eastAsia"/>
          <w:sz w:val="24"/>
          <w:highlight w:val="none"/>
        </w:rPr>
        <w:t>被授权人（签字或盖章）：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23AE75BC">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75858B64">
      <w:pPr>
        <w:jc w:val="right"/>
        <w:rPr>
          <w:rFonts w:hint="eastAsia"/>
          <w:sz w:val="24"/>
          <w:highlight w:val="none"/>
        </w:rPr>
      </w:pPr>
      <w:r>
        <w:rPr>
          <w:rFonts w:hint="eastAsia"/>
          <w:sz w:val="24"/>
          <w:highlight w:val="none"/>
        </w:rPr>
        <w:t>日期：</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rFonts w:hint="eastAsia"/>
          <w:sz w:val="24"/>
          <w:highlight w:val="none"/>
          <w:u w:val="single"/>
        </w:rPr>
        <w:t xml:space="preserve"> </w:t>
      </w:r>
      <w:r>
        <w:rPr>
          <w:sz w:val="24"/>
          <w:highlight w:val="none"/>
          <w:u w:val="single"/>
        </w:rPr>
        <w:t xml:space="preserve">   </w:t>
      </w:r>
      <w:r>
        <w:rPr>
          <w:rFonts w:hint="eastAsia"/>
          <w:sz w:val="24"/>
          <w:highlight w:val="none"/>
        </w:rPr>
        <w:t>日</w:t>
      </w:r>
    </w:p>
    <w:p w14:paraId="1D94FF27">
      <w:pPr>
        <w:rPr>
          <w:rFonts w:hint="eastAsia"/>
          <w:b/>
          <w:szCs w:val="21"/>
          <w:highlight w:val="none"/>
        </w:rPr>
      </w:pPr>
    </w:p>
    <w:tbl>
      <w:tblPr>
        <w:tblStyle w:val="19"/>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highlight w:val="none"/>
              </w:rPr>
            </w:pPr>
            <w:r>
              <w:rPr>
                <w:rFonts w:hint="eastAsia"/>
                <w:sz w:val="24"/>
                <w:highlight w:val="none"/>
              </w:rPr>
              <w:t>被授权人身份证复印件</w:t>
            </w:r>
          </w:p>
          <w:p w14:paraId="1B3417F7">
            <w:pPr>
              <w:jc w:val="center"/>
              <w:rPr>
                <w:rFonts w:hint="eastAsia"/>
                <w:highlight w:val="none"/>
              </w:rPr>
            </w:pPr>
            <w:r>
              <w:rPr>
                <w:rFonts w:hint="eastAsia"/>
                <w:sz w:val="24"/>
                <w:highlight w:val="none"/>
              </w:rPr>
              <w:t>（正、反</w:t>
            </w:r>
            <w:r>
              <w:rPr>
                <w:sz w:val="24"/>
                <w:highlight w:val="none"/>
              </w:rPr>
              <w:t>两面</w:t>
            </w:r>
            <w:r>
              <w:rPr>
                <w:rFonts w:hint="eastAsia"/>
                <w:sz w:val="24"/>
                <w:highlight w:val="none"/>
              </w:rPr>
              <w:t>）</w:t>
            </w:r>
          </w:p>
        </w:tc>
      </w:tr>
    </w:tbl>
    <w:p w14:paraId="615A4209">
      <w:pPr>
        <w:rPr>
          <w:rFonts w:hint="eastAsia"/>
          <w:b/>
          <w:bCs/>
          <w:szCs w:val="21"/>
          <w:highlight w:val="none"/>
        </w:rPr>
      </w:pPr>
      <w:r>
        <w:rPr>
          <w:rFonts w:hint="eastAsia"/>
          <w:b/>
          <w:bCs/>
          <w:szCs w:val="21"/>
          <w:highlight w:val="none"/>
        </w:rPr>
        <w:t>说明：</w:t>
      </w:r>
    </w:p>
    <w:p w14:paraId="37333795">
      <w:pPr>
        <w:rPr>
          <w:rFonts w:hint="eastAsia"/>
          <w:b/>
          <w:bCs/>
          <w:szCs w:val="21"/>
          <w:highlight w:val="none"/>
        </w:rPr>
      </w:pPr>
      <w:r>
        <w:rPr>
          <w:rFonts w:hint="eastAsia"/>
          <w:b/>
          <w:bCs/>
          <w:szCs w:val="21"/>
          <w:highlight w:val="none"/>
        </w:rPr>
        <w:t>1.响应代表为法定代表人，则本表不需提供。</w:t>
      </w:r>
    </w:p>
    <w:p w14:paraId="59C70FAC">
      <w:pPr>
        <w:pStyle w:val="34"/>
        <w:tabs>
          <w:tab w:val="decimal" w:pos="315"/>
          <w:tab w:val="left" w:pos="630"/>
        </w:tabs>
        <w:ind w:firstLine="422"/>
        <w:rPr>
          <w:rFonts w:hint="eastAsia"/>
          <w:b/>
          <w:bCs/>
          <w:sz w:val="21"/>
          <w:szCs w:val="21"/>
          <w:highlight w:val="none"/>
        </w:rPr>
      </w:pPr>
      <w:r>
        <w:rPr>
          <w:b/>
          <w:bCs/>
          <w:sz w:val="21"/>
          <w:szCs w:val="21"/>
          <w:highlight w:val="none"/>
        </w:rPr>
        <w:t>2</w:t>
      </w:r>
      <w:r>
        <w:rPr>
          <w:rFonts w:hint="eastAsia"/>
          <w:b/>
          <w:bCs/>
          <w:sz w:val="21"/>
          <w:szCs w:val="21"/>
          <w:highlight w:val="none"/>
        </w:rPr>
        <w:t>.响应代表为法定代表人授权委托人的，须提供被授权人身份证复印件，否则作无效响应处理。</w:t>
      </w:r>
    </w:p>
    <w:p w14:paraId="5D781D9C">
      <w:pPr>
        <w:pStyle w:val="34"/>
        <w:tabs>
          <w:tab w:val="decimal" w:pos="315"/>
          <w:tab w:val="left" w:pos="630"/>
        </w:tabs>
        <w:ind w:firstLine="422"/>
        <w:rPr>
          <w:rFonts w:hint="eastAsia"/>
          <w:b/>
          <w:bCs/>
          <w:sz w:val="21"/>
          <w:szCs w:val="21"/>
          <w:highlight w:val="none"/>
        </w:rPr>
      </w:pPr>
    </w:p>
    <w:p w14:paraId="27D55E85">
      <w:pPr>
        <w:pStyle w:val="34"/>
        <w:tabs>
          <w:tab w:val="decimal" w:pos="315"/>
          <w:tab w:val="left" w:pos="630"/>
        </w:tabs>
        <w:ind w:firstLine="422"/>
        <w:rPr>
          <w:rFonts w:hint="eastAsia"/>
          <w:b/>
          <w:bCs/>
          <w:sz w:val="21"/>
          <w:szCs w:val="21"/>
          <w:highlight w:val="none"/>
        </w:rPr>
      </w:pPr>
    </w:p>
    <w:p w14:paraId="2EE67AD3">
      <w:pPr>
        <w:pStyle w:val="34"/>
        <w:tabs>
          <w:tab w:val="decimal" w:pos="315"/>
          <w:tab w:val="left" w:pos="630"/>
        </w:tabs>
        <w:ind w:firstLine="422"/>
        <w:rPr>
          <w:rFonts w:hint="eastAsia"/>
          <w:b/>
          <w:bCs/>
          <w:sz w:val="21"/>
          <w:szCs w:val="21"/>
          <w:highlight w:val="none"/>
        </w:rPr>
      </w:pPr>
    </w:p>
    <w:p w14:paraId="1F804BB2">
      <w:pPr>
        <w:pStyle w:val="34"/>
        <w:numPr>
          <w:ilvl w:val="0"/>
          <w:numId w:val="2"/>
        </w:numPr>
        <w:ind w:left="630" w:leftChars="0" w:firstLineChars="0"/>
        <w:outlineLvl w:val="1"/>
        <w:rPr>
          <w:rFonts w:hint="eastAsia"/>
          <w:b/>
          <w:bCs/>
          <w:highlight w:val="none"/>
        </w:rPr>
      </w:pPr>
      <w:bookmarkStart w:id="3" w:name="_Toc131270559"/>
      <w:r>
        <w:rPr>
          <w:rFonts w:hint="eastAsia"/>
          <w:b/>
          <w:bCs/>
          <w:highlight w:val="none"/>
        </w:rPr>
        <w:t>报价表</w:t>
      </w:r>
      <w:bookmarkEnd w:id="3"/>
    </w:p>
    <w:p w14:paraId="31603702">
      <w:pPr>
        <w:pStyle w:val="34"/>
        <w:ind w:firstLine="0" w:firstLineChars="0"/>
        <w:jc w:val="center"/>
        <w:rPr>
          <w:rFonts w:hint="eastAsia"/>
          <w:b/>
          <w:bCs/>
          <w:sz w:val="28"/>
          <w:szCs w:val="28"/>
          <w:highlight w:val="none"/>
        </w:rPr>
      </w:pPr>
      <w:r>
        <w:rPr>
          <w:rFonts w:hint="eastAsia"/>
          <w:b/>
          <w:bCs/>
          <w:sz w:val="28"/>
          <w:szCs w:val="28"/>
          <w:highlight w:val="none"/>
        </w:rPr>
        <w:t>报价表</w:t>
      </w:r>
    </w:p>
    <w:p w14:paraId="0F8CEAF7">
      <w:pPr>
        <w:pStyle w:val="34"/>
        <w:ind w:firstLine="420"/>
        <w:rPr>
          <w:rFonts w:hint="eastAsia"/>
          <w:sz w:val="21"/>
          <w:szCs w:val="21"/>
          <w:highlight w:val="none"/>
        </w:rPr>
      </w:pPr>
    </w:p>
    <w:p w14:paraId="5662DBB9">
      <w:pPr>
        <w:pStyle w:val="34"/>
        <w:ind w:firstLine="420"/>
        <w:rPr>
          <w:rFonts w:hint="eastAsia"/>
          <w:sz w:val="21"/>
          <w:szCs w:val="21"/>
          <w:highlight w:val="none"/>
        </w:rPr>
      </w:pPr>
      <w:r>
        <w:rPr>
          <w:rFonts w:hint="eastAsia"/>
          <w:sz w:val="21"/>
          <w:szCs w:val="21"/>
          <w:highlight w:val="none"/>
        </w:rPr>
        <w:t>项目编号：</w:t>
      </w:r>
      <w:r>
        <w:rPr>
          <w:sz w:val="21"/>
          <w:szCs w:val="21"/>
          <w:highlight w:val="none"/>
        </w:rPr>
        <w:t xml:space="preserve"> </w:t>
      </w:r>
    </w:p>
    <w:p w14:paraId="29BD91B0">
      <w:pPr>
        <w:pStyle w:val="34"/>
        <w:ind w:firstLine="420"/>
        <w:rPr>
          <w:rFonts w:hint="eastAsia"/>
          <w:sz w:val="21"/>
          <w:szCs w:val="21"/>
          <w:highlight w:val="none"/>
        </w:rPr>
      </w:pPr>
      <w:r>
        <w:rPr>
          <w:rFonts w:hint="eastAsia"/>
          <w:sz w:val="21"/>
          <w:szCs w:val="21"/>
          <w:highlight w:val="none"/>
        </w:rPr>
        <w:t>项目名称：</w:t>
      </w:r>
    </w:p>
    <w:tbl>
      <w:tblPr>
        <w:tblStyle w:val="19"/>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8"/>
        <w:gridCol w:w="1177"/>
        <w:gridCol w:w="1070"/>
        <w:gridCol w:w="1046"/>
        <w:gridCol w:w="1040"/>
        <w:gridCol w:w="1040"/>
        <w:gridCol w:w="1040"/>
        <w:gridCol w:w="1042"/>
        <w:gridCol w:w="1044"/>
      </w:tblGrid>
      <w:tr w14:paraId="4B886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4" w:type="pct"/>
            <w:noWrap w:val="0"/>
            <w:vAlign w:val="top"/>
          </w:tcPr>
          <w:p w14:paraId="633010D0">
            <w:pPr>
              <w:jc w:val="center"/>
              <w:rPr>
                <w:color w:val="auto"/>
                <w:highlight w:val="none"/>
              </w:rPr>
            </w:pPr>
            <w:r>
              <w:rPr>
                <w:color w:val="auto"/>
                <w:highlight w:val="none"/>
              </w:rPr>
              <w:t>序号</w:t>
            </w:r>
          </w:p>
        </w:tc>
        <w:tc>
          <w:tcPr>
            <w:tcW w:w="628" w:type="pct"/>
            <w:noWrap w:val="0"/>
            <w:vAlign w:val="top"/>
          </w:tcPr>
          <w:p w14:paraId="5CF99519">
            <w:pPr>
              <w:jc w:val="center"/>
              <w:rPr>
                <w:color w:val="auto"/>
                <w:highlight w:val="none"/>
              </w:rPr>
            </w:pPr>
            <w:r>
              <w:rPr>
                <w:color w:val="auto"/>
                <w:highlight w:val="none"/>
              </w:rPr>
              <w:t>货物名称</w:t>
            </w:r>
          </w:p>
        </w:tc>
        <w:tc>
          <w:tcPr>
            <w:tcW w:w="571" w:type="pct"/>
            <w:noWrap w:val="0"/>
            <w:vAlign w:val="top"/>
          </w:tcPr>
          <w:p w14:paraId="25AB97E8">
            <w:pPr>
              <w:jc w:val="center"/>
              <w:rPr>
                <w:color w:val="auto"/>
                <w:highlight w:val="none"/>
              </w:rPr>
            </w:pPr>
            <w:r>
              <w:rPr>
                <w:color w:val="auto"/>
                <w:highlight w:val="none"/>
              </w:rPr>
              <w:t>规格型号</w:t>
            </w:r>
          </w:p>
        </w:tc>
        <w:tc>
          <w:tcPr>
            <w:tcW w:w="557" w:type="pct"/>
            <w:noWrap w:val="0"/>
            <w:vAlign w:val="top"/>
          </w:tcPr>
          <w:p w14:paraId="65B651EB">
            <w:pPr>
              <w:jc w:val="center"/>
              <w:rPr>
                <w:color w:val="auto"/>
                <w:highlight w:val="none"/>
              </w:rPr>
            </w:pPr>
            <w:r>
              <w:rPr>
                <w:color w:val="auto"/>
                <w:highlight w:val="none"/>
              </w:rPr>
              <w:t>品牌</w:t>
            </w:r>
          </w:p>
        </w:tc>
        <w:tc>
          <w:tcPr>
            <w:tcW w:w="555" w:type="pct"/>
            <w:noWrap w:val="0"/>
            <w:vAlign w:val="top"/>
          </w:tcPr>
          <w:p w14:paraId="1901BCEB">
            <w:pPr>
              <w:jc w:val="center"/>
              <w:rPr>
                <w:color w:val="auto"/>
                <w:highlight w:val="none"/>
              </w:rPr>
            </w:pPr>
            <w:r>
              <w:rPr>
                <w:color w:val="auto"/>
                <w:highlight w:val="none"/>
              </w:rPr>
              <w:t>产地</w:t>
            </w:r>
          </w:p>
        </w:tc>
        <w:tc>
          <w:tcPr>
            <w:tcW w:w="555" w:type="pct"/>
            <w:noWrap w:val="0"/>
            <w:vAlign w:val="top"/>
          </w:tcPr>
          <w:p w14:paraId="1C4B765C">
            <w:pPr>
              <w:jc w:val="center"/>
              <w:rPr>
                <w:color w:val="auto"/>
                <w:highlight w:val="none"/>
              </w:rPr>
            </w:pPr>
            <w:r>
              <w:rPr>
                <w:color w:val="auto"/>
                <w:highlight w:val="none"/>
              </w:rPr>
              <w:t>制造商名称</w:t>
            </w:r>
          </w:p>
        </w:tc>
        <w:tc>
          <w:tcPr>
            <w:tcW w:w="555" w:type="pct"/>
            <w:noWrap w:val="0"/>
            <w:vAlign w:val="top"/>
          </w:tcPr>
          <w:p w14:paraId="5BE5EFB9">
            <w:pPr>
              <w:jc w:val="center"/>
              <w:rPr>
                <w:color w:val="auto"/>
                <w:highlight w:val="none"/>
              </w:rPr>
            </w:pPr>
            <w:r>
              <w:rPr>
                <w:color w:val="auto"/>
                <w:highlight w:val="none"/>
              </w:rPr>
              <w:t>单价</w:t>
            </w:r>
          </w:p>
        </w:tc>
        <w:tc>
          <w:tcPr>
            <w:tcW w:w="556" w:type="pct"/>
            <w:noWrap w:val="0"/>
            <w:vAlign w:val="top"/>
          </w:tcPr>
          <w:p w14:paraId="0A65303B">
            <w:pPr>
              <w:jc w:val="center"/>
              <w:rPr>
                <w:color w:val="auto"/>
                <w:highlight w:val="none"/>
              </w:rPr>
            </w:pPr>
            <w:r>
              <w:rPr>
                <w:color w:val="auto"/>
                <w:highlight w:val="none"/>
              </w:rPr>
              <w:t>数量</w:t>
            </w:r>
          </w:p>
        </w:tc>
        <w:tc>
          <w:tcPr>
            <w:tcW w:w="556" w:type="pct"/>
            <w:noWrap w:val="0"/>
            <w:vAlign w:val="top"/>
          </w:tcPr>
          <w:p w14:paraId="42C6D983">
            <w:pPr>
              <w:jc w:val="center"/>
              <w:rPr>
                <w:color w:val="auto"/>
                <w:highlight w:val="none"/>
              </w:rPr>
            </w:pPr>
            <w:r>
              <w:rPr>
                <w:color w:val="auto"/>
                <w:highlight w:val="none"/>
              </w:rPr>
              <w:t>总价</w:t>
            </w:r>
          </w:p>
        </w:tc>
      </w:tr>
      <w:tr w14:paraId="07AB5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4" w:type="pct"/>
            <w:noWrap w:val="0"/>
            <w:vAlign w:val="top"/>
          </w:tcPr>
          <w:p w14:paraId="02F82907">
            <w:pPr>
              <w:jc w:val="center"/>
              <w:rPr>
                <w:rFonts w:hint="eastAsia" w:eastAsia="宋体"/>
                <w:color w:val="auto"/>
                <w:highlight w:val="none"/>
                <w:lang w:val="en-US" w:eastAsia="zh-CN"/>
              </w:rPr>
            </w:pPr>
            <w:r>
              <w:rPr>
                <w:rFonts w:hint="eastAsia"/>
                <w:color w:val="auto"/>
                <w:highlight w:val="none"/>
                <w:lang w:val="en-US" w:eastAsia="zh-CN"/>
              </w:rPr>
              <w:t>1</w:t>
            </w:r>
          </w:p>
        </w:tc>
        <w:tc>
          <w:tcPr>
            <w:tcW w:w="628" w:type="pct"/>
            <w:noWrap w:val="0"/>
            <w:vAlign w:val="top"/>
          </w:tcPr>
          <w:p w14:paraId="4EB7E80F">
            <w:pPr>
              <w:jc w:val="center"/>
              <w:rPr>
                <w:color w:val="auto"/>
                <w:highlight w:val="none"/>
              </w:rPr>
            </w:pPr>
          </w:p>
        </w:tc>
        <w:tc>
          <w:tcPr>
            <w:tcW w:w="571" w:type="pct"/>
            <w:noWrap w:val="0"/>
            <w:vAlign w:val="top"/>
          </w:tcPr>
          <w:p w14:paraId="2B550DC2">
            <w:pPr>
              <w:jc w:val="center"/>
              <w:rPr>
                <w:color w:val="auto"/>
                <w:highlight w:val="none"/>
              </w:rPr>
            </w:pPr>
          </w:p>
        </w:tc>
        <w:tc>
          <w:tcPr>
            <w:tcW w:w="557" w:type="pct"/>
            <w:noWrap w:val="0"/>
            <w:vAlign w:val="top"/>
          </w:tcPr>
          <w:p w14:paraId="7658C953">
            <w:pPr>
              <w:jc w:val="center"/>
              <w:rPr>
                <w:color w:val="auto"/>
                <w:highlight w:val="none"/>
              </w:rPr>
            </w:pPr>
          </w:p>
        </w:tc>
        <w:tc>
          <w:tcPr>
            <w:tcW w:w="555" w:type="pct"/>
            <w:noWrap w:val="0"/>
            <w:vAlign w:val="top"/>
          </w:tcPr>
          <w:p w14:paraId="463F3659">
            <w:pPr>
              <w:jc w:val="center"/>
              <w:rPr>
                <w:color w:val="auto"/>
                <w:highlight w:val="none"/>
              </w:rPr>
            </w:pPr>
          </w:p>
        </w:tc>
        <w:tc>
          <w:tcPr>
            <w:tcW w:w="555" w:type="pct"/>
            <w:noWrap w:val="0"/>
            <w:vAlign w:val="top"/>
          </w:tcPr>
          <w:p w14:paraId="3E9267E0">
            <w:pPr>
              <w:jc w:val="center"/>
              <w:rPr>
                <w:color w:val="auto"/>
                <w:highlight w:val="none"/>
              </w:rPr>
            </w:pPr>
          </w:p>
        </w:tc>
        <w:tc>
          <w:tcPr>
            <w:tcW w:w="555" w:type="pct"/>
            <w:noWrap w:val="0"/>
            <w:vAlign w:val="top"/>
          </w:tcPr>
          <w:p w14:paraId="650F9299">
            <w:pPr>
              <w:jc w:val="center"/>
              <w:rPr>
                <w:color w:val="auto"/>
                <w:highlight w:val="none"/>
              </w:rPr>
            </w:pPr>
          </w:p>
        </w:tc>
        <w:tc>
          <w:tcPr>
            <w:tcW w:w="556" w:type="pct"/>
            <w:noWrap w:val="0"/>
            <w:vAlign w:val="top"/>
          </w:tcPr>
          <w:p w14:paraId="69ABA9ED">
            <w:pPr>
              <w:jc w:val="center"/>
              <w:rPr>
                <w:color w:val="auto"/>
                <w:highlight w:val="none"/>
              </w:rPr>
            </w:pPr>
          </w:p>
        </w:tc>
        <w:tc>
          <w:tcPr>
            <w:tcW w:w="556" w:type="pct"/>
            <w:noWrap w:val="0"/>
            <w:vAlign w:val="top"/>
          </w:tcPr>
          <w:p w14:paraId="5763CFBD">
            <w:pPr>
              <w:jc w:val="center"/>
              <w:rPr>
                <w:color w:val="auto"/>
                <w:highlight w:val="none"/>
              </w:rPr>
            </w:pPr>
          </w:p>
        </w:tc>
      </w:tr>
      <w:tr w14:paraId="4B212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4" w:type="pct"/>
            <w:noWrap w:val="0"/>
            <w:vAlign w:val="top"/>
          </w:tcPr>
          <w:p w14:paraId="4A852C75">
            <w:pPr>
              <w:jc w:val="center"/>
              <w:rPr>
                <w:rFonts w:hint="default" w:eastAsia="宋体"/>
                <w:color w:val="auto"/>
                <w:highlight w:val="none"/>
                <w:lang w:val="en-US" w:eastAsia="zh-CN"/>
              </w:rPr>
            </w:pPr>
            <w:r>
              <w:rPr>
                <w:rFonts w:hint="eastAsia"/>
                <w:color w:val="auto"/>
                <w:highlight w:val="none"/>
                <w:lang w:val="en-US" w:eastAsia="zh-CN"/>
              </w:rPr>
              <w:t>2</w:t>
            </w:r>
          </w:p>
        </w:tc>
        <w:tc>
          <w:tcPr>
            <w:tcW w:w="628" w:type="pct"/>
            <w:noWrap w:val="0"/>
            <w:vAlign w:val="top"/>
          </w:tcPr>
          <w:p w14:paraId="0CE365F0">
            <w:pPr>
              <w:jc w:val="center"/>
              <w:rPr>
                <w:rFonts w:hint="default" w:eastAsia="宋体"/>
                <w:color w:val="auto"/>
                <w:highlight w:val="none"/>
                <w:lang w:val="en-US" w:eastAsia="zh-CN"/>
              </w:rPr>
            </w:pPr>
            <w:r>
              <w:rPr>
                <w:rFonts w:hint="eastAsia"/>
                <w:color w:val="auto"/>
                <w:highlight w:val="none"/>
                <w:lang w:val="en-US" w:eastAsia="zh-CN"/>
              </w:rPr>
              <w:t>...</w:t>
            </w:r>
          </w:p>
        </w:tc>
        <w:tc>
          <w:tcPr>
            <w:tcW w:w="571" w:type="pct"/>
            <w:noWrap w:val="0"/>
            <w:vAlign w:val="top"/>
          </w:tcPr>
          <w:p w14:paraId="11FE1943">
            <w:pPr>
              <w:jc w:val="center"/>
              <w:rPr>
                <w:rFonts w:hint="default" w:eastAsia="宋体"/>
                <w:color w:val="auto"/>
                <w:highlight w:val="none"/>
                <w:lang w:val="en-US" w:eastAsia="zh-CN"/>
              </w:rPr>
            </w:pPr>
            <w:r>
              <w:rPr>
                <w:rFonts w:hint="eastAsia"/>
                <w:color w:val="auto"/>
                <w:highlight w:val="none"/>
                <w:lang w:val="en-US" w:eastAsia="zh-CN"/>
              </w:rPr>
              <w:t>...</w:t>
            </w:r>
          </w:p>
        </w:tc>
        <w:tc>
          <w:tcPr>
            <w:tcW w:w="557" w:type="pct"/>
            <w:noWrap w:val="0"/>
            <w:vAlign w:val="top"/>
          </w:tcPr>
          <w:p w14:paraId="7157F96C">
            <w:pPr>
              <w:jc w:val="center"/>
              <w:rPr>
                <w:color w:val="auto"/>
                <w:highlight w:val="none"/>
              </w:rPr>
            </w:pPr>
          </w:p>
        </w:tc>
        <w:tc>
          <w:tcPr>
            <w:tcW w:w="555" w:type="pct"/>
            <w:noWrap w:val="0"/>
            <w:vAlign w:val="top"/>
          </w:tcPr>
          <w:p w14:paraId="050DE364">
            <w:pPr>
              <w:jc w:val="center"/>
              <w:rPr>
                <w:color w:val="auto"/>
                <w:highlight w:val="none"/>
              </w:rPr>
            </w:pPr>
          </w:p>
        </w:tc>
        <w:tc>
          <w:tcPr>
            <w:tcW w:w="555" w:type="pct"/>
            <w:noWrap w:val="0"/>
            <w:vAlign w:val="top"/>
          </w:tcPr>
          <w:p w14:paraId="13993C40">
            <w:pPr>
              <w:jc w:val="center"/>
              <w:rPr>
                <w:color w:val="auto"/>
                <w:highlight w:val="none"/>
              </w:rPr>
            </w:pPr>
          </w:p>
        </w:tc>
        <w:tc>
          <w:tcPr>
            <w:tcW w:w="555" w:type="pct"/>
            <w:noWrap w:val="0"/>
            <w:vAlign w:val="top"/>
          </w:tcPr>
          <w:p w14:paraId="23EF9731">
            <w:pPr>
              <w:jc w:val="center"/>
              <w:rPr>
                <w:color w:val="auto"/>
                <w:highlight w:val="none"/>
              </w:rPr>
            </w:pPr>
          </w:p>
        </w:tc>
        <w:tc>
          <w:tcPr>
            <w:tcW w:w="556" w:type="pct"/>
            <w:noWrap w:val="0"/>
            <w:vAlign w:val="top"/>
          </w:tcPr>
          <w:p w14:paraId="7D92E916">
            <w:pPr>
              <w:jc w:val="center"/>
              <w:rPr>
                <w:color w:val="auto"/>
                <w:highlight w:val="none"/>
              </w:rPr>
            </w:pPr>
          </w:p>
        </w:tc>
        <w:tc>
          <w:tcPr>
            <w:tcW w:w="556" w:type="pct"/>
            <w:noWrap w:val="0"/>
            <w:vAlign w:val="top"/>
          </w:tcPr>
          <w:p w14:paraId="6EDB676F">
            <w:pPr>
              <w:jc w:val="center"/>
              <w:rPr>
                <w:color w:val="auto"/>
                <w:highlight w:val="none"/>
              </w:rPr>
            </w:pPr>
          </w:p>
        </w:tc>
      </w:tr>
      <w:tr w14:paraId="3D1E0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1" w:type="pct"/>
            <w:gridSpan w:val="4"/>
            <w:noWrap w:val="0"/>
            <w:vAlign w:val="top"/>
          </w:tcPr>
          <w:p w14:paraId="112380C5">
            <w:pPr>
              <w:jc w:val="center"/>
              <w:rPr>
                <w:color w:val="auto"/>
                <w:highlight w:val="none"/>
              </w:rPr>
            </w:pPr>
            <w:r>
              <w:rPr>
                <w:rFonts w:hint="eastAsia"/>
                <w:b/>
                <w:bCs/>
                <w:highlight w:val="none"/>
              </w:rPr>
              <w:t>金额合计</w:t>
            </w:r>
          </w:p>
        </w:tc>
        <w:tc>
          <w:tcPr>
            <w:tcW w:w="2778" w:type="pct"/>
            <w:gridSpan w:val="5"/>
            <w:noWrap w:val="0"/>
            <w:vAlign w:val="top"/>
          </w:tcPr>
          <w:p w14:paraId="758AA27F">
            <w:pPr>
              <w:snapToGrid w:val="0"/>
              <w:rPr>
                <w:rFonts w:hint="eastAsia"/>
                <w:bCs/>
                <w:szCs w:val="21"/>
                <w:highlight w:val="none"/>
                <w:u w:val="single"/>
              </w:rPr>
            </w:pPr>
            <w:r>
              <w:rPr>
                <w:rFonts w:hint="eastAsia"/>
                <w:bCs/>
                <w:szCs w:val="21"/>
                <w:highlight w:val="none"/>
              </w:rPr>
              <w:t>小写：</w:t>
            </w:r>
          </w:p>
          <w:p w14:paraId="3F75F8D6">
            <w:pPr>
              <w:jc w:val="both"/>
              <w:rPr>
                <w:color w:val="auto"/>
                <w:highlight w:val="none"/>
              </w:rPr>
            </w:pPr>
            <w:r>
              <w:rPr>
                <w:rFonts w:hint="eastAsia"/>
                <w:bCs/>
                <w:szCs w:val="21"/>
                <w:highlight w:val="none"/>
              </w:rPr>
              <w:t>大写：</w:t>
            </w:r>
          </w:p>
        </w:tc>
      </w:tr>
    </w:tbl>
    <w:p w14:paraId="6C07D63A">
      <w:pPr>
        <w:pStyle w:val="34"/>
        <w:ind w:firstLine="420"/>
        <w:rPr>
          <w:rFonts w:hint="eastAsia"/>
          <w:sz w:val="21"/>
          <w:szCs w:val="21"/>
          <w:highlight w:val="none"/>
          <w:lang w:eastAsia="zh-CN"/>
        </w:rPr>
      </w:pPr>
    </w:p>
    <w:p w14:paraId="3486D5CA">
      <w:pPr>
        <w:pStyle w:val="34"/>
        <w:ind w:firstLine="0" w:firstLineChars="0"/>
        <w:jc w:val="right"/>
        <w:rPr>
          <w:rFonts w:hint="eastAsia"/>
          <w:highlight w:val="none"/>
        </w:rPr>
      </w:pPr>
      <w:r>
        <w:rPr>
          <w:rFonts w:hint="eastAsia"/>
          <w:highlight w:val="none"/>
        </w:rPr>
        <w:t>货币及单位：人民币</w:t>
      </w:r>
      <w:r>
        <w:rPr>
          <w:highlight w:val="none"/>
        </w:rPr>
        <w:t>/元</w:t>
      </w:r>
    </w:p>
    <w:p w14:paraId="23C47A1D">
      <w:pPr>
        <w:pStyle w:val="34"/>
        <w:spacing w:line="480" w:lineRule="auto"/>
        <w:ind w:right="100" w:rightChars="48" w:firstLine="0" w:firstLineChars="0"/>
        <w:jc w:val="right"/>
        <w:rPr>
          <w:rFonts w:hint="eastAsia"/>
          <w:highlight w:val="none"/>
        </w:rPr>
      </w:pPr>
      <w:r>
        <w:rPr>
          <w:rFonts w:hint="eastAsia"/>
          <w:highlight w:val="none"/>
        </w:rPr>
        <w:t>响应人法定代表人（或其授权代表）签字或盖章：</w:t>
      </w:r>
      <w:r>
        <w:rPr>
          <w:highlight w:val="none"/>
          <w:u w:val="single"/>
        </w:rPr>
        <w:t xml:space="preserve">                    .</w:t>
      </w:r>
    </w:p>
    <w:p w14:paraId="08295C25">
      <w:pPr>
        <w:pStyle w:val="34"/>
        <w:spacing w:line="480" w:lineRule="auto"/>
        <w:ind w:right="100" w:rightChars="48" w:firstLine="0" w:firstLineChars="0"/>
        <w:jc w:val="right"/>
        <w:rPr>
          <w:rFonts w:hint="eastAsia"/>
          <w:highlight w:val="none"/>
        </w:rPr>
      </w:pPr>
      <w:r>
        <w:rPr>
          <w:rFonts w:hint="eastAsia"/>
          <w:highlight w:val="none"/>
        </w:rPr>
        <w:t>响应人名称（盖章）：</w:t>
      </w:r>
      <w:r>
        <w:rPr>
          <w:highlight w:val="none"/>
          <w:u w:val="single"/>
        </w:rPr>
        <w:t xml:space="preserve">                    .</w:t>
      </w:r>
    </w:p>
    <w:p w14:paraId="004D064D">
      <w:pPr>
        <w:pStyle w:val="34"/>
        <w:spacing w:line="480" w:lineRule="auto"/>
        <w:ind w:right="100" w:rightChars="48" w:firstLine="4960" w:firstLineChars="2067"/>
        <w:jc w:val="right"/>
        <w:rPr>
          <w:highlight w:val="none"/>
        </w:rPr>
      </w:pPr>
      <w:r>
        <w:rPr>
          <w:rFonts w:hint="eastAsia"/>
          <w:highlight w:val="none"/>
        </w:rPr>
        <w:t>日期：</w:t>
      </w:r>
      <w:r>
        <w:rPr>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w:t>
      </w:r>
    </w:p>
    <w:p w14:paraId="48C914EF">
      <w:pPr>
        <w:pStyle w:val="34"/>
        <w:spacing w:line="480" w:lineRule="auto"/>
        <w:ind w:right="100" w:rightChars="48" w:firstLine="4960" w:firstLineChars="2067"/>
        <w:jc w:val="right"/>
        <w:rPr>
          <w:highlight w:val="none"/>
        </w:rPr>
      </w:pPr>
    </w:p>
    <w:p w14:paraId="6EC5ED71">
      <w:pPr>
        <w:pStyle w:val="34"/>
        <w:spacing w:line="480" w:lineRule="auto"/>
        <w:ind w:right="100" w:rightChars="48" w:firstLine="4960" w:firstLineChars="2067"/>
        <w:jc w:val="right"/>
        <w:rPr>
          <w:highlight w:val="none"/>
        </w:rPr>
      </w:pPr>
    </w:p>
    <w:p w14:paraId="68CF41AC">
      <w:pPr>
        <w:pStyle w:val="34"/>
        <w:spacing w:line="480" w:lineRule="auto"/>
        <w:ind w:right="100" w:rightChars="48" w:firstLine="4960" w:firstLineChars="2067"/>
        <w:jc w:val="right"/>
        <w:rPr>
          <w:highlight w:val="none"/>
        </w:rPr>
      </w:pPr>
    </w:p>
    <w:p w14:paraId="334A635E">
      <w:pPr>
        <w:pStyle w:val="34"/>
        <w:spacing w:line="480" w:lineRule="auto"/>
        <w:ind w:right="100" w:rightChars="48" w:firstLine="4960" w:firstLineChars="2067"/>
        <w:jc w:val="right"/>
        <w:rPr>
          <w:highlight w:val="none"/>
        </w:rPr>
      </w:pPr>
    </w:p>
    <w:p w14:paraId="00E22723">
      <w:pPr>
        <w:pStyle w:val="34"/>
        <w:spacing w:line="480" w:lineRule="auto"/>
        <w:ind w:right="100" w:rightChars="48" w:firstLine="4960" w:firstLineChars="2067"/>
        <w:jc w:val="right"/>
        <w:rPr>
          <w:highlight w:val="none"/>
        </w:rPr>
      </w:pPr>
    </w:p>
    <w:p w14:paraId="7EFAA7E0">
      <w:pPr>
        <w:pStyle w:val="34"/>
        <w:spacing w:line="480" w:lineRule="auto"/>
        <w:ind w:right="100" w:rightChars="48" w:firstLine="4960" w:firstLineChars="2067"/>
        <w:jc w:val="right"/>
        <w:rPr>
          <w:highlight w:val="none"/>
        </w:rPr>
      </w:pPr>
    </w:p>
    <w:p w14:paraId="6FE7212A">
      <w:pPr>
        <w:pStyle w:val="34"/>
        <w:spacing w:line="480" w:lineRule="auto"/>
        <w:ind w:right="100" w:rightChars="48" w:firstLine="4960" w:firstLineChars="2067"/>
        <w:jc w:val="right"/>
        <w:rPr>
          <w:highlight w:val="none"/>
        </w:rPr>
      </w:pPr>
    </w:p>
    <w:p w14:paraId="39B02347">
      <w:pPr>
        <w:pStyle w:val="34"/>
        <w:spacing w:line="480" w:lineRule="auto"/>
        <w:ind w:right="100" w:rightChars="48" w:firstLine="4960" w:firstLineChars="2067"/>
        <w:jc w:val="right"/>
        <w:rPr>
          <w:highlight w:val="none"/>
        </w:rPr>
      </w:pPr>
    </w:p>
    <w:p w14:paraId="537CA62D">
      <w:pPr>
        <w:pStyle w:val="34"/>
        <w:numPr>
          <w:ilvl w:val="0"/>
          <w:numId w:val="2"/>
        </w:numPr>
        <w:ind w:left="630" w:leftChars="0" w:firstLineChars="0"/>
        <w:outlineLvl w:val="1"/>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采购需求响应表</w:t>
      </w:r>
    </w:p>
    <w:p w14:paraId="26670774">
      <w:pPr>
        <w:jc w:val="center"/>
        <w:rPr>
          <w:rFonts w:hint="eastAsia"/>
          <w:highlight w:val="none"/>
        </w:rPr>
      </w:pPr>
      <w:r>
        <w:rPr>
          <w:rFonts w:hint="eastAsia"/>
          <w:b/>
          <w:bCs/>
          <w:sz w:val="28"/>
          <w:szCs w:val="28"/>
          <w:highlight w:val="none"/>
        </w:rPr>
        <w:t>采购需求</w:t>
      </w:r>
      <w:r>
        <w:rPr>
          <w:b/>
          <w:bCs/>
          <w:sz w:val="28"/>
          <w:szCs w:val="28"/>
          <w:highlight w:val="none"/>
        </w:rPr>
        <w:t>响应表</w:t>
      </w:r>
    </w:p>
    <w:p w14:paraId="4D7636F3">
      <w:pPr>
        <w:rPr>
          <w:rFonts w:hint="eastAsia"/>
          <w:bCs/>
          <w:sz w:val="24"/>
          <w:highlight w:val="none"/>
        </w:rPr>
      </w:pPr>
    </w:p>
    <w:p w14:paraId="17E7A76C">
      <w:pPr>
        <w:rPr>
          <w:rFonts w:hint="eastAsia"/>
          <w:bCs/>
          <w:sz w:val="24"/>
          <w:highlight w:val="none"/>
        </w:rPr>
      </w:pPr>
      <w:r>
        <w:rPr>
          <w:rFonts w:hint="eastAsia"/>
          <w:bCs/>
          <w:sz w:val="24"/>
          <w:highlight w:val="none"/>
        </w:rPr>
        <w:t>项目编号</w:t>
      </w:r>
      <w:r>
        <w:rPr>
          <w:bCs/>
          <w:sz w:val="24"/>
          <w:highlight w:val="none"/>
        </w:rPr>
        <w:t>：_________________</w:t>
      </w:r>
    </w:p>
    <w:p w14:paraId="07BC30A5">
      <w:pPr>
        <w:rPr>
          <w:bCs/>
          <w:sz w:val="24"/>
          <w:highlight w:val="none"/>
          <w:u w:val="single"/>
        </w:rPr>
      </w:pPr>
      <w:r>
        <w:rPr>
          <w:bCs/>
          <w:sz w:val="24"/>
          <w:highlight w:val="none"/>
        </w:rPr>
        <w:t>项目名称：</w:t>
      </w:r>
      <w:r>
        <w:rPr>
          <w:bCs/>
          <w:sz w:val="24"/>
          <w:highlight w:val="none"/>
          <w:u w:val="single"/>
        </w:rPr>
        <w:t xml:space="preserve">                 </w:t>
      </w:r>
    </w:p>
    <w:p w14:paraId="4DB10634">
      <w:pPr>
        <w:rPr>
          <w:bCs/>
          <w:sz w:val="24"/>
          <w:highlight w:val="none"/>
          <w:u w:val="single"/>
        </w:rPr>
      </w:pPr>
    </w:p>
    <w:tbl>
      <w:tblPr>
        <w:tblStyle w:val="19"/>
        <w:tblW w:w="5594" w:type="pct"/>
        <w:tblInd w:w="-818" w:type="dxa"/>
        <w:tblLayout w:type="fixed"/>
        <w:tblCellMar>
          <w:top w:w="0" w:type="dxa"/>
          <w:left w:w="0" w:type="dxa"/>
          <w:bottom w:w="0" w:type="dxa"/>
          <w:right w:w="0" w:type="dxa"/>
        </w:tblCellMar>
      </w:tblPr>
      <w:tblGrid>
        <w:gridCol w:w="582"/>
        <w:gridCol w:w="6388"/>
        <w:gridCol w:w="1150"/>
        <w:gridCol w:w="1000"/>
        <w:gridCol w:w="1160"/>
      </w:tblGrid>
      <w:tr w14:paraId="0321F16D">
        <w:tblPrEx>
          <w:tblCellMar>
            <w:top w:w="0" w:type="dxa"/>
            <w:left w:w="0" w:type="dxa"/>
            <w:bottom w:w="0" w:type="dxa"/>
            <w:right w:w="0" w:type="dxa"/>
          </w:tblCellMar>
        </w:tblPrEx>
        <w:trPr>
          <w:trHeight w:val="731" w:hRule="atLeast"/>
        </w:trPr>
        <w:tc>
          <w:tcPr>
            <w:tcW w:w="283"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3CC2EF84">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序号</w:t>
            </w:r>
          </w:p>
        </w:tc>
        <w:tc>
          <w:tcPr>
            <w:tcW w:w="3107" w:type="pct"/>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14:paraId="2BBB60E3">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需求</w:t>
            </w:r>
          </w:p>
        </w:tc>
        <w:tc>
          <w:tcPr>
            <w:tcW w:w="559"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7490FA6C">
            <w:pPr>
              <w:widowControl/>
              <w:jc w:val="center"/>
              <w:textAlignment w:val="center"/>
              <w:rPr>
                <w:highlight w:val="none"/>
              </w:rPr>
            </w:pPr>
            <w:r>
              <w:rPr>
                <w:rFonts w:hint="eastAsia"/>
                <w:highlight w:val="none"/>
              </w:rPr>
              <w:t>是否响应</w:t>
            </w:r>
          </w:p>
        </w:tc>
        <w:tc>
          <w:tcPr>
            <w:tcW w:w="486"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5A8A4F75">
            <w:pPr>
              <w:widowControl/>
              <w:jc w:val="center"/>
              <w:textAlignment w:val="center"/>
              <w:rPr>
                <w:rFonts w:hint="eastAsia" w:ascii="宋体" w:hAnsi="宋体" w:cs="宋体"/>
                <w:color w:val="000000"/>
                <w:kern w:val="0"/>
                <w:sz w:val="22"/>
                <w:szCs w:val="22"/>
                <w:highlight w:val="none"/>
                <w:lang w:bidi="ar"/>
              </w:rPr>
            </w:pPr>
            <w:r>
              <w:rPr>
                <w:rFonts w:hint="eastAsia"/>
                <w:highlight w:val="none"/>
              </w:rPr>
              <w:t>偏离情况</w:t>
            </w:r>
          </w:p>
        </w:tc>
        <w:tc>
          <w:tcPr>
            <w:tcW w:w="564"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5048EBE4">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highlight w:val="none"/>
              </w:rPr>
              <w:t>偏离</w:t>
            </w:r>
            <w:r>
              <w:rPr>
                <w:rFonts w:hint="eastAsia"/>
                <w:highlight w:val="none"/>
                <w:lang w:val="en-US" w:eastAsia="zh-CN"/>
              </w:rPr>
              <w:t>说明</w:t>
            </w:r>
          </w:p>
        </w:tc>
      </w:tr>
      <w:tr w14:paraId="46949655">
        <w:tblPrEx>
          <w:tblCellMar>
            <w:top w:w="0" w:type="dxa"/>
            <w:left w:w="0" w:type="dxa"/>
            <w:bottom w:w="0" w:type="dxa"/>
            <w:right w:w="0" w:type="dxa"/>
          </w:tblCellMar>
        </w:tblPrEx>
        <w:trPr>
          <w:trHeight w:val="647"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9257C">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w:t>
            </w:r>
          </w:p>
        </w:tc>
        <w:tc>
          <w:tcPr>
            <w:tcW w:w="31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A9522">
            <w:pPr>
              <w:tabs>
                <w:tab w:val="decimal" w:pos="315"/>
                <w:tab w:val="left" w:pos="630"/>
              </w:tabs>
              <w:spacing w:line="360" w:lineRule="auto"/>
              <w:rPr>
                <w:rFonts w:hint="eastAsia" w:ascii="宋体" w:hAnsi="宋体" w:cs="宋体"/>
                <w:b/>
                <w:bCs/>
                <w:szCs w:val="21"/>
                <w:highlight w:val="none"/>
              </w:rPr>
            </w:pPr>
            <w:r>
              <w:rPr>
                <w:rFonts w:hint="eastAsia" w:ascii="宋体" w:hAnsi="宋体" w:cs="宋体"/>
                <w:b/>
                <w:bCs/>
                <w:szCs w:val="21"/>
                <w:highlight w:val="none"/>
              </w:rPr>
              <w:t>1、吸烟罩</w:t>
            </w:r>
          </w:p>
          <w:p w14:paraId="3457E68A">
            <w:pPr>
              <w:tabs>
                <w:tab w:val="decimal" w:pos="315"/>
                <w:tab w:val="left" w:pos="630"/>
              </w:tabs>
              <w:spacing w:line="360" w:lineRule="auto"/>
              <w:rPr>
                <w:rFonts w:hint="eastAsia" w:ascii="宋体" w:hAnsi="宋体" w:eastAsia="宋体" w:cs="宋体"/>
                <w:sz w:val="21"/>
                <w:szCs w:val="21"/>
                <w:highlight w:val="none"/>
                <w:lang w:val="en-US" w:eastAsia="zh-CN"/>
              </w:rPr>
            </w:pPr>
            <w:r>
              <w:rPr>
                <w:rFonts w:hint="eastAsia" w:ascii="宋体" w:hAnsi="宋体" w:cs="宋体"/>
                <w:szCs w:val="21"/>
                <w:highlight w:val="none"/>
              </w:rPr>
              <w:t>1.1集气罩尺寸≥650*410mm，PC材质，可上下、前后移动；</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38526">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44933">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13C8D">
            <w:pPr>
              <w:widowControl/>
              <w:jc w:val="center"/>
              <w:textAlignment w:val="center"/>
              <w:rPr>
                <w:rFonts w:hint="eastAsia" w:ascii="宋体" w:hAnsi="宋体" w:cs="宋体"/>
                <w:color w:val="000000"/>
                <w:kern w:val="0"/>
                <w:sz w:val="22"/>
                <w:szCs w:val="22"/>
                <w:highlight w:val="none"/>
                <w:lang w:bidi="ar"/>
              </w:rPr>
            </w:pPr>
          </w:p>
        </w:tc>
      </w:tr>
      <w:tr w14:paraId="4DD6FA21">
        <w:tblPrEx>
          <w:tblCellMar>
            <w:top w:w="0" w:type="dxa"/>
            <w:left w:w="0" w:type="dxa"/>
            <w:bottom w:w="0" w:type="dxa"/>
            <w:right w:w="0" w:type="dxa"/>
          </w:tblCellMar>
        </w:tblPrEx>
        <w:trPr>
          <w:trHeight w:val="654"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E1F9F">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w:t>
            </w:r>
          </w:p>
        </w:tc>
        <w:tc>
          <w:tcPr>
            <w:tcW w:w="31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1D019">
            <w:pPr>
              <w:tabs>
                <w:tab w:val="decimal" w:pos="315"/>
                <w:tab w:val="left" w:pos="630"/>
              </w:tabs>
              <w:spacing w:line="360" w:lineRule="auto"/>
              <w:rPr>
                <w:rFonts w:hint="eastAsia" w:ascii="宋体" w:hAnsi="宋体" w:eastAsia="宋体" w:cs="宋体"/>
                <w:color w:val="000000"/>
                <w:sz w:val="21"/>
                <w:szCs w:val="21"/>
                <w:highlight w:val="none"/>
              </w:rPr>
            </w:pPr>
            <w:r>
              <w:rPr>
                <w:rFonts w:hint="eastAsia" w:ascii="宋体" w:hAnsi="宋体" w:cs="宋体"/>
                <w:szCs w:val="21"/>
                <w:highlight w:val="none"/>
              </w:rPr>
              <w:t>1.2导轨：铝合金材质；</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79C23">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47835">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3A741">
            <w:pPr>
              <w:widowControl/>
              <w:jc w:val="center"/>
              <w:textAlignment w:val="center"/>
              <w:rPr>
                <w:rFonts w:hint="eastAsia" w:ascii="宋体" w:hAnsi="宋体" w:cs="宋体"/>
                <w:color w:val="000000"/>
                <w:kern w:val="0"/>
                <w:sz w:val="22"/>
                <w:szCs w:val="22"/>
                <w:highlight w:val="none"/>
                <w:lang w:bidi="ar"/>
              </w:rPr>
            </w:pPr>
          </w:p>
        </w:tc>
      </w:tr>
      <w:tr w14:paraId="4822E36D">
        <w:tblPrEx>
          <w:tblCellMar>
            <w:top w:w="0" w:type="dxa"/>
            <w:left w:w="0" w:type="dxa"/>
            <w:bottom w:w="0" w:type="dxa"/>
            <w:right w:w="0" w:type="dxa"/>
          </w:tblCellMar>
        </w:tblPrEx>
        <w:trPr>
          <w:trHeight w:val="661"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0FED4">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w:t>
            </w:r>
          </w:p>
        </w:tc>
        <w:tc>
          <w:tcPr>
            <w:tcW w:w="31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AB454">
            <w:pPr>
              <w:tabs>
                <w:tab w:val="decimal" w:pos="315"/>
                <w:tab w:val="left" w:pos="630"/>
              </w:tabs>
              <w:spacing w:line="360" w:lineRule="auto"/>
              <w:rPr>
                <w:rFonts w:hint="eastAsia" w:ascii="宋体" w:hAnsi="宋体" w:eastAsia="宋体" w:cs="宋体"/>
                <w:color w:val="000000"/>
                <w:sz w:val="21"/>
                <w:szCs w:val="21"/>
                <w:highlight w:val="none"/>
              </w:rPr>
            </w:pPr>
            <w:r>
              <w:rPr>
                <w:rFonts w:hint="eastAsia" w:ascii="宋体" w:hAnsi="宋体" w:cs="宋体"/>
                <w:szCs w:val="21"/>
                <w:highlight w:val="none"/>
              </w:rPr>
              <w:t>1.3气流调节阀：手动调节外部阀门旋钮，控制进气流量；</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28C49">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108A7">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C07E1">
            <w:pPr>
              <w:widowControl/>
              <w:jc w:val="center"/>
              <w:textAlignment w:val="center"/>
              <w:rPr>
                <w:rFonts w:hint="eastAsia" w:ascii="宋体" w:hAnsi="宋体" w:cs="宋体"/>
                <w:color w:val="000000"/>
                <w:kern w:val="0"/>
                <w:sz w:val="22"/>
                <w:szCs w:val="22"/>
                <w:highlight w:val="none"/>
                <w:lang w:bidi="ar"/>
              </w:rPr>
            </w:pPr>
          </w:p>
        </w:tc>
      </w:tr>
      <w:tr w14:paraId="7DD309E9">
        <w:tblPrEx>
          <w:tblCellMar>
            <w:top w:w="0" w:type="dxa"/>
            <w:left w:w="0" w:type="dxa"/>
            <w:bottom w:w="0" w:type="dxa"/>
            <w:right w:w="0" w:type="dxa"/>
          </w:tblCellMar>
        </w:tblPrEx>
        <w:trPr>
          <w:trHeight w:val="946"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FA9AD">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5ECBCE">
            <w:p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楼层艾灸</w:t>
            </w:r>
            <w:r>
              <w:rPr>
                <w:rFonts w:hint="eastAsia" w:ascii="宋体" w:hAnsi="宋体" w:eastAsia="宋体" w:cs="宋体"/>
                <w:b/>
                <w:bCs/>
                <w:sz w:val="21"/>
                <w:szCs w:val="21"/>
                <w:highlight w:val="none"/>
                <w:lang w:eastAsia="zh-CN"/>
              </w:rPr>
              <w:t>排</w:t>
            </w:r>
            <w:r>
              <w:rPr>
                <w:rFonts w:hint="eastAsia" w:ascii="宋体" w:hAnsi="宋体" w:eastAsia="宋体" w:cs="宋体"/>
                <w:b/>
                <w:bCs/>
                <w:sz w:val="21"/>
                <w:szCs w:val="21"/>
                <w:highlight w:val="none"/>
              </w:rPr>
              <w:t>烟风机</w:t>
            </w:r>
          </w:p>
          <w:p w14:paraId="09AC64F6">
            <w:pPr>
              <w:tabs>
                <w:tab w:val="decimal" w:pos="315"/>
                <w:tab w:val="left" w:pos="630"/>
              </w:tabs>
              <w:spacing w:line="360" w:lineRule="auto"/>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rPr>
              <w:t>2.1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风量：≥1500CMH</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EEBCF">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29FE8">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E881F">
            <w:pPr>
              <w:widowControl/>
              <w:jc w:val="center"/>
              <w:textAlignment w:val="center"/>
              <w:rPr>
                <w:rFonts w:hint="eastAsia" w:ascii="宋体" w:hAnsi="宋体" w:cs="宋体"/>
                <w:color w:val="000000"/>
                <w:kern w:val="0"/>
                <w:sz w:val="22"/>
                <w:szCs w:val="22"/>
                <w:highlight w:val="none"/>
                <w:lang w:bidi="ar"/>
              </w:rPr>
            </w:pPr>
          </w:p>
        </w:tc>
      </w:tr>
      <w:tr w14:paraId="3E29B898">
        <w:tblPrEx>
          <w:tblCellMar>
            <w:top w:w="0" w:type="dxa"/>
            <w:left w:w="0" w:type="dxa"/>
            <w:bottom w:w="0" w:type="dxa"/>
            <w:right w:w="0" w:type="dxa"/>
          </w:tblCellMar>
        </w:tblPrEx>
        <w:trPr>
          <w:trHeight w:val="652"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DCF39">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C86164">
            <w:pPr>
              <w:tabs>
                <w:tab w:val="decimal" w:pos="315"/>
                <w:tab w:val="left" w:pos="630"/>
              </w:tabs>
              <w:spacing w:line="360" w:lineRule="auto"/>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rPr>
              <w:t>2.2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功率：≤0.6kW/220V</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79308">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A650E">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5FC23">
            <w:pPr>
              <w:widowControl/>
              <w:jc w:val="center"/>
              <w:textAlignment w:val="center"/>
              <w:rPr>
                <w:rFonts w:hint="eastAsia" w:ascii="宋体" w:hAnsi="宋体" w:cs="宋体"/>
                <w:color w:val="000000"/>
                <w:kern w:val="0"/>
                <w:sz w:val="22"/>
                <w:szCs w:val="22"/>
                <w:highlight w:val="none"/>
                <w:lang w:bidi="ar"/>
              </w:rPr>
            </w:pPr>
          </w:p>
        </w:tc>
      </w:tr>
      <w:tr w14:paraId="1CC88C8D">
        <w:tblPrEx>
          <w:tblCellMar>
            <w:top w:w="0" w:type="dxa"/>
            <w:left w:w="0" w:type="dxa"/>
            <w:bottom w:w="0" w:type="dxa"/>
            <w:right w:w="0" w:type="dxa"/>
          </w:tblCellMar>
        </w:tblPrEx>
        <w:trPr>
          <w:trHeight w:val="878"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AFE91">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BB3FEE">
            <w:p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楼层艾灸烟</w:t>
            </w:r>
            <w:r>
              <w:rPr>
                <w:rFonts w:hint="eastAsia" w:ascii="宋体" w:hAnsi="宋体" w:eastAsia="宋体" w:cs="宋体"/>
                <w:b/>
                <w:bCs/>
                <w:sz w:val="21"/>
                <w:szCs w:val="21"/>
                <w:highlight w:val="none"/>
                <w:lang w:eastAsia="zh-CN"/>
              </w:rPr>
              <w:t>雾</w:t>
            </w:r>
            <w:r>
              <w:rPr>
                <w:rFonts w:hint="eastAsia" w:ascii="宋体" w:hAnsi="宋体" w:eastAsia="宋体" w:cs="宋体"/>
                <w:b/>
                <w:bCs/>
                <w:sz w:val="21"/>
                <w:szCs w:val="21"/>
                <w:highlight w:val="none"/>
              </w:rPr>
              <w:t>净化</w:t>
            </w:r>
            <w:r>
              <w:rPr>
                <w:rFonts w:hint="eastAsia" w:ascii="宋体" w:hAnsi="宋体" w:eastAsia="宋体" w:cs="宋体"/>
                <w:b/>
                <w:bCs/>
                <w:sz w:val="21"/>
                <w:szCs w:val="21"/>
                <w:highlight w:val="none"/>
                <w:lang w:eastAsia="zh-CN"/>
              </w:rPr>
              <w:t>处理机</w:t>
            </w:r>
          </w:p>
          <w:p w14:paraId="2837FDD0">
            <w:pPr>
              <w:tabs>
                <w:tab w:val="decimal" w:pos="315"/>
                <w:tab w:val="left" w:pos="630"/>
              </w:tabs>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风量：≥1500CMH</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D4CC7">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83B85">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BD108">
            <w:pPr>
              <w:widowControl/>
              <w:jc w:val="center"/>
              <w:textAlignment w:val="center"/>
              <w:rPr>
                <w:rFonts w:hint="eastAsia" w:ascii="宋体" w:hAnsi="宋体" w:cs="宋体"/>
                <w:color w:val="000000"/>
                <w:kern w:val="0"/>
                <w:sz w:val="22"/>
                <w:szCs w:val="22"/>
                <w:highlight w:val="none"/>
                <w:lang w:bidi="ar"/>
              </w:rPr>
            </w:pPr>
          </w:p>
        </w:tc>
      </w:tr>
      <w:tr w14:paraId="0B3DCA7F">
        <w:tblPrEx>
          <w:tblCellMar>
            <w:top w:w="0" w:type="dxa"/>
            <w:left w:w="0" w:type="dxa"/>
            <w:bottom w:w="0" w:type="dxa"/>
            <w:right w:w="0" w:type="dxa"/>
          </w:tblCellMar>
        </w:tblPrEx>
        <w:trPr>
          <w:trHeight w:val="757"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D2973">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7</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DCA635">
            <w:pPr>
              <w:tabs>
                <w:tab w:val="decimal" w:pos="315"/>
                <w:tab w:val="left" w:pos="630"/>
              </w:tabs>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功率：≤1kW/220V</w:t>
            </w:r>
            <w:r>
              <w:rPr>
                <w:rFonts w:hint="eastAsia" w:ascii="宋体" w:hAnsi="宋体" w:eastAsia="宋体" w:cs="宋体"/>
                <w:sz w:val="21"/>
                <w:szCs w:val="21"/>
                <w:highlight w:val="none"/>
                <w:lang w:val="en-US"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11D69">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549B8">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E170F">
            <w:pPr>
              <w:widowControl/>
              <w:jc w:val="center"/>
              <w:textAlignment w:val="center"/>
              <w:rPr>
                <w:rFonts w:hint="eastAsia" w:ascii="宋体" w:hAnsi="宋体" w:cs="宋体"/>
                <w:color w:val="000000"/>
                <w:kern w:val="0"/>
                <w:sz w:val="22"/>
                <w:szCs w:val="22"/>
                <w:highlight w:val="none"/>
                <w:lang w:bidi="ar"/>
              </w:rPr>
            </w:pPr>
          </w:p>
        </w:tc>
      </w:tr>
      <w:tr w14:paraId="2B4F3A97">
        <w:tblPrEx>
          <w:tblCellMar>
            <w:top w:w="0" w:type="dxa"/>
            <w:left w:w="0" w:type="dxa"/>
            <w:bottom w:w="0" w:type="dxa"/>
            <w:right w:w="0" w:type="dxa"/>
          </w:tblCellMar>
        </w:tblPrEx>
        <w:trPr>
          <w:trHeight w:val="773"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D439C">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AAA68F">
            <w:pPr>
              <w:tabs>
                <w:tab w:val="decimal" w:pos="315"/>
                <w:tab w:val="left" w:pos="630"/>
              </w:tabs>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除烟效率≥95%</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F7D17">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C349E">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21109">
            <w:pPr>
              <w:widowControl/>
              <w:jc w:val="center"/>
              <w:textAlignment w:val="center"/>
              <w:rPr>
                <w:rFonts w:hint="eastAsia" w:ascii="宋体" w:hAnsi="宋体" w:cs="宋体"/>
                <w:color w:val="000000"/>
                <w:kern w:val="0"/>
                <w:sz w:val="22"/>
                <w:szCs w:val="22"/>
                <w:highlight w:val="none"/>
                <w:lang w:bidi="ar"/>
              </w:rPr>
            </w:pPr>
          </w:p>
        </w:tc>
      </w:tr>
      <w:tr w14:paraId="36C0BD6E">
        <w:tblPrEx>
          <w:tblCellMar>
            <w:top w:w="0" w:type="dxa"/>
            <w:left w:w="0" w:type="dxa"/>
            <w:bottom w:w="0" w:type="dxa"/>
            <w:right w:w="0" w:type="dxa"/>
          </w:tblCellMar>
        </w:tblPrEx>
        <w:trPr>
          <w:trHeight w:val="773"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BEB3E">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9</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9BED87">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3.4</w:t>
            </w:r>
            <w:r>
              <w:rPr>
                <w:rFonts w:hint="eastAsia" w:ascii="宋体" w:hAnsi="宋体" w:eastAsia="宋体" w:cs="宋体"/>
                <w:sz w:val="21"/>
                <w:szCs w:val="21"/>
                <w:highlight w:val="none"/>
                <w:lang w:val="en-US" w:eastAsia="zh-CN"/>
              </w:rPr>
              <w:t>.配备</w:t>
            </w:r>
            <w:r>
              <w:rPr>
                <w:rFonts w:hint="eastAsia" w:ascii="宋体" w:hAnsi="宋体" w:eastAsia="宋体" w:cs="宋体"/>
                <w:sz w:val="21"/>
                <w:szCs w:val="21"/>
                <w:highlight w:val="none"/>
              </w:rPr>
              <w:t>电子净化</w:t>
            </w:r>
            <w:r>
              <w:rPr>
                <w:rFonts w:hint="eastAsia" w:ascii="宋体" w:hAnsi="宋体" w:eastAsia="宋体" w:cs="宋体"/>
                <w:sz w:val="21"/>
                <w:szCs w:val="21"/>
                <w:highlight w:val="none"/>
                <w:lang w:val="en-US" w:eastAsia="zh-CN"/>
              </w:rPr>
              <w:t>功能</w:t>
            </w:r>
            <w:r>
              <w:rPr>
                <w:rFonts w:hint="eastAsia" w:ascii="宋体" w:hAnsi="宋体" w:eastAsia="宋体" w:cs="宋体"/>
                <w:sz w:val="21"/>
                <w:szCs w:val="21"/>
                <w:highlight w:val="none"/>
              </w:rPr>
              <w:t>，不锈钢电场，带过滤器</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79900">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CD807">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09D04">
            <w:pPr>
              <w:widowControl/>
              <w:jc w:val="center"/>
              <w:textAlignment w:val="center"/>
              <w:rPr>
                <w:rFonts w:hint="eastAsia" w:ascii="宋体" w:hAnsi="宋体" w:cs="宋体"/>
                <w:color w:val="000000"/>
                <w:kern w:val="0"/>
                <w:sz w:val="22"/>
                <w:szCs w:val="22"/>
                <w:highlight w:val="none"/>
                <w:lang w:bidi="ar"/>
              </w:rPr>
            </w:pPr>
          </w:p>
        </w:tc>
      </w:tr>
    </w:tbl>
    <w:p w14:paraId="357C8E67">
      <w:pPr>
        <w:adjustRightInd w:val="0"/>
        <w:snapToGrid w:val="0"/>
        <w:rPr>
          <w:rFonts w:hint="eastAsia"/>
          <w:b/>
          <w:bCs/>
          <w:szCs w:val="21"/>
          <w:highlight w:val="none"/>
        </w:rPr>
      </w:pPr>
      <w:r>
        <w:rPr>
          <w:rFonts w:hint="eastAsia"/>
          <w:b/>
          <w:bCs/>
          <w:szCs w:val="21"/>
          <w:highlight w:val="none"/>
        </w:rPr>
        <w:t>说明：</w:t>
      </w:r>
    </w:p>
    <w:p w14:paraId="2A2CE685">
      <w:pPr>
        <w:tabs>
          <w:tab w:val="decimal" w:pos="315"/>
          <w:tab w:val="left" w:pos="630"/>
        </w:tabs>
        <w:spacing w:line="360" w:lineRule="auto"/>
        <w:ind w:left="840" w:hanging="840"/>
        <w:rPr>
          <w:rFonts w:hint="eastAsia"/>
          <w:szCs w:val="21"/>
          <w:highlight w:val="none"/>
        </w:rPr>
      </w:pPr>
      <w:r>
        <w:rPr>
          <w:rFonts w:hint="eastAsia"/>
          <w:szCs w:val="21"/>
          <w:highlight w:val="none"/>
        </w:rPr>
        <w:t>注：针对“二、采购项目”中“（二）技术要求”的内容要求，响应人根据实际情况在“响应情况”栏中填写“负偏离”、“无偏离”、“正偏离”，如响应情况为“正偏离”或“负偏离”的，请在“偏离说明”栏内扼要说明偏离情况。</w:t>
      </w:r>
    </w:p>
    <w:p w14:paraId="07FBB69F">
      <w:pPr>
        <w:pStyle w:val="34"/>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响应人法定代表人（或其授权代表）签字或盖章：                    .</w:t>
      </w:r>
    </w:p>
    <w:p w14:paraId="03F68B20">
      <w:pPr>
        <w:pStyle w:val="34"/>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响应人名称（盖章）：                    .</w:t>
      </w:r>
    </w:p>
    <w:p w14:paraId="2398C260">
      <w:pPr>
        <w:pStyle w:val="34"/>
        <w:spacing w:line="240" w:lineRule="auto"/>
        <w:ind w:right="100" w:rightChars="48" w:firstLine="4340" w:firstLineChars="2067"/>
        <w:jc w:val="right"/>
        <w:rPr>
          <w:highlight w:val="none"/>
        </w:rPr>
      </w:pPr>
      <w:r>
        <w:rPr>
          <w:rFonts w:hint="eastAsia" w:ascii="Times New Roman" w:hAnsi="Times New Roman" w:eastAsia="宋体" w:cs="Times New Roman"/>
          <w:kern w:val="2"/>
          <w:sz w:val="21"/>
          <w:szCs w:val="21"/>
          <w:highlight w:val="none"/>
          <w:lang w:val="en-US" w:eastAsia="zh-CN" w:bidi="ar-SA"/>
        </w:rPr>
        <w:t>日期：     年     月     日</w:t>
      </w:r>
    </w:p>
    <w:p w14:paraId="2AA6C298">
      <w:pPr>
        <w:pStyle w:val="34"/>
        <w:numPr>
          <w:ilvl w:val="0"/>
          <w:numId w:val="0"/>
        </w:numPr>
        <w:tabs>
          <w:tab w:val="left" w:pos="-220"/>
        </w:tabs>
        <w:jc w:val="left"/>
        <w:rPr>
          <w:rFonts w:hint="eastAsia" w:ascii="Times New Roman" w:hAnsi="Times New Roman" w:eastAsia="宋体" w:cs="Times New Roman"/>
          <w:b/>
          <w:bCs/>
          <w:highlight w:val="none"/>
          <w:lang w:val="en-US" w:eastAsia="zh-CN"/>
        </w:rPr>
      </w:pPr>
    </w:p>
    <w:p w14:paraId="1653C100">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格式五：</w:t>
      </w:r>
      <w:r>
        <w:rPr>
          <w:rFonts w:hint="eastAsia" w:ascii="Times New Roman" w:hAnsi="Times New Roman" w:eastAsia="宋体" w:cs="Times New Roman"/>
          <w:b/>
          <w:bCs/>
          <w:highlight w:val="none"/>
        </w:rPr>
        <w:t>商务条款响应表</w:t>
      </w:r>
    </w:p>
    <w:p w14:paraId="5B3BAD71">
      <w:pPr>
        <w:pStyle w:val="34"/>
        <w:tabs>
          <w:tab w:val="left" w:pos="-220"/>
        </w:tabs>
        <w:ind w:left="840" w:firstLine="0" w:firstLineChars="0"/>
        <w:jc w:val="center"/>
        <w:outlineLvl w:val="1"/>
        <w:rPr>
          <w:rFonts w:hint="eastAsia"/>
          <w:b/>
          <w:bCs/>
          <w:highlight w:val="none"/>
        </w:rPr>
      </w:pPr>
      <w:r>
        <w:rPr>
          <w:rFonts w:hint="eastAsia"/>
          <w:b/>
          <w:bCs/>
          <w:highlight w:val="none"/>
        </w:rPr>
        <w:t>商务条款响应表</w:t>
      </w:r>
    </w:p>
    <w:tbl>
      <w:tblPr>
        <w:tblStyle w:val="19"/>
        <w:tblW w:w="11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463"/>
        <w:gridCol w:w="739"/>
        <w:gridCol w:w="750"/>
        <w:gridCol w:w="669"/>
      </w:tblGrid>
      <w:tr w14:paraId="17D1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D7D7D7"/>
            <w:noWrap w:val="0"/>
            <w:vAlign w:val="center"/>
          </w:tcPr>
          <w:p w14:paraId="004B7F40">
            <w:pPr>
              <w:tabs>
                <w:tab w:val="decimal" w:pos="315"/>
                <w:tab w:val="left" w:pos="630"/>
              </w:tabs>
              <w:jc w:val="center"/>
              <w:rPr>
                <w:rFonts w:hint="eastAsia"/>
                <w:bCs/>
                <w:szCs w:val="21"/>
                <w:highlight w:val="none"/>
              </w:rPr>
            </w:pPr>
            <w:r>
              <w:rPr>
                <w:rFonts w:hint="eastAsia"/>
                <w:bCs/>
                <w:szCs w:val="21"/>
                <w:highlight w:val="none"/>
              </w:rPr>
              <w:t>序号</w:t>
            </w:r>
          </w:p>
        </w:tc>
        <w:tc>
          <w:tcPr>
            <w:tcW w:w="8463" w:type="dxa"/>
            <w:shd w:val="clear" w:color="auto" w:fill="D7D7D7"/>
            <w:noWrap w:val="0"/>
            <w:vAlign w:val="center"/>
          </w:tcPr>
          <w:p w14:paraId="481CC2CE">
            <w:pPr>
              <w:tabs>
                <w:tab w:val="decimal" w:pos="315"/>
                <w:tab w:val="left" w:pos="630"/>
              </w:tabs>
              <w:jc w:val="center"/>
              <w:rPr>
                <w:rFonts w:hint="eastAsia"/>
                <w:bCs/>
                <w:szCs w:val="21"/>
                <w:highlight w:val="none"/>
              </w:rPr>
            </w:pPr>
            <w:r>
              <w:rPr>
                <w:rFonts w:hint="eastAsia"/>
                <w:bCs/>
                <w:szCs w:val="21"/>
                <w:highlight w:val="none"/>
              </w:rPr>
              <w:t>商务条款要求</w:t>
            </w:r>
          </w:p>
        </w:tc>
        <w:tc>
          <w:tcPr>
            <w:tcW w:w="739" w:type="dxa"/>
            <w:shd w:val="clear" w:color="auto" w:fill="D7D7D7"/>
            <w:noWrap w:val="0"/>
            <w:vAlign w:val="center"/>
          </w:tcPr>
          <w:p w14:paraId="4B301FBF">
            <w:pPr>
              <w:tabs>
                <w:tab w:val="decimal" w:pos="315"/>
                <w:tab w:val="left" w:pos="630"/>
              </w:tabs>
              <w:jc w:val="center"/>
              <w:rPr>
                <w:rFonts w:hint="eastAsia"/>
                <w:bCs/>
                <w:szCs w:val="21"/>
                <w:highlight w:val="none"/>
              </w:rPr>
            </w:pPr>
            <w:r>
              <w:rPr>
                <w:rFonts w:hint="eastAsia"/>
                <w:bCs/>
                <w:szCs w:val="21"/>
                <w:highlight w:val="none"/>
              </w:rPr>
              <w:t>是否响应</w:t>
            </w:r>
          </w:p>
        </w:tc>
        <w:tc>
          <w:tcPr>
            <w:tcW w:w="750" w:type="dxa"/>
            <w:shd w:val="clear" w:color="auto" w:fill="D7D7D7"/>
            <w:noWrap w:val="0"/>
            <w:vAlign w:val="center"/>
          </w:tcPr>
          <w:p w14:paraId="4AA3C5D2">
            <w:pPr>
              <w:tabs>
                <w:tab w:val="decimal" w:pos="315"/>
                <w:tab w:val="left" w:pos="630"/>
              </w:tabs>
              <w:jc w:val="center"/>
              <w:rPr>
                <w:rFonts w:hint="eastAsia"/>
                <w:bCs/>
                <w:szCs w:val="21"/>
                <w:highlight w:val="none"/>
              </w:rPr>
            </w:pPr>
            <w:r>
              <w:rPr>
                <w:rFonts w:hint="eastAsia"/>
                <w:bCs/>
                <w:szCs w:val="21"/>
                <w:highlight w:val="none"/>
              </w:rPr>
              <w:t>偏离情况</w:t>
            </w:r>
          </w:p>
        </w:tc>
        <w:tc>
          <w:tcPr>
            <w:tcW w:w="669" w:type="dxa"/>
            <w:shd w:val="clear" w:color="auto" w:fill="D7D7D7"/>
            <w:noWrap w:val="0"/>
            <w:vAlign w:val="center"/>
          </w:tcPr>
          <w:p w14:paraId="3F572EF0">
            <w:pPr>
              <w:tabs>
                <w:tab w:val="decimal" w:pos="315"/>
                <w:tab w:val="left" w:pos="630"/>
              </w:tabs>
              <w:jc w:val="center"/>
              <w:rPr>
                <w:rFonts w:hint="eastAsia"/>
                <w:bCs/>
                <w:szCs w:val="21"/>
                <w:highlight w:val="none"/>
              </w:rPr>
            </w:pPr>
            <w:r>
              <w:rPr>
                <w:rFonts w:hint="eastAsia"/>
                <w:bCs/>
                <w:szCs w:val="21"/>
                <w:highlight w:val="none"/>
              </w:rPr>
              <w:t>偏离说明</w:t>
            </w:r>
          </w:p>
        </w:tc>
      </w:tr>
      <w:tr w14:paraId="4234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noWrap w:val="0"/>
            <w:vAlign w:val="center"/>
          </w:tcPr>
          <w:p w14:paraId="783F0BDD">
            <w:pPr>
              <w:tabs>
                <w:tab w:val="decimal" w:pos="315"/>
                <w:tab w:val="left" w:pos="630"/>
              </w:tabs>
              <w:jc w:val="center"/>
              <w:rPr>
                <w:rFonts w:hint="eastAsia"/>
                <w:szCs w:val="21"/>
                <w:highlight w:val="none"/>
              </w:rPr>
            </w:pPr>
            <w:r>
              <w:rPr>
                <w:rFonts w:hint="eastAsia"/>
                <w:szCs w:val="21"/>
                <w:highlight w:val="none"/>
              </w:rPr>
              <w:t>1</w:t>
            </w:r>
          </w:p>
        </w:tc>
        <w:tc>
          <w:tcPr>
            <w:tcW w:w="8463" w:type="dxa"/>
            <w:noWrap w:val="0"/>
            <w:vAlign w:val="center"/>
          </w:tcPr>
          <w:p w14:paraId="4AC8F888">
            <w:pPr>
              <w:pStyle w:val="41"/>
              <w:shd w:val="clear" w:color="auto" w:fill="auto"/>
              <w:tabs>
                <w:tab w:val="left" w:pos="312"/>
                <w:tab w:val="left" w:pos="1100"/>
              </w:tabs>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1.交货期及安装要求</w:t>
            </w:r>
          </w:p>
          <w:p w14:paraId="67D877AB">
            <w:pPr>
              <w:pStyle w:val="41"/>
              <w:shd w:val="clear" w:color="auto" w:fill="auto"/>
              <w:tabs>
                <w:tab w:val="left" w:pos="312"/>
                <w:tab w:val="left" w:pos="110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1.1.</w:t>
            </w:r>
            <w:r>
              <w:rPr>
                <w:rFonts w:hint="eastAsia" w:ascii="宋体" w:hAnsi="宋体" w:eastAsia="宋体" w:cs="宋体"/>
                <w:bCs/>
                <w:sz w:val="21"/>
                <w:szCs w:val="21"/>
                <w:highlight w:val="none"/>
                <w:lang w:val="en-US" w:eastAsia="zh-CN"/>
              </w:rPr>
              <w:t>交货期：</w:t>
            </w:r>
            <w:r>
              <w:rPr>
                <w:rFonts w:hint="eastAsia" w:ascii="宋体" w:hAnsi="宋体" w:eastAsia="宋体" w:cs="宋体"/>
                <w:bCs/>
                <w:strike w:val="0"/>
                <w:color w:val="auto"/>
                <w:sz w:val="21"/>
                <w:szCs w:val="21"/>
                <w:highlight w:val="none"/>
                <w:lang w:val="en-US" w:eastAsia="zh-CN"/>
              </w:rPr>
              <w:t>合同签订后，收到采购人送货通知</w:t>
            </w:r>
            <w:r>
              <w:rPr>
                <w:rFonts w:hint="eastAsia" w:hAnsi="宋体" w:cs="宋体"/>
                <w:bCs/>
                <w:strike w:val="0"/>
                <w:color w:val="auto"/>
                <w:sz w:val="21"/>
                <w:szCs w:val="21"/>
                <w:highlight w:val="none"/>
                <w:u w:val="single"/>
                <w:lang w:val="en-US" w:eastAsia="zh-CN"/>
              </w:rPr>
              <w:t>20</w:t>
            </w:r>
            <w:r>
              <w:rPr>
                <w:rFonts w:hint="eastAsia" w:ascii="宋体" w:hAnsi="宋体" w:eastAsia="宋体" w:cs="宋体"/>
                <w:bCs/>
                <w:strike w:val="0"/>
                <w:color w:val="auto"/>
                <w:sz w:val="21"/>
                <w:szCs w:val="21"/>
                <w:highlight w:val="none"/>
                <w:lang w:val="en-US" w:eastAsia="zh-CN"/>
              </w:rPr>
              <w:t>天内完成安装调试。</w:t>
            </w:r>
          </w:p>
        </w:tc>
        <w:tc>
          <w:tcPr>
            <w:tcW w:w="739" w:type="dxa"/>
            <w:noWrap w:val="0"/>
            <w:vAlign w:val="center"/>
          </w:tcPr>
          <w:p w14:paraId="13AEBF17">
            <w:pPr>
              <w:pStyle w:val="33"/>
              <w:tabs>
                <w:tab w:val="decimal" w:pos="315"/>
                <w:tab w:val="left" w:pos="630"/>
              </w:tabs>
              <w:adjustRightInd/>
              <w:spacing w:before="0" w:after="0" w:line="240" w:lineRule="auto"/>
              <w:textAlignment w:val="auto"/>
              <w:rPr>
                <w:rFonts w:hint="eastAsia"/>
                <w:spacing w:val="0"/>
                <w:kern w:val="2"/>
                <w:sz w:val="21"/>
                <w:szCs w:val="21"/>
                <w:highlight w:val="none"/>
              </w:rPr>
            </w:pPr>
          </w:p>
        </w:tc>
        <w:tc>
          <w:tcPr>
            <w:tcW w:w="750" w:type="dxa"/>
            <w:noWrap w:val="0"/>
            <w:vAlign w:val="center"/>
          </w:tcPr>
          <w:p w14:paraId="5562759E">
            <w:pPr>
              <w:tabs>
                <w:tab w:val="decimal" w:pos="315"/>
                <w:tab w:val="left" w:pos="630"/>
              </w:tabs>
              <w:rPr>
                <w:rFonts w:hint="eastAsia"/>
                <w:szCs w:val="21"/>
                <w:highlight w:val="none"/>
              </w:rPr>
            </w:pPr>
          </w:p>
        </w:tc>
        <w:tc>
          <w:tcPr>
            <w:tcW w:w="669" w:type="dxa"/>
            <w:noWrap w:val="0"/>
            <w:vAlign w:val="center"/>
          </w:tcPr>
          <w:p w14:paraId="68CDF50F">
            <w:pPr>
              <w:tabs>
                <w:tab w:val="decimal" w:pos="315"/>
                <w:tab w:val="left" w:pos="630"/>
              </w:tabs>
              <w:rPr>
                <w:rFonts w:hint="eastAsia"/>
                <w:szCs w:val="21"/>
                <w:highlight w:val="none"/>
              </w:rPr>
            </w:pPr>
          </w:p>
        </w:tc>
      </w:tr>
      <w:tr w14:paraId="37BD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noWrap w:val="0"/>
            <w:vAlign w:val="center"/>
          </w:tcPr>
          <w:p w14:paraId="28AE975F">
            <w:pPr>
              <w:tabs>
                <w:tab w:val="decimal" w:pos="315"/>
                <w:tab w:val="left" w:pos="630"/>
              </w:tabs>
              <w:jc w:val="center"/>
              <w:rPr>
                <w:rFonts w:hint="eastAsia"/>
                <w:szCs w:val="21"/>
                <w:highlight w:val="none"/>
              </w:rPr>
            </w:pPr>
            <w:r>
              <w:rPr>
                <w:rFonts w:hint="eastAsia"/>
                <w:szCs w:val="21"/>
                <w:highlight w:val="none"/>
              </w:rPr>
              <w:t>2</w:t>
            </w:r>
          </w:p>
        </w:tc>
        <w:tc>
          <w:tcPr>
            <w:tcW w:w="8463" w:type="dxa"/>
            <w:noWrap w:val="0"/>
            <w:vAlign w:val="center"/>
          </w:tcPr>
          <w:p w14:paraId="132530B9">
            <w:pPr>
              <w:pStyle w:val="41"/>
              <w:shd w:val="clear" w:color="auto" w:fill="auto"/>
              <w:tabs>
                <w:tab w:val="left" w:pos="312"/>
                <w:tab w:val="left" w:pos="1100"/>
              </w:tabs>
              <w:spacing w:line="360" w:lineRule="auto"/>
              <w:rPr>
                <w:rFonts w:hint="eastAsia" w:ascii="宋体" w:hAnsi="宋体" w:cs="宋体"/>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2.</w:t>
            </w:r>
            <w:r>
              <w:rPr>
                <w:rFonts w:hint="eastAsia" w:hAnsi="宋体" w:cs="宋体"/>
                <w:bCs/>
                <w:sz w:val="21"/>
                <w:szCs w:val="21"/>
                <w:highlight w:val="none"/>
                <w:lang w:val="en-US" w:eastAsia="zh-CN"/>
              </w:rPr>
              <w:t>成交供应商</w:t>
            </w:r>
            <w:r>
              <w:rPr>
                <w:rFonts w:hint="eastAsia" w:ascii="宋体" w:hAnsi="宋体" w:eastAsia="宋体" w:cs="宋体"/>
                <w:bCs/>
                <w:sz w:val="21"/>
                <w:szCs w:val="21"/>
                <w:highlight w:val="none"/>
                <w:lang w:val="en-US" w:eastAsia="zh-CN"/>
              </w:rPr>
              <w:t>须提供全新、未曾使用过的设备并</w:t>
            </w:r>
            <w:r>
              <w:rPr>
                <w:rFonts w:hint="eastAsia" w:ascii="宋体" w:hAnsi="宋体" w:eastAsia="宋体" w:cs="宋体"/>
                <w:bCs/>
                <w:sz w:val="21"/>
                <w:szCs w:val="21"/>
                <w:highlight w:val="none"/>
              </w:rPr>
              <w:t>要求合同须注明该产品（或主机）产地。</w:t>
            </w:r>
          </w:p>
        </w:tc>
        <w:tc>
          <w:tcPr>
            <w:tcW w:w="739" w:type="dxa"/>
            <w:noWrap w:val="0"/>
            <w:vAlign w:val="center"/>
          </w:tcPr>
          <w:p w14:paraId="2249472B">
            <w:pPr>
              <w:pStyle w:val="33"/>
              <w:tabs>
                <w:tab w:val="decimal" w:pos="315"/>
                <w:tab w:val="left" w:pos="630"/>
              </w:tabs>
              <w:adjustRightInd/>
              <w:spacing w:before="0" w:after="0" w:line="240" w:lineRule="auto"/>
              <w:textAlignment w:val="auto"/>
              <w:rPr>
                <w:rFonts w:hint="eastAsia"/>
                <w:spacing w:val="0"/>
                <w:kern w:val="2"/>
                <w:sz w:val="21"/>
                <w:szCs w:val="21"/>
                <w:highlight w:val="none"/>
              </w:rPr>
            </w:pPr>
          </w:p>
        </w:tc>
        <w:tc>
          <w:tcPr>
            <w:tcW w:w="750" w:type="dxa"/>
            <w:noWrap w:val="0"/>
            <w:vAlign w:val="center"/>
          </w:tcPr>
          <w:p w14:paraId="3BAEB2B4">
            <w:pPr>
              <w:tabs>
                <w:tab w:val="decimal" w:pos="315"/>
                <w:tab w:val="left" w:pos="630"/>
              </w:tabs>
              <w:rPr>
                <w:rFonts w:hint="eastAsia"/>
                <w:szCs w:val="21"/>
                <w:highlight w:val="none"/>
              </w:rPr>
            </w:pPr>
          </w:p>
        </w:tc>
        <w:tc>
          <w:tcPr>
            <w:tcW w:w="669" w:type="dxa"/>
            <w:noWrap w:val="0"/>
            <w:vAlign w:val="center"/>
          </w:tcPr>
          <w:p w14:paraId="77D97F59">
            <w:pPr>
              <w:tabs>
                <w:tab w:val="decimal" w:pos="315"/>
                <w:tab w:val="left" w:pos="630"/>
              </w:tabs>
              <w:rPr>
                <w:rFonts w:hint="eastAsia"/>
                <w:szCs w:val="21"/>
                <w:highlight w:val="none"/>
              </w:rPr>
            </w:pPr>
          </w:p>
        </w:tc>
      </w:tr>
      <w:tr w14:paraId="49A8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noWrap w:val="0"/>
            <w:vAlign w:val="center"/>
          </w:tcPr>
          <w:p w14:paraId="22366C6C">
            <w:pPr>
              <w:tabs>
                <w:tab w:val="decimal" w:pos="315"/>
                <w:tab w:val="left" w:pos="630"/>
              </w:tabs>
              <w:jc w:val="center"/>
              <w:rPr>
                <w:rFonts w:hint="eastAsia"/>
                <w:szCs w:val="21"/>
                <w:highlight w:val="none"/>
              </w:rPr>
            </w:pPr>
            <w:r>
              <w:rPr>
                <w:rFonts w:hint="eastAsia"/>
                <w:szCs w:val="21"/>
                <w:highlight w:val="none"/>
              </w:rPr>
              <w:t>3</w:t>
            </w:r>
          </w:p>
        </w:tc>
        <w:tc>
          <w:tcPr>
            <w:tcW w:w="8463" w:type="dxa"/>
            <w:noWrap w:val="0"/>
            <w:vAlign w:val="center"/>
          </w:tcPr>
          <w:p w14:paraId="2C43E52B">
            <w:pPr>
              <w:shd w:val="clear" w:color="auto" w:fill="auto"/>
              <w:tabs>
                <w:tab w:val="decimal" w:pos="315"/>
                <w:tab w:val="left" w:pos="630"/>
              </w:tabs>
              <w:spacing w:line="360" w:lineRule="auto"/>
              <w:rPr>
                <w:rFonts w:hint="eastAsia" w:ascii="宋体" w:hAnsi="宋体" w:eastAsia="宋体" w:cs="宋体"/>
                <w:b/>
                <w:bCs/>
                <w:sz w:val="21"/>
                <w:szCs w:val="21"/>
                <w:highlight w:val="none"/>
                <w:u w:val="single"/>
                <w:lang w:val="en-US"/>
              </w:rPr>
            </w:pPr>
            <w:r>
              <w:rPr>
                <w:rFonts w:hint="eastAsia" w:ascii="宋体" w:hAnsi="宋体" w:eastAsia="宋体" w:cs="宋体"/>
                <w:b/>
                <w:bCs/>
                <w:sz w:val="21"/>
                <w:szCs w:val="21"/>
                <w:highlight w:val="none"/>
                <w:lang w:val="en-US"/>
              </w:rPr>
              <w:t>2.</w:t>
            </w:r>
            <w:r>
              <w:rPr>
                <w:rFonts w:hint="eastAsia" w:ascii="宋体" w:hAnsi="宋体" w:eastAsia="宋体" w:cs="宋体"/>
                <w:b/>
                <w:bCs/>
                <w:sz w:val="21"/>
                <w:szCs w:val="21"/>
                <w:highlight w:val="none"/>
              </w:rPr>
              <w:t>付款方式</w:t>
            </w:r>
          </w:p>
          <w:p w14:paraId="3F41A76C">
            <w:pPr>
              <w:pStyle w:val="41"/>
              <w:keepNext w:val="0"/>
              <w:keepLines w:val="0"/>
              <w:pageBreakBefore w:val="0"/>
              <w:shd w:val="clear" w:color="auto" w:fill="auto"/>
              <w:tabs>
                <w:tab w:val="left" w:pos="312"/>
                <w:tab w:val="left" w:pos="1100"/>
              </w:tabs>
              <w:kinsoku/>
              <w:wordWrap/>
              <w:overflowPunct/>
              <w:topLinePunct w:val="0"/>
              <w:autoSpaceDE w:val="0"/>
              <w:autoSpaceDN w:val="0"/>
              <w:bidi w:val="0"/>
              <w:snapToGrid/>
              <w:spacing w:line="360" w:lineRule="auto"/>
              <w:ind w:firstLine="420" w:firstLineChars="200"/>
              <w:textAlignment w:val="auto"/>
              <w:rPr>
                <w:rFonts w:hint="eastAsia" w:ascii="宋体" w:hAnsi="宋体" w:cs="宋体"/>
                <w:szCs w:val="21"/>
                <w:highlight w:val="none"/>
              </w:rPr>
            </w:pPr>
            <w:r>
              <w:rPr>
                <w:rFonts w:hint="eastAsia" w:ascii="宋体" w:hAnsi="宋体" w:eastAsia="宋体" w:cs="宋体"/>
                <w:bCs/>
                <w:color w:val="000000"/>
                <w:sz w:val="21"/>
                <w:szCs w:val="21"/>
                <w:highlight w:val="none"/>
                <w:lang w:val="en-US" w:bidi="ar-SA"/>
              </w:rPr>
              <w:t>合同设备安装</w:t>
            </w:r>
            <w:r>
              <w:rPr>
                <w:rFonts w:hint="eastAsia" w:ascii="宋体" w:hAnsi="宋体" w:eastAsia="宋体" w:cs="宋体"/>
                <w:bCs/>
                <w:sz w:val="21"/>
                <w:szCs w:val="21"/>
                <w:highlight w:val="none"/>
                <w:lang w:eastAsia="zh-CN"/>
              </w:rPr>
              <w:t>调试</w:t>
            </w:r>
            <w:r>
              <w:rPr>
                <w:rFonts w:hint="eastAsia" w:ascii="宋体" w:hAnsi="宋体" w:eastAsia="宋体" w:cs="宋体"/>
                <w:bCs/>
                <w:color w:val="000000"/>
                <w:sz w:val="21"/>
                <w:szCs w:val="21"/>
                <w:highlight w:val="none"/>
                <w:lang w:val="en-US" w:eastAsia="zh-CN" w:bidi="ar-SA"/>
              </w:rPr>
              <w:t>、培训</w:t>
            </w:r>
            <w:r>
              <w:rPr>
                <w:rFonts w:hint="eastAsia" w:ascii="宋体" w:hAnsi="宋体" w:eastAsia="宋体" w:cs="宋体"/>
                <w:bCs/>
                <w:color w:val="000000"/>
                <w:sz w:val="21"/>
                <w:szCs w:val="21"/>
                <w:highlight w:val="none"/>
                <w:lang w:val="en-US" w:bidi="ar-SA"/>
              </w:rPr>
              <w:t>完成并验收合格后</w:t>
            </w:r>
            <w:r>
              <w:rPr>
                <w:rFonts w:hint="eastAsia" w:ascii="宋体" w:hAnsi="宋体" w:eastAsia="宋体" w:cs="宋体"/>
                <w:bCs/>
                <w:color w:val="000000"/>
                <w:sz w:val="21"/>
                <w:szCs w:val="21"/>
                <w:highlight w:val="none"/>
                <w:lang w:val="en-US" w:eastAsia="zh-CN" w:bidi="ar-SA"/>
              </w:rPr>
              <w:t>，</w:t>
            </w:r>
            <w:r>
              <w:rPr>
                <w:rFonts w:hint="eastAsia" w:hAnsi="宋体" w:cs="宋体"/>
                <w:bCs/>
                <w:color w:val="000000"/>
                <w:sz w:val="21"/>
                <w:szCs w:val="21"/>
                <w:highlight w:val="none"/>
                <w:lang w:val="en-US" w:eastAsia="zh-CN" w:bidi="ar-SA"/>
              </w:rPr>
              <w:t>成交供应商</w:t>
            </w:r>
            <w:r>
              <w:rPr>
                <w:rFonts w:hint="eastAsia" w:ascii="宋体" w:hAnsi="宋体" w:eastAsia="宋体" w:cs="宋体"/>
                <w:bCs/>
                <w:color w:val="000000"/>
                <w:sz w:val="21"/>
                <w:szCs w:val="21"/>
                <w:highlight w:val="none"/>
                <w:lang w:val="en-US" w:bidi="ar-SA"/>
              </w:rPr>
              <w:t>凭以下</w:t>
            </w:r>
            <w:r>
              <w:rPr>
                <w:rFonts w:hint="eastAsia" w:ascii="宋体" w:hAnsi="宋体" w:eastAsia="宋体" w:cs="宋体"/>
                <w:bCs/>
                <w:color w:val="000000"/>
                <w:sz w:val="21"/>
                <w:szCs w:val="21"/>
                <w:highlight w:val="none"/>
                <w:lang w:val="en-US" w:eastAsia="zh-CN" w:bidi="ar-SA"/>
              </w:rPr>
              <w:t>资料</w:t>
            </w:r>
            <w:r>
              <w:rPr>
                <w:rFonts w:hint="eastAsia" w:ascii="宋体" w:hAnsi="宋体" w:eastAsia="宋体" w:cs="宋体"/>
                <w:bCs/>
                <w:color w:val="000000"/>
                <w:sz w:val="21"/>
                <w:szCs w:val="21"/>
                <w:highlight w:val="none"/>
                <w:lang w:val="en-US" w:bidi="ar-SA"/>
              </w:rPr>
              <w:t>提交付款申请：①合同复印件；②采购人指定人员签字确认的验收合格报告；③</w:t>
            </w:r>
            <w:r>
              <w:rPr>
                <w:rFonts w:hint="eastAsia" w:ascii="宋体" w:hAnsi="宋体" w:eastAsia="宋体" w:cs="宋体"/>
                <w:bCs/>
                <w:color w:val="000000"/>
                <w:sz w:val="21"/>
                <w:szCs w:val="21"/>
                <w:highlight w:val="none"/>
                <w:lang w:val="en-US" w:eastAsia="zh-CN" w:bidi="ar-SA"/>
              </w:rPr>
              <w:t>开具符合采购人财务要求的等额</w:t>
            </w:r>
            <w:r>
              <w:rPr>
                <w:rFonts w:hint="eastAsia" w:ascii="宋体" w:hAnsi="宋体" w:eastAsia="宋体" w:cs="宋体"/>
                <w:bCs/>
                <w:color w:val="000000"/>
                <w:sz w:val="21"/>
                <w:szCs w:val="21"/>
                <w:highlight w:val="none"/>
                <w:lang w:val="en-US" w:bidi="ar-SA"/>
              </w:rPr>
              <w:t>发票。采购人在收到付款申请资料</w:t>
            </w:r>
            <w:r>
              <w:rPr>
                <w:rFonts w:hint="eastAsia" w:ascii="宋体" w:hAnsi="宋体" w:eastAsia="宋体" w:cs="宋体"/>
                <w:bCs/>
                <w:color w:val="000000"/>
                <w:sz w:val="21"/>
                <w:szCs w:val="21"/>
                <w:highlight w:val="none"/>
                <w:lang w:val="en-US" w:eastAsia="zh-CN" w:bidi="ar-SA"/>
              </w:rPr>
              <w:t>确认无误后于</w:t>
            </w:r>
            <w:r>
              <w:rPr>
                <w:rFonts w:hint="eastAsia" w:ascii="宋体" w:hAnsi="宋体" w:eastAsia="宋体" w:cs="宋体"/>
                <w:bCs/>
                <w:color w:val="000000"/>
                <w:sz w:val="21"/>
                <w:szCs w:val="21"/>
                <w:highlight w:val="none"/>
                <w:u w:val="single"/>
                <w:lang w:val="en-US" w:eastAsia="zh-CN" w:bidi="ar-SA"/>
              </w:rPr>
              <w:t xml:space="preserve"> 60 </w:t>
            </w:r>
            <w:r>
              <w:rPr>
                <w:rFonts w:hint="eastAsia" w:ascii="宋体" w:hAnsi="宋体" w:eastAsia="宋体" w:cs="宋体"/>
                <w:bCs/>
                <w:color w:val="000000"/>
                <w:sz w:val="21"/>
                <w:szCs w:val="21"/>
                <w:highlight w:val="none"/>
                <w:lang w:val="en-US" w:eastAsia="zh-CN" w:bidi="ar-SA"/>
              </w:rPr>
              <w:t>天</w:t>
            </w:r>
            <w:r>
              <w:rPr>
                <w:rFonts w:hint="eastAsia" w:ascii="宋体" w:hAnsi="宋体" w:eastAsia="宋体" w:cs="宋体"/>
                <w:bCs/>
                <w:color w:val="000000"/>
                <w:sz w:val="21"/>
                <w:szCs w:val="21"/>
                <w:highlight w:val="none"/>
                <w:lang w:val="en-US" w:bidi="ar-SA"/>
              </w:rPr>
              <w:t>内支付</w:t>
            </w:r>
            <w:r>
              <w:rPr>
                <w:rFonts w:hint="eastAsia" w:hAnsi="宋体" w:cs="宋体"/>
                <w:bCs/>
                <w:color w:val="000000"/>
                <w:sz w:val="21"/>
                <w:szCs w:val="21"/>
                <w:highlight w:val="none"/>
                <w:lang w:val="en-US" w:eastAsia="zh-CN" w:bidi="ar-SA"/>
              </w:rPr>
              <w:t>成交供应商</w:t>
            </w:r>
            <w:r>
              <w:rPr>
                <w:rFonts w:hint="eastAsia" w:ascii="宋体" w:hAnsi="宋体" w:eastAsia="宋体" w:cs="宋体"/>
                <w:bCs/>
                <w:color w:val="000000"/>
                <w:sz w:val="21"/>
                <w:szCs w:val="21"/>
                <w:highlight w:val="none"/>
                <w:lang w:val="en-US" w:bidi="ar-SA"/>
              </w:rPr>
              <w:t>100%的货款。</w:t>
            </w:r>
          </w:p>
        </w:tc>
        <w:tc>
          <w:tcPr>
            <w:tcW w:w="739" w:type="dxa"/>
            <w:noWrap w:val="0"/>
            <w:vAlign w:val="center"/>
          </w:tcPr>
          <w:p w14:paraId="616F4DBD">
            <w:pPr>
              <w:tabs>
                <w:tab w:val="decimal" w:pos="315"/>
                <w:tab w:val="left" w:pos="630"/>
              </w:tabs>
              <w:jc w:val="center"/>
              <w:rPr>
                <w:rFonts w:hint="eastAsia"/>
                <w:szCs w:val="21"/>
                <w:highlight w:val="none"/>
              </w:rPr>
            </w:pPr>
          </w:p>
        </w:tc>
        <w:tc>
          <w:tcPr>
            <w:tcW w:w="750" w:type="dxa"/>
            <w:noWrap w:val="0"/>
            <w:vAlign w:val="center"/>
          </w:tcPr>
          <w:p w14:paraId="02ECE165">
            <w:pPr>
              <w:tabs>
                <w:tab w:val="decimal" w:pos="315"/>
                <w:tab w:val="left" w:pos="630"/>
              </w:tabs>
              <w:rPr>
                <w:rFonts w:hint="eastAsia"/>
                <w:szCs w:val="21"/>
                <w:highlight w:val="none"/>
              </w:rPr>
            </w:pPr>
          </w:p>
        </w:tc>
        <w:tc>
          <w:tcPr>
            <w:tcW w:w="669" w:type="dxa"/>
            <w:noWrap w:val="0"/>
            <w:vAlign w:val="center"/>
          </w:tcPr>
          <w:p w14:paraId="027D8A53">
            <w:pPr>
              <w:tabs>
                <w:tab w:val="decimal" w:pos="315"/>
                <w:tab w:val="left" w:pos="630"/>
              </w:tabs>
              <w:rPr>
                <w:rFonts w:hint="eastAsia"/>
                <w:szCs w:val="21"/>
                <w:highlight w:val="none"/>
              </w:rPr>
            </w:pPr>
          </w:p>
        </w:tc>
      </w:tr>
      <w:tr w14:paraId="097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noWrap w:val="0"/>
            <w:vAlign w:val="center"/>
          </w:tcPr>
          <w:p w14:paraId="03A633BC">
            <w:pPr>
              <w:tabs>
                <w:tab w:val="decimal" w:pos="315"/>
                <w:tab w:val="left" w:pos="630"/>
              </w:tabs>
              <w:jc w:val="center"/>
              <w:rPr>
                <w:rFonts w:hint="eastAsia"/>
                <w:szCs w:val="21"/>
                <w:highlight w:val="none"/>
              </w:rPr>
            </w:pPr>
            <w:r>
              <w:rPr>
                <w:rFonts w:hint="eastAsia"/>
                <w:szCs w:val="21"/>
                <w:highlight w:val="none"/>
              </w:rPr>
              <w:t>4</w:t>
            </w:r>
          </w:p>
        </w:tc>
        <w:tc>
          <w:tcPr>
            <w:tcW w:w="8463" w:type="dxa"/>
            <w:noWrap w:val="0"/>
            <w:vAlign w:val="center"/>
          </w:tcPr>
          <w:p w14:paraId="53ED4241">
            <w:pPr>
              <w:tabs>
                <w:tab w:val="decimal" w:pos="315"/>
                <w:tab w:val="left" w:pos="880"/>
              </w:tabs>
              <w:spacing w:line="360" w:lineRule="auto"/>
              <w:ind w:firstLine="210" w:firstLineChars="1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3.安装要求</w:t>
            </w:r>
          </w:p>
          <w:p w14:paraId="60B93C61">
            <w:pPr>
              <w:tabs>
                <w:tab w:val="decimal" w:pos="315"/>
                <w:tab w:val="left" w:pos="88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3.1.文明施工，进入施工现场应严格遵守现场管理制度，服从采购人管理，保持环境卫生清洁，做好现场施工垃圾的处理工作。</w:t>
            </w:r>
          </w:p>
        </w:tc>
        <w:tc>
          <w:tcPr>
            <w:tcW w:w="739" w:type="dxa"/>
            <w:noWrap w:val="0"/>
            <w:vAlign w:val="center"/>
          </w:tcPr>
          <w:p w14:paraId="38FEAF08">
            <w:pPr>
              <w:tabs>
                <w:tab w:val="decimal" w:pos="315"/>
                <w:tab w:val="left" w:pos="630"/>
              </w:tabs>
              <w:jc w:val="center"/>
              <w:rPr>
                <w:rFonts w:hint="eastAsia"/>
                <w:szCs w:val="21"/>
                <w:highlight w:val="none"/>
              </w:rPr>
            </w:pPr>
          </w:p>
        </w:tc>
        <w:tc>
          <w:tcPr>
            <w:tcW w:w="750" w:type="dxa"/>
            <w:noWrap w:val="0"/>
            <w:vAlign w:val="center"/>
          </w:tcPr>
          <w:p w14:paraId="42A5A939">
            <w:pPr>
              <w:tabs>
                <w:tab w:val="decimal" w:pos="315"/>
                <w:tab w:val="left" w:pos="630"/>
              </w:tabs>
              <w:rPr>
                <w:rFonts w:hint="eastAsia"/>
                <w:szCs w:val="21"/>
                <w:highlight w:val="none"/>
              </w:rPr>
            </w:pPr>
          </w:p>
        </w:tc>
        <w:tc>
          <w:tcPr>
            <w:tcW w:w="669" w:type="dxa"/>
            <w:noWrap w:val="0"/>
            <w:vAlign w:val="center"/>
          </w:tcPr>
          <w:p w14:paraId="59EA355A">
            <w:pPr>
              <w:tabs>
                <w:tab w:val="decimal" w:pos="315"/>
                <w:tab w:val="left" w:pos="630"/>
              </w:tabs>
              <w:rPr>
                <w:rFonts w:hint="eastAsia"/>
                <w:szCs w:val="21"/>
                <w:highlight w:val="none"/>
              </w:rPr>
            </w:pPr>
          </w:p>
        </w:tc>
      </w:tr>
      <w:tr w14:paraId="295F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noWrap w:val="0"/>
            <w:vAlign w:val="center"/>
          </w:tcPr>
          <w:p w14:paraId="242DB0BC">
            <w:pPr>
              <w:tabs>
                <w:tab w:val="decimal" w:pos="315"/>
                <w:tab w:val="left" w:pos="630"/>
              </w:tabs>
              <w:jc w:val="center"/>
              <w:rPr>
                <w:rFonts w:hint="eastAsia"/>
                <w:szCs w:val="21"/>
                <w:highlight w:val="none"/>
              </w:rPr>
            </w:pPr>
            <w:r>
              <w:rPr>
                <w:rFonts w:hint="eastAsia"/>
                <w:szCs w:val="21"/>
                <w:highlight w:val="none"/>
              </w:rPr>
              <w:t>5</w:t>
            </w:r>
          </w:p>
        </w:tc>
        <w:tc>
          <w:tcPr>
            <w:tcW w:w="8463" w:type="dxa"/>
            <w:noWrap w:val="0"/>
            <w:vAlign w:val="center"/>
          </w:tcPr>
          <w:p w14:paraId="5375888B">
            <w:pPr>
              <w:tabs>
                <w:tab w:val="decimal" w:pos="315"/>
                <w:tab w:val="left" w:pos="88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3.2.安全施工，施工现场设立安全警告牌，危险区域注意现场围蔽；施工期间注意用电安全、防火安全，操作规范，保障自己与他人的生命财产安全。</w:t>
            </w:r>
          </w:p>
        </w:tc>
        <w:tc>
          <w:tcPr>
            <w:tcW w:w="739" w:type="dxa"/>
            <w:noWrap w:val="0"/>
            <w:vAlign w:val="center"/>
          </w:tcPr>
          <w:p w14:paraId="4C574F1B">
            <w:pPr>
              <w:tabs>
                <w:tab w:val="decimal" w:pos="315"/>
                <w:tab w:val="left" w:pos="630"/>
              </w:tabs>
              <w:jc w:val="center"/>
              <w:rPr>
                <w:rFonts w:hint="eastAsia"/>
                <w:szCs w:val="21"/>
                <w:highlight w:val="none"/>
              </w:rPr>
            </w:pPr>
          </w:p>
        </w:tc>
        <w:tc>
          <w:tcPr>
            <w:tcW w:w="750" w:type="dxa"/>
            <w:noWrap w:val="0"/>
            <w:vAlign w:val="center"/>
          </w:tcPr>
          <w:p w14:paraId="74E64E80">
            <w:pPr>
              <w:tabs>
                <w:tab w:val="decimal" w:pos="315"/>
                <w:tab w:val="left" w:pos="630"/>
              </w:tabs>
              <w:rPr>
                <w:rFonts w:hint="eastAsia"/>
                <w:szCs w:val="21"/>
                <w:highlight w:val="none"/>
              </w:rPr>
            </w:pPr>
          </w:p>
        </w:tc>
        <w:tc>
          <w:tcPr>
            <w:tcW w:w="669" w:type="dxa"/>
            <w:noWrap w:val="0"/>
            <w:vAlign w:val="center"/>
          </w:tcPr>
          <w:p w14:paraId="13EC50A7">
            <w:pPr>
              <w:tabs>
                <w:tab w:val="decimal" w:pos="315"/>
                <w:tab w:val="left" w:pos="630"/>
              </w:tabs>
              <w:rPr>
                <w:rFonts w:hint="eastAsia"/>
                <w:szCs w:val="21"/>
                <w:highlight w:val="none"/>
              </w:rPr>
            </w:pPr>
          </w:p>
        </w:tc>
      </w:tr>
      <w:tr w14:paraId="559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83" w:type="dxa"/>
            <w:noWrap w:val="0"/>
            <w:vAlign w:val="center"/>
          </w:tcPr>
          <w:p w14:paraId="22313371">
            <w:pPr>
              <w:tabs>
                <w:tab w:val="decimal" w:pos="315"/>
                <w:tab w:val="left" w:pos="630"/>
              </w:tabs>
              <w:jc w:val="center"/>
              <w:rPr>
                <w:rFonts w:hint="eastAsia"/>
                <w:szCs w:val="21"/>
                <w:highlight w:val="none"/>
              </w:rPr>
            </w:pPr>
            <w:r>
              <w:rPr>
                <w:rFonts w:hint="eastAsia"/>
                <w:szCs w:val="21"/>
                <w:highlight w:val="none"/>
              </w:rPr>
              <w:t>6</w:t>
            </w:r>
          </w:p>
        </w:tc>
        <w:tc>
          <w:tcPr>
            <w:tcW w:w="8463" w:type="dxa"/>
            <w:noWrap w:val="0"/>
            <w:vAlign w:val="center"/>
          </w:tcPr>
          <w:p w14:paraId="1662326C">
            <w:pPr>
              <w:tabs>
                <w:tab w:val="decimal" w:pos="315"/>
                <w:tab w:val="left" w:pos="88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3.3.施工现场各种管道、设施复杂，施工期间应注意原有设备设施的保护，一旦造成损坏，</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应负责修复或照价赔偿。</w:t>
            </w:r>
          </w:p>
        </w:tc>
        <w:tc>
          <w:tcPr>
            <w:tcW w:w="739" w:type="dxa"/>
            <w:noWrap w:val="0"/>
            <w:vAlign w:val="center"/>
          </w:tcPr>
          <w:p w14:paraId="33FA8164">
            <w:pPr>
              <w:tabs>
                <w:tab w:val="decimal" w:pos="315"/>
                <w:tab w:val="left" w:pos="630"/>
              </w:tabs>
              <w:jc w:val="center"/>
              <w:rPr>
                <w:rFonts w:hint="eastAsia"/>
                <w:szCs w:val="21"/>
                <w:highlight w:val="none"/>
              </w:rPr>
            </w:pPr>
          </w:p>
        </w:tc>
        <w:tc>
          <w:tcPr>
            <w:tcW w:w="750" w:type="dxa"/>
            <w:noWrap w:val="0"/>
            <w:vAlign w:val="center"/>
          </w:tcPr>
          <w:p w14:paraId="2B1C6F2E">
            <w:pPr>
              <w:tabs>
                <w:tab w:val="decimal" w:pos="315"/>
                <w:tab w:val="left" w:pos="630"/>
              </w:tabs>
              <w:rPr>
                <w:rFonts w:hint="eastAsia"/>
                <w:szCs w:val="21"/>
                <w:highlight w:val="none"/>
              </w:rPr>
            </w:pPr>
          </w:p>
        </w:tc>
        <w:tc>
          <w:tcPr>
            <w:tcW w:w="669" w:type="dxa"/>
            <w:noWrap w:val="0"/>
            <w:vAlign w:val="center"/>
          </w:tcPr>
          <w:p w14:paraId="0AED0337">
            <w:pPr>
              <w:tabs>
                <w:tab w:val="decimal" w:pos="315"/>
                <w:tab w:val="left" w:pos="630"/>
              </w:tabs>
              <w:rPr>
                <w:rFonts w:hint="eastAsia"/>
                <w:szCs w:val="21"/>
                <w:highlight w:val="none"/>
              </w:rPr>
            </w:pPr>
          </w:p>
        </w:tc>
      </w:tr>
      <w:tr w14:paraId="55F1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83" w:type="dxa"/>
            <w:noWrap w:val="0"/>
            <w:vAlign w:val="center"/>
          </w:tcPr>
          <w:p w14:paraId="1E8CA608">
            <w:pPr>
              <w:tabs>
                <w:tab w:val="decimal" w:pos="315"/>
                <w:tab w:val="left" w:pos="630"/>
              </w:tabs>
              <w:jc w:val="center"/>
              <w:rPr>
                <w:rFonts w:hint="eastAsia"/>
                <w:szCs w:val="21"/>
                <w:highlight w:val="none"/>
              </w:rPr>
            </w:pPr>
            <w:r>
              <w:rPr>
                <w:rFonts w:hint="eastAsia"/>
                <w:szCs w:val="21"/>
                <w:highlight w:val="none"/>
              </w:rPr>
              <w:t>7</w:t>
            </w:r>
          </w:p>
        </w:tc>
        <w:tc>
          <w:tcPr>
            <w:tcW w:w="8463" w:type="dxa"/>
            <w:noWrap w:val="0"/>
            <w:vAlign w:val="center"/>
          </w:tcPr>
          <w:p w14:paraId="72C078E7">
            <w:pPr>
              <w:tabs>
                <w:tab w:val="decimal" w:pos="315"/>
                <w:tab w:val="left" w:pos="88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4</w:t>
            </w:r>
            <w:r>
              <w:rPr>
                <w:rFonts w:hint="eastAsia" w:ascii="宋体" w:hAnsi="宋体" w:eastAsia="宋体" w:cs="宋体"/>
                <w:b/>
                <w:bCs/>
                <w:sz w:val="21"/>
                <w:szCs w:val="21"/>
                <w:highlight w:val="none"/>
                <w:lang w:val="en-US"/>
              </w:rPr>
              <w:t>.保修期及售后服务要求</w:t>
            </w:r>
          </w:p>
          <w:p w14:paraId="2F35230E">
            <w:pPr>
              <w:spacing w:line="360" w:lineRule="auto"/>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4.2.保修期内供应商需提供“包退、包换、包修”的质量“三包”服务，一切维修换件、保养费用和备品备件均由</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免费提供。</w:t>
            </w:r>
          </w:p>
        </w:tc>
        <w:tc>
          <w:tcPr>
            <w:tcW w:w="739" w:type="dxa"/>
            <w:noWrap w:val="0"/>
            <w:vAlign w:val="center"/>
          </w:tcPr>
          <w:p w14:paraId="260A38D6">
            <w:pPr>
              <w:tabs>
                <w:tab w:val="decimal" w:pos="315"/>
                <w:tab w:val="left" w:pos="630"/>
              </w:tabs>
              <w:jc w:val="center"/>
              <w:rPr>
                <w:rFonts w:hint="eastAsia"/>
                <w:szCs w:val="21"/>
                <w:highlight w:val="none"/>
              </w:rPr>
            </w:pPr>
          </w:p>
        </w:tc>
        <w:tc>
          <w:tcPr>
            <w:tcW w:w="750" w:type="dxa"/>
            <w:noWrap w:val="0"/>
            <w:vAlign w:val="center"/>
          </w:tcPr>
          <w:p w14:paraId="2B704746">
            <w:pPr>
              <w:tabs>
                <w:tab w:val="decimal" w:pos="315"/>
                <w:tab w:val="left" w:pos="630"/>
              </w:tabs>
              <w:rPr>
                <w:rFonts w:hint="eastAsia"/>
                <w:szCs w:val="21"/>
                <w:highlight w:val="none"/>
              </w:rPr>
            </w:pPr>
          </w:p>
        </w:tc>
        <w:tc>
          <w:tcPr>
            <w:tcW w:w="669" w:type="dxa"/>
            <w:noWrap w:val="0"/>
            <w:vAlign w:val="center"/>
          </w:tcPr>
          <w:p w14:paraId="3768D8BE">
            <w:pPr>
              <w:tabs>
                <w:tab w:val="decimal" w:pos="315"/>
                <w:tab w:val="left" w:pos="630"/>
              </w:tabs>
              <w:rPr>
                <w:rFonts w:hint="eastAsia"/>
                <w:szCs w:val="21"/>
                <w:highlight w:val="none"/>
              </w:rPr>
            </w:pPr>
          </w:p>
        </w:tc>
      </w:tr>
      <w:tr w14:paraId="686A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83" w:type="dxa"/>
            <w:noWrap w:val="0"/>
            <w:vAlign w:val="center"/>
          </w:tcPr>
          <w:p w14:paraId="4DE5C355">
            <w:pPr>
              <w:tabs>
                <w:tab w:val="decimal" w:pos="315"/>
                <w:tab w:val="left" w:pos="630"/>
              </w:tabs>
              <w:jc w:val="center"/>
              <w:rPr>
                <w:rFonts w:hint="eastAsia"/>
                <w:szCs w:val="21"/>
                <w:highlight w:val="none"/>
              </w:rPr>
            </w:pPr>
            <w:r>
              <w:rPr>
                <w:rFonts w:hint="eastAsia"/>
                <w:szCs w:val="21"/>
                <w:highlight w:val="none"/>
              </w:rPr>
              <w:t>8</w:t>
            </w:r>
          </w:p>
        </w:tc>
        <w:tc>
          <w:tcPr>
            <w:tcW w:w="8463" w:type="dxa"/>
            <w:noWrap w:val="0"/>
            <w:vAlign w:val="center"/>
          </w:tcPr>
          <w:p w14:paraId="5114A536">
            <w:pPr>
              <w:spacing w:line="360" w:lineRule="auto"/>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4.3.售后服务响应时间：</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应提供每周7*24小时的现场支援、技术咨询和故障受理服务，在保修期内，</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响应时间为30分钟内，到达现场时间为2小时内，并需在12小时内排除故障；如果不能排除故障，则需提供相同规格的产品作为代用品或能替代</w:t>
            </w:r>
            <w:r>
              <w:rPr>
                <w:rFonts w:hint="eastAsia" w:ascii="宋体" w:hAnsi="宋体" w:eastAsia="宋体" w:cs="宋体"/>
                <w:sz w:val="21"/>
                <w:szCs w:val="21"/>
                <w:highlight w:val="none"/>
                <w:lang w:eastAsia="zh-CN"/>
              </w:rPr>
              <w:t>排烟</w:t>
            </w:r>
            <w:r>
              <w:rPr>
                <w:rFonts w:hint="eastAsia" w:ascii="宋体" w:hAnsi="宋体" w:eastAsia="宋体" w:cs="宋体"/>
                <w:b w:val="0"/>
                <w:bCs w:val="0"/>
                <w:sz w:val="21"/>
                <w:szCs w:val="21"/>
                <w:highlight w:val="none"/>
                <w:lang w:val="en-US" w:eastAsia="zh-CN"/>
              </w:rPr>
              <w:t>功能的设备，直至故障排除。</w:t>
            </w:r>
          </w:p>
        </w:tc>
        <w:tc>
          <w:tcPr>
            <w:tcW w:w="739" w:type="dxa"/>
            <w:noWrap w:val="0"/>
            <w:vAlign w:val="center"/>
          </w:tcPr>
          <w:p w14:paraId="3832E889">
            <w:pPr>
              <w:tabs>
                <w:tab w:val="decimal" w:pos="315"/>
                <w:tab w:val="left" w:pos="630"/>
              </w:tabs>
              <w:jc w:val="center"/>
              <w:rPr>
                <w:rFonts w:hint="eastAsia"/>
                <w:szCs w:val="21"/>
                <w:highlight w:val="none"/>
              </w:rPr>
            </w:pPr>
          </w:p>
        </w:tc>
        <w:tc>
          <w:tcPr>
            <w:tcW w:w="750" w:type="dxa"/>
            <w:noWrap w:val="0"/>
            <w:vAlign w:val="center"/>
          </w:tcPr>
          <w:p w14:paraId="050A63D7">
            <w:pPr>
              <w:tabs>
                <w:tab w:val="decimal" w:pos="315"/>
                <w:tab w:val="left" w:pos="630"/>
              </w:tabs>
              <w:rPr>
                <w:rFonts w:hint="eastAsia"/>
                <w:szCs w:val="21"/>
                <w:highlight w:val="none"/>
              </w:rPr>
            </w:pPr>
          </w:p>
        </w:tc>
        <w:tc>
          <w:tcPr>
            <w:tcW w:w="669" w:type="dxa"/>
            <w:noWrap w:val="0"/>
            <w:vAlign w:val="center"/>
          </w:tcPr>
          <w:p w14:paraId="37222527">
            <w:pPr>
              <w:tabs>
                <w:tab w:val="decimal" w:pos="315"/>
                <w:tab w:val="left" w:pos="630"/>
              </w:tabs>
              <w:rPr>
                <w:rFonts w:hint="eastAsia"/>
                <w:szCs w:val="21"/>
                <w:highlight w:val="none"/>
              </w:rPr>
            </w:pPr>
          </w:p>
        </w:tc>
      </w:tr>
      <w:tr w14:paraId="0D18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7DB15F3E">
            <w:pPr>
              <w:tabs>
                <w:tab w:val="decimal" w:pos="315"/>
                <w:tab w:val="left" w:pos="630"/>
              </w:tabs>
              <w:jc w:val="center"/>
              <w:rPr>
                <w:rFonts w:hint="eastAsia"/>
                <w:szCs w:val="21"/>
                <w:highlight w:val="none"/>
              </w:rPr>
            </w:pPr>
            <w:r>
              <w:rPr>
                <w:rFonts w:hint="eastAsia"/>
                <w:szCs w:val="21"/>
                <w:highlight w:val="none"/>
              </w:rPr>
              <w:t>9</w:t>
            </w:r>
          </w:p>
        </w:tc>
        <w:tc>
          <w:tcPr>
            <w:tcW w:w="8463" w:type="dxa"/>
            <w:noWrap w:val="0"/>
            <w:vAlign w:val="center"/>
          </w:tcPr>
          <w:p w14:paraId="40FEA8B4">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4.4.</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需具有相应的售后服务能力，包括拥有相应的设备和人员，在保修期内可随时上门进行维修及检测。</w:t>
            </w:r>
          </w:p>
        </w:tc>
        <w:tc>
          <w:tcPr>
            <w:tcW w:w="739" w:type="dxa"/>
            <w:noWrap w:val="0"/>
            <w:vAlign w:val="center"/>
          </w:tcPr>
          <w:p w14:paraId="44F27C83">
            <w:pPr>
              <w:tabs>
                <w:tab w:val="decimal" w:pos="315"/>
                <w:tab w:val="left" w:pos="630"/>
              </w:tabs>
              <w:jc w:val="center"/>
              <w:rPr>
                <w:rFonts w:hint="eastAsia"/>
                <w:szCs w:val="21"/>
                <w:highlight w:val="none"/>
              </w:rPr>
            </w:pPr>
          </w:p>
        </w:tc>
        <w:tc>
          <w:tcPr>
            <w:tcW w:w="750" w:type="dxa"/>
            <w:noWrap w:val="0"/>
            <w:vAlign w:val="center"/>
          </w:tcPr>
          <w:p w14:paraId="29613BAE">
            <w:pPr>
              <w:tabs>
                <w:tab w:val="decimal" w:pos="315"/>
                <w:tab w:val="left" w:pos="630"/>
              </w:tabs>
              <w:rPr>
                <w:rFonts w:hint="eastAsia"/>
                <w:szCs w:val="21"/>
                <w:highlight w:val="none"/>
              </w:rPr>
            </w:pPr>
          </w:p>
        </w:tc>
        <w:tc>
          <w:tcPr>
            <w:tcW w:w="669" w:type="dxa"/>
            <w:noWrap w:val="0"/>
            <w:vAlign w:val="center"/>
          </w:tcPr>
          <w:p w14:paraId="1CE0EC47">
            <w:pPr>
              <w:tabs>
                <w:tab w:val="decimal" w:pos="315"/>
                <w:tab w:val="left" w:pos="630"/>
              </w:tabs>
              <w:rPr>
                <w:rFonts w:hint="eastAsia"/>
                <w:szCs w:val="21"/>
                <w:highlight w:val="none"/>
              </w:rPr>
            </w:pPr>
          </w:p>
        </w:tc>
      </w:tr>
      <w:tr w14:paraId="6F54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14B13FC2">
            <w:pPr>
              <w:tabs>
                <w:tab w:val="decimal" w:pos="315"/>
                <w:tab w:val="left" w:pos="630"/>
              </w:tabs>
              <w:jc w:val="center"/>
              <w:rPr>
                <w:szCs w:val="21"/>
                <w:highlight w:val="none"/>
              </w:rPr>
            </w:pPr>
            <w:r>
              <w:rPr>
                <w:rFonts w:hint="eastAsia"/>
                <w:szCs w:val="21"/>
                <w:highlight w:val="none"/>
              </w:rPr>
              <w:t>10</w:t>
            </w:r>
          </w:p>
        </w:tc>
        <w:tc>
          <w:tcPr>
            <w:tcW w:w="8463" w:type="dxa"/>
            <w:noWrap w:val="0"/>
            <w:vAlign w:val="center"/>
          </w:tcPr>
          <w:p w14:paraId="19ECB539">
            <w:pPr>
              <w:tabs>
                <w:tab w:val="decimal" w:pos="315"/>
                <w:tab w:val="left" w:pos="630"/>
              </w:tabs>
              <w:spacing w:line="360" w:lineRule="auto"/>
              <w:ind w:firstLine="210" w:firstLineChars="1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lang w:val="en-US"/>
              </w:rPr>
              <w:t>.</w:t>
            </w:r>
            <w:r>
              <w:rPr>
                <w:rFonts w:hint="eastAsia" w:ascii="宋体" w:hAnsi="宋体" w:eastAsia="宋体" w:cs="宋体"/>
                <w:b/>
                <w:bCs/>
                <w:sz w:val="21"/>
                <w:szCs w:val="21"/>
                <w:highlight w:val="none"/>
              </w:rPr>
              <w:t>验收标准和验收方法</w:t>
            </w:r>
          </w:p>
          <w:p w14:paraId="5114BCB3">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5.1.</w:t>
            </w:r>
            <w:r>
              <w:rPr>
                <w:rFonts w:hint="eastAsia" w:ascii="宋体" w:hAnsi="宋体" w:eastAsia="宋体" w:cs="宋体"/>
                <w:sz w:val="21"/>
                <w:szCs w:val="21"/>
                <w:highlight w:val="none"/>
                <w:lang w:val="en-US"/>
              </w:rPr>
              <w:t>验收</w:t>
            </w:r>
            <w:r>
              <w:rPr>
                <w:rFonts w:hint="eastAsia" w:ascii="宋体" w:hAnsi="宋体" w:eastAsia="宋体" w:cs="宋体"/>
                <w:sz w:val="21"/>
                <w:szCs w:val="21"/>
                <w:highlight w:val="none"/>
                <w:lang w:val="en-US" w:eastAsia="zh-CN"/>
              </w:rPr>
              <w:t>人员</w:t>
            </w:r>
            <w:r>
              <w:rPr>
                <w:rFonts w:hint="eastAsia" w:ascii="宋体" w:hAnsi="宋体" w:eastAsia="宋体" w:cs="宋体"/>
                <w:sz w:val="21"/>
                <w:szCs w:val="21"/>
                <w:highlight w:val="none"/>
                <w:lang w:val="en-US"/>
              </w:rPr>
              <w:t>：由采购人</w:t>
            </w:r>
            <w:r>
              <w:rPr>
                <w:rFonts w:hint="eastAsia" w:ascii="宋体" w:hAnsi="宋体" w:eastAsia="宋体" w:cs="宋体"/>
                <w:sz w:val="21"/>
                <w:szCs w:val="21"/>
                <w:highlight w:val="none"/>
                <w:lang w:val="en-US" w:eastAsia="zh-CN"/>
              </w:rPr>
              <w:t>指定</w:t>
            </w:r>
            <w:r>
              <w:rPr>
                <w:rFonts w:hint="eastAsia" w:ascii="宋体" w:hAnsi="宋体" w:eastAsia="宋体" w:cs="宋体"/>
                <w:sz w:val="21"/>
                <w:szCs w:val="21"/>
                <w:highlight w:val="none"/>
                <w:lang w:val="en-US"/>
              </w:rPr>
              <w:t>的项目验收小组</w:t>
            </w:r>
            <w:r>
              <w:rPr>
                <w:rFonts w:hint="eastAsia" w:ascii="宋体" w:hAnsi="宋体" w:eastAsia="宋体" w:cs="宋体"/>
                <w:sz w:val="21"/>
                <w:szCs w:val="21"/>
                <w:highlight w:val="none"/>
                <w:lang w:val="en-US" w:eastAsia="zh-CN"/>
              </w:rPr>
              <w:t>负责</w:t>
            </w:r>
            <w:r>
              <w:rPr>
                <w:rFonts w:hint="eastAsia" w:ascii="宋体" w:hAnsi="宋体" w:eastAsia="宋体" w:cs="宋体"/>
                <w:sz w:val="21"/>
                <w:szCs w:val="21"/>
                <w:highlight w:val="none"/>
                <w:lang w:val="en-US"/>
              </w:rPr>
              <w:t>进行验收。</w:t>
            </w:r>
          </w:p>
        </w:tc>
        <w:tc>
          <w:tcPr>
            <w:tcW w:w="739" w:type="dxa"/>
            <w:noWrap w:val="0"/>
            <w:vAlign w:val="center"/>
          </w:tcPr>
          <w:p w14:paraId="77D7F708">
            <w:pPr>
              <w:tabs>
                <w:tab w:val="decimal" w:pos="315"/>
                <w:tab w:val="left" w:pos="630"/>
              </w:tabs>
              <w:jc w:val="center"/>
              <w:rPr>
                <w:rFonts w:hint="eastAsia"/>
                <w:szCs w:val="21"/>
                <w:highlight w:val="none"/>
              </w:rPr>
            </w:pPr>
          </w:p>
        </w:tc>
        <w:tc>
          <w:tcPr>
            <w:tcW w:w="750" w:type="dxa"/>
            <w:noWrap w:val="0"/>
            <w:vAlign w:val="center"/>
          </w:tcPr>
          <w:p w14:paraId="46E30D13">
            <w:pPr>
              <w:pStyle w:val="13"/>
              <w:rPr>
                <w:rFonts w:hint="eastAsia"/>
                <w:szCs w:val="21"/>
                <w:highlight w:val="none"/>
              </w:rPr>
            </w:pPr>
          </w:p>
        </w:tc>
        <w:tc>
          <w:tcPr>
            <w:tcW w:w="669" w:type="dxa"/>
            <w:noWrap w:val="0"/>
            <w:vAlign w:val="center"/>
          </w:tcPr>
          <w:p w14:paraId="725D3422">
            <w:pPr>
              <w:pStyle w:val="13"/>
              <w:rPr>
                <w:rFonts w:hint="eastAsia"/>
                <w:szCs w:val="21"/>
                <w:highlight w:val="none"/>
              </w:rPr>
            </w:pPr>
          </w:p>
        </w:tc>
      </w:tr>
      <w:tr w14:paraId="26F0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83" w:type="dxa"/>
            <w:noWrap w:val="0"/>
            <w:vAlign w:val="center"/>
          </w:tcPr>
          <w:p w14:paraId="26384C05">
            <w:pPr>
              <w:tabs>
                <w:tab w:val="decimal" w:pos="315"/>
                <w:tab w:val="left" w:pos="630"/>
              </w:tabs>
              <w:jc w:val="center"/>
              <w:rPr>
                <w:szCs w:val="21"/>
                <w:highlight w:val="none"/>
              </w:rPr>
            </w:pPr>
            <w:r>
              <w:rPr>
                <w:rFonts w:hint="eastAsia"/>
                <w:szCs w:val="21"/>
                <w:highlight w:val="none"/>
              </w:rPr>
              <w:t>11</w:t>
            </w:r>
          </w:p>
        </w:tc>
        <w:tc>
          <w:tcPr>
            <w:tcW w:w="8463" w:type="dxa"/>
            <w:noWrap w:val="0"/>
            <w:vAlign w:val="center"/>
          </w:tcPr>
          <w:p w14:paraId="21D8D45E">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5.2.</w:t>
            </w:r>
            <w:r>
              <w:rPr>
                <w:rFonts w:hint="eastAsia" w:ascii="宋体" w:hAnsi="宋体" w:eastAsia="宋体" w:cs="宋体"/>
                <w:sz w:val="21"/>
                <w:szCs w:val="21"/>
                <w:highlight w:val="none"/>
                <w:lang w:val="en-US"/>
              </w:rPr>
              <w:t>验收程序、验收时间、验收内容</w:t>
            </w:r>
            <w:r>
              <w:rPr>
                <w:rFonts w:hint="eastAsia" w:ascii="宋体" w:hAnsi="宋体" w:eastAsia="宋体" w:cs="宋体"/>
                <w:sz w:val="21"/>
                <w:szCs w:val="21"/>
                <w:highlight w:val="none"/>
                <w:lang w:val="en-US" w:eastAsia="zh-CN"/>
              </w:rPr>
              <w:t>要求</w:t>
            </w:r>
            <w:r>
              <w:rPr>
                <w:rFonts w:hint="eastAsia" w:ascii="宋体" w:hAnsi="宋体" w:eastAsia="宋体" w:cs="宋体"/>
                <w:sz w:val="21"/>
                <w:szCs w:val="21"/>
                <w:highlight w:val="none"/>
                <w:lang w:val="en-US"/>
              </w:rPr>
              <w:t>：</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lang w:val="en-US" w:eastAsia="zh-CN"/>
              </w:rPr>
              <w:t>负责合同项下的设备安装调试，一切费用由</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lang w:val="en-US" w:eastAsia="zh-CN"/>
              </w:rPr>
              <w:t>负责。</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安装时须对各安装场地内的其</w:t>
            </w:r>
            <w:r>
              <w:rPr>
                <w:rFonts w:hint="eastAsia" w:ascii="宋体" w:hAnsi="宋体" w:eastAsia="宋体" w:cs="宋体"/>
                <w:sz w:val="21"/>
                <w:szCs w:val="21"/>
                <w:highlight w:val="none"/>
                <w:lang w:val="en-US" w:eastAsia="zh-CN"/>
              </w:rPr>
              <w:t>他</w:t>
            </w:r>
            <w:r>
              <w:rPr>
                <w:rFonts w:hint="eastAsia" w:ascii="宋体" w:hAnsi="宋体" w:eastAsia="宋体" w:cs="宋体"/>
                <w:sz w:val="21"/>
                <w:szCs w:val="21"/>
                <w:highlight w:val="none"/>
                <w:lang w:val="en-US"/>
              </w:rPr>
              <w:t>设备、设施</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rPr>
              <w:t>良好保护措施。</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将所供设备运送至交货地点，双方共同拆箱，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合同设备安装调试完成并移交所有资料文档后进行验收，由采购人负责验收，</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应向采购人提供全套的材料/设备配置清单及检验产品合格证、使用说明书及其</w:t>
            </w:r>
            <w:r>
              <w:rPr>
                <w:rFonts w:hint="eastAsia" w:ascii="宋体" w:hAnsi="宋体" w:eastAsia="宋体" w:cs="宋体"/>
                <w:sz w:val="21"/>
                <w:szCs w:val="21"/>
                <w:highlight w:val="none"/>
                <w:lang w:val="en-US" w:eastAsia="zh-CN"/>
              </w:rPr>
              <w:t>他</w:t>
            </w:r>
            <w:r>
              <w:rPr>
                <w:rFonts w:hint="eastAsia" w:ascii="宋体" w:hAnsi="宋体" w:eastAsia="宋体" w:cs="宋体"/>
                <w:sz w:val="21"/>
                <w:szCs w:val="21"/>
                <w:highlight w:val="none"/>
                <w:lang w:val="en-US"/>
              </w:rPr>
              <w:t>技术资料。设备验收合格后，双方共同签署相关验收资料。</w:t>
            </w:r>
          </w:p>
        </w:tc>
        <w:tc>
          <w:tcPr>
            <w:tcW w:w="739" w:type="dxa"/>
            <w:noWrap w:val="0"/>
            <w:vAlign w:val="center"/>
          </w:tcPr>
          <w:p w14:paraId="1522C010">
            <w:pPr>
              <w:pStyle w:val="37"/>
              <w:rPr>
                <w:rFonts w:hint="eastAsia"/>
                <w:b w:val="0"/>
                <w:color w:val="auto"/>
                <w:sz w:val="21"/>
                <w:highlight w:val="none"/>
              </w:rPr>
            </w:pPr>
          </w:p>
        </w:tc>
        <w:tc>
          <w:tcPr>
            <w:tcW w:w="750" w:type="dxa"/>
            <w:noWrap w:val="0"/>
            <w:vAlign w:val="center"/>
          </w:tcPr>
          <w:p w14:paraId="71AB5B5B">
            <w:pPr>
              <w:pStyle w:val="13"/>
              <w:rPr>
                <w:rFonts w:hint="eastAsia"/>
                <w:szCs w:val="21"/>
                <w:highlight w:val="none"/>
              </w:rPr>
            </w:pPr>
          </w:p>
        </w:tc>
        <w:tc>
          <w:tcPr>
            <w:tcW w:w="669" w:type="dxa"/>
            <w:noWrap w:val="0"/>
            <w:vAlign w:val="center"/>
          </w:tcPr>
          <w:p w14:paraId="6B6F656E">
            <w:pPr>
              <w:pStyle w:val="13"/>
              <w:rPr>
                <w:rFonts w:hint="eastAsia"/>
                <w:szCs w:val="21"/>
                <w:highlight w:val="none"/>
              </w:rPr>
            </w:pPr>
          </w:p>
        </w:tc>
      </w:tr>
      <w:tr w14:paraId="054A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17028CDC">
            <w:pPr>
              <w:tabs>
                <w:tab w:val="decimal" w:pos="315"/>
                <w:tab w:val="left" w:pos="630"/>
              </w:tabs>
              <w:jc w:val="center"/>
              <w:rPr>
                <w:szCs w:val="21"/>
                <w:highlight w:val="none"/>
              </w:rPr>
            </w:pPr>
            <w:r>
              <w:rPr>
                <w:rFonts w:hint="eastAsia"/>
                <w:szCs w:val="21"/>
                <w:highlight w:val="none"/>
              </w:rPr>
              <w:t>12</w:t>
            </w:r>
          </w:p>
        </w:tc>
        <w:tc>
          <w:tcPr>
            <w:tcW w:w="8463" w:type="dxa"/>
            <w:noWrap w:val="0"/>
            <w:vAlign w:val="center"/>
          </w:tcPr>
          <w:p w14:paraId="664DA609">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5.3.</w:t>
            </w:r>
            <w:r>
              <w:rPr>
                <w:rFonts w:hint="eastAsia" w:ascii="宋体" w:hAnsi="宋体" w:eastAsia="宋体" w:cs="宋体"/>
                <w:sz w:val="21"/>
                <w:szCs w:val="21"/>
                <w:highlight w:val="none"/>
                <w:lang w:val="en-US"/>
              </w:rPr>
              <w:t>验收标准：验收按国家有关的标准规定、规范进行。验收时如发现所交付的设备有短装、次品、损坏或其</w:t>
            </w:r>
            <w:r>
              <w:rPr>
                <w:rFonts w:hint="eastAsia" w:ascii="宋体" w:hAnsi="宋体" w:eastAsia="宋体" w:cs="宋体"/>
                <w:sz w:val="21"/>
                <w:szCs w:val="21"/>
                <w:highlight w:val="none"/>
                <w:lang w:val="en-US" w:eastAsia="zh-CN"/>
              </w:rPr>
              <w:t>他</w:t>
            </w:r>
            <w:r>
              <w:rPr>
                <w:rFonts w:hint="eastAsia" w:ascii="宋体" w:hAnsi="宋体" w:eastAsia="宋体" w:cs="宋体"/>
                <w:sz w:val="21"/>
                <w:szCs w:val="21"/>
                <w:highlight w:val="none"/>
                <w:lang w:val="en-US"/>
              </w:rPr>
              <w:t>不符合合同规定</w:t>
            </w:r>
            <w:r>
              <w:rPr>
                <w:rFonts w:hint="eastAsia" w:ascii="宋体" w:hAnsi="宋体" w:eastAsia="宋体" w:cs="宋体"/>
                <w:sz w:val="21"/>
                <w:szCs w:val="21"/>
                <w:highlight w:val="none"/>
                <w:lang w:val="en-US" w:eastAsia="zh-CN"/>
              </w:rPr>
              <w:t>的情形</w:t>
            </w:r>
            <w:r>
              <w:rPr>
                <w:rFonts w:hint="eastAsia" w:ascii="宋体" w:hAnsi="宋体" w:eastAsia="宋体" w:cs="宋体"/>
                <w:sz w:val="21"/>
                <w:szCs w:val="21"/>
                <w:highlight w:val="none"/>
                <w:lang w:val="en-US"/>
              </w:rPr>
              <w:t>，</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lang w:val="en-US"/>
              </w:rPr>
              <w:t>应做出详尽的现场记录，或由双方签署备忘录。此现场记录或备忘录可用作补充、缺失和更换损坏部件的有效证据</w:t>
            </w:r>
            <w:r>
              <w:rPr>
                <w:rFonts w:hint="eastAsia" w:ascii="宋体" w:hAnsi="宋体" w:eastAsia="宋体" w:cs="宋体"/>
                <w:sz w:val="21"/>
                <w:szCs w:val="21"/>
                <w:highlight w:val="none"/>
                <w:lang w:val="en-US" w:eastAsia="zh-CN"/>
              </w:rPr>
              <w:t>。</w:t>
            </w:r>
            <w:r>
              <w:rPr>
                <w:rFonts w:hint="eastAsia" w:ascii="宋体" w:hAnsi="宋体" w:eastAsia="宋体" w:cs="宋体"/>
                <w:bCs/>
                <w:color w:val="auto"/>
                <w:sz w:val="21"/>
                <w:szCs w:val="21"/>
                <w:highlight w:val="none"/>
                <w:lang w:val="en-US" w:eastAsia="zh-CN"/>
              </w:rPr>
              <w:t>由此产生的有关费用由</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lang w:val="en-US" w:eastAsia="zh-CN"/>
              </w:rPr>
              <w:t>承担，验收期限相应后延。</w:t>
            </w:r>
          </w:p>
        </w:tc>
        <w:tc>
          <w:tcPr>
            <w:tcW w:w="739" w:type="dxa"/>
            <w:noWrap w:val="0"/>
            <w:vAlign w:val="center"/>
          </w:tcPr>
          <w:p w14:paraId="1CD97837">
            <w:pPr>
              <w:pStyle w:val="37"/>
              <w:rPr>
                <w:rFonts w:hint="eastAsia"/>
                <w:b w:val="0"/>
                <w:color w:val="auto"/>
                <w:sz w:val="21"/>
                <w:highlight w:val="none"/>
              </w:rPr>
            </w:pPr>
          </w:p>
        </w:tc>
        <w:tc>
          <w:tcPr>
            <w:tcW w:w="750" w:type="dxa"/>
            <w:noWrap w:val="0"/>
            <w:vAlign w:val="center"/>
          </w:tcPr>
          <w:p w14:paraId="4A485602">
            <w:pPr>
              <w:pStyle w:val="13"/>
              <w:rPr>
                <w:rFonts w:hint="eastAsia"/>
                <w:szCs w:val="21"/>
                <w:highlight w:val="none"/>
              </w:rPr>
            </w:pPr>
          </w:p>
        </w:tc>
        <w:tc>
          <w:tcPr>
            <w:tcW w:w="669" w:type="dxa"/>
            <w:noWrap w:val="0"/>
            <w:vAlign w:val="center"/>
          </w:tcPr>
          <w:p w14:paraId="3542EB00">
            <w:pPr>
              <w:pStyle w:val="13"/>
              <w:rPr>
                <w:rFonts w:hint="eastAsia"/>
                <w:szCs w:val="21"/>
                <w:highlight w:val="none"/>
              </w:rPr>
            </w:pPr>
          </w:p>
        </w:tc>
      </w:tr>
      <w:tr w14:paraId="48F4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3E8599D1">
            <w:pPr>
              <w:tabs>
                <w:tab w:val="decimal" w:pos="315"/>
                <w:tab w:val="left" w:pos="630"/>
              </w:tabs>
              <w:jc w:val="center"/>
              <w:rPr>
                <w:szCs w:val="21"/>
                <w:highlight w:val="none"/>
              </w:rPr>
            </w:pPr>
            <w:r>
              <w:rPr>
                <w:rFonts w:hint="eastAsia"/>
                <w:szCs w:val="21"/>
                <w:highlight w:val="none"/>
              </w:rPr>
              <w:t>13</w:t>
            </w:r>
          </w:p>
        </w:tc>
        <w:tc>
          <w:tcPr>
            <w:tcW w:w="8463" w:type="dxa"/>
            <w:noWrap w:val="0"/>
            <w:vAlign w:val="center"/>
          </w:tcPr>
          <w:p w14:paraId="5AAB0E4A">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5.4.</w:t>
            </w:r>
            <w:r>
              <w:rPr>
                <w:rFonts w:hint="eastAsia" w:ascii="宋体" w:hAnsi="宋体" w:eastAsia="宋体" w:cs="宋体"/>
                <w:sz w:val="21"/>
                <w:szCs w:val="21"/>
                <w:highlight w:val="none"/>
                <w:lang w:val="en-US"/>
              </w:rPr>
              <w:t>其他验收要求：如在验收中发现设备达不到验收标准或合同及合同相关技术文件规定，</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应及时安排更换，</w:t>
            </w:r>
            <w:r>
              <w:rPr>
                <w:rFonts w:hint="eastAsia" w:ascii="宋体" w:hAnsi="宋体" w:eastAsia="宋体" w:cs="宋体"/>
                <w:sz w:val="21"/>
                <w:szCs w:val="21"/>
                <w:highlight w:val="none"/>
                <w:lang w:val="en-US" w:eastAsia="zh-CN"/>
              </w:rPr>
              <w:t>确保按时</w:t>
            </w:r>
            <w:r>
              <w:rPr>
                <w:rFonts w:hint="eastAsia" w:ascii="宋体" w:hAnsi="宋体" w:eastAsia="宋体" w:cs="宋体"/>
                <w:sz w:val="21"/>
                <w:szCs w:val="21"/>
                <w:highlight w:val="none"/>
                <w:lang w:val="en-US"/>
              </w:rPr>
              <w:t>完成合同设备</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lang w:val="en-US"/>
              </w:rPr>
              <w:t>安装调试</w:t>
            </w:r>
            <w:r>
              <w:rPr>
                <w:rFonts w:hint="eastAsia" w:ascii="宋体" w:hAnsi="宋体" w:eastAsia="宋体" w:cs="宋体"/>
                <w:sz w:val="21"/>
                <w:szCs w:val="21"/>
                <w:highlight w:val="none"/>
                <w:lang w:val="en-US" w:eastAsia="zh-CN"/>
              </w:rPr>
              <w:t>，并</w:t>
            </w:r>
            <w:r>
              <w:rPr>
                <w:rFonts w:hint="eastAsia" w:ascii="宋体" w:hAnsi="宋体" w:eastAsia="宋体" w:cs="宋体"/>
                <w:sz w:val="21"/>
                <w:szCs w:val="21"/>
                <w:highlight w:val="none"/>
                <w:lang w:val="en-US"/>
              </w:rPr>
              <w:t>使设备最终达到合同或合同相关技术文件中规定的性能和要求。更换的相关</w:t>
            </w:r>
            <w:r>
              <w:rPr>
                <w:rFonts w:hint="eastAsia" w:ascii="宋体" w:hAnsi="宋体" w:eastAsia="宋体" w:cs="宋体"/>
                <w:sz w:val="21"/>
                <w:szCs w:val="21"/>
                <w:highlight w:val="none"/>
                <w:lang w:val="en-US" w:eastAsia="zh-CN"/>
              </w:rPr>
              <w:t>费用和</w:t>
            </w:r>
            <w:r>
              <w:rPr>
                <w:rFonts w:hint="eastAsia" w:ascii="宋体" w:hAnsi="宋体" w:eastAsia="宋体" w:cs="宋体"/>
                <w:sz w:val="21"/>
                <w:szCs w:val="21"/>
                <w:highlight w:val="none"/>
                <w:lang w:val="en-US"/>
              </w:rPr>
              <w:t>由此造成的一切损失</w:t>
            </w:r>
            <w:r>
              <w:rPr>
                <w:rFonts w:hint="eastAsia" w:ascii="宋体" w:hAnsi="宋体" w:eastAsia="宋体" w:cs="宋体"/>
                <w:sz w:val="21"/>
                <w:szCs w:val="21"/>
                <w:highlight w:val="none"/>
                <w:lang w:val="en-US" w:eastAsia="zh-CN"/>
              </w:rPr>
              <w:t>均</w:t>
            </w:r>
            <w:r>
              <w:rPr>
                <w:rFonts w:hint="eastAsia" w:ascii="宋体" w:hAnsi="宋体" w:eastAsia="宋体" w:cs="宋体"/>
                <w:sz w:val="21"/>
                <w:szCs w:val="21"/>
                <w:highlight w:val="none"/>
                <w:lang w:val="en-US"/>
              </w:rPr>
              <w:t>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承担。合同设备从验收合格次日起</w:t>
            </w:r>
            <w:r>
              <w:rPr>
                <w:rFonts w:hint="eastAsia" w:ascii="宋体" w:hAnsi="宋体" w:eastAsia="宋体" w:cs="宋体"/>
                <w:sz w:val="21"/>
                <w:szCs w:val="21"/>
                <w:highlight w:val="none"/>
                <w:lang w:val="en-US" w:eastAsia="zh-CN"/>
              </w:rPr>
              <w:t>30天</w:t>
            </w:r>
            <w:r>
              <w:rPr>
                <w:rFonts w:hint="eastAsia" w:ascii="宋体" w:hAnsi="宋体" w:eastAsia="宋体" w:cs="宋体"/>
                <w:sz w:val="21"/>
                <w:szCs w:val="21"/>
                <w:highlight w:val="none"/>
                <w:lang w:val="en-US"/>
              </w:rPr>
              <w:t>内，出现非</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lang w:val="en-US"/>
              </w:rPr>
              <w:t>人为因素造成的无法排除的故障，</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eastAsia="zh-CN"/>
              </w:rPr>
              <w:t>须提供</w:t>
            </w:r>
            <w:r>
              <w:rPr>
                <w:rFonts w:hint="eastAsia" w:ascii="宋体" w:hAnsi="宋体" w:eastAsia="宋体" w:cs="宋体"/>
                <w:sz w:val="21"/>
                <w:szCs w:val="21"/>
                <w:highlight w:val="none"/>
                <w:lang w:val="en-US"/>
              </w:rPr>
              <w:t>整机调换。如</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没有及时提供</w:t>
            </w:r>
            <w:r>
              <w:rPr>
                <w:rFonts w:hint="eastAsia" w:ascii="宋体" w:hAnsi="宋体" w:eastAsia="宋体" w:cs="宋体"/>
                <w:sz w:val="21"/>
                <w:szCs w:val="21"/>
                <w:highlight w:val="none"/>
                <w:lang w:val="en-US" w:eastAsia="zh-CN"/>
              </w:rPr>
              <w:t>技术资料或</w:t>
            </w:r>
            <w:r>
              <w:rPr>
                <w:rFonts w:hint="eastAsia" w:ascii="宋体" w:hAnsi="宋体" w:eastAsia="宋体" w:cs="宋体"/>
                <w:sz w:val="21"/>
                <w:szCs w:val="21"/>
                <w:highlight w:val="none"/>
                <w:lang w:val="en-US"/>
              </w:rPr>
              <w:t>相关证件，有可能影响验收进程，所导致的经济损失由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自行承担。</w:t>
            </w:r>
          </w:p>
        </w:tc>
        <w:tc>
          <w:tcPr>
            <w:tcW w:w="739" w:type="dxa"/>
            <w:noWrap w:val="0"/>
            <w:vAlign w:val="center"/>
          </w:tcPr>
          <w:p w14:paraId="627728A3">
            <w:pPr>
              <w:pStyle w:val="37"/>
              <w:rPr>
                <w:rFonts w:hint="eastAsia"/>
                <w:b w:val="0"/>
                <w:color w:val="auto"/>
                <w:sz w:val="21"/>
                <w:highlight w:val="none"/>
              </w:rPr>
            </w:pPr>
          </w:p>
        </w:tc>
        <w:tc>
          <w:tcPr>
            <w:tcW w:w="750" w:type="dxa"/>
            <w:noWrap w:val="0"/>
            <w:vAlign w:val="center"/>
          </w:tcPr>
          <w:p w14:paraId="476459DF">
            <w:pPr>
              <w:pStyle w:val="13"/>
              <w:rPr>
                <w:rFonts w:hint="eastAsia"/>
                <w:szCs w:val="21"/>
                <w:highlight w:val="none"/>
              </w:rPr>
            </w:pPr>
          </w:p>
        </w:tc>
        <w:tc>
          <w:tcPr>
            <w:tcW w:w="669" w:type="dxa"/>
            <w:noWrap w:val="0"/>
            <w:vAlign w:val="center"/>
          </w:tcPr>
          <w:p w14:paraId="37C77DB2">
            <w:pPr>
              <w:pStyle w:val="13"/>
              <w:rPr>
                <w:rFonts w:hint="eastAsia"/>
                <w:szCs w:val="21"/>
                <w:highlight w:val="none"/>
              </w:rPr>
            </w:pPr>
          </w:p>
        </w:tc>
      </w:tr>
      <w:tr w14:paraId="44D8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163966CF">
            <w:pPr>
              <w:tabs>
                <w:tab w:val="decimal" w:pos="315"/>
                <w:tab w:val="left" w:pos="630"/>
              </w:tabs>
              <w:jc w:val="center"/>
              <w:rPr>
                <w:szCs w:val="21"/>
                <w:highlight w:val="none"/>
              </w:rPr>
            </w:pPr>
            <w:r>
              <w:rPr>
                <w:rFonts w:hint="eastAsia"/>
                <w:szCs w:val="21"/>
                <w:highlight w:val="none"/>
              </w:rPr>
              <w:t>14</w:t>
            </w:r>
          </w:p>
        </w:tc>
        <w:tc>
          <w:tcPr>
            <w:tcW w:w="8463" w:type="dxa"/>
            <w:noWrap w:val="0"/>
            <w:vAlign w:val="center"/>
          </w:tcPr>
          <w:p w14:paraId="5FB6AA30">
            <w:pPr>
              <w:tabs>
                <w:tab w:val="decimal" w:pos="315"/>
                <w:tab w:val="left" w:pos="630"/>
              </w:tabs>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6.违约责任</w:t>
            </w:r>
          </w:p>
          <w:p w14:paraId="00B374FF">
            <w:pPr>
              <w:tabs>
                <w:tab w:val="decimal" w:pos="315"/>
                <w:tab w:val="left" w:pos="630"/>
              </w:tabs>
              <w:spacing w:line="360" w:lineRule="auto"/>
              <w:ind w:firstLine="420" w:firstLineChars="200"/>
              <w:rPr>
                <w:rFonts w:hint="eastAsia" w:ascii="宋体" w:hAnsi="宋体" w:cs="宋体"/>
                <w:szCs w:val="21"/>
                <w:highlight w:val="none"/>
              </w:rPr>
            </w:pPr>
            <w:r>
              <w:rPr>
                <w:rFonts w:hint="eastAsia" w:ascii="宋体" w:hAnsi="宋体" w:eastAsia="宋体" w:cs="宋体"/>
                <w:sz w:val="21"/>
                <w:szCs w:val="21"/>
                <w:highlight w:val="none"/>
                <w:lang w:val="en-US" w:eastAsia="zh-CN"/>
              </w:rPr>
              <w:t>因设备的质量问题而发生争议，由广东省或中山市质检部门进行质量鉴定。设备符合质量标准的，鉴定费用由采购人承担；设备不符合质量标准的，鉴定费用由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eastAsia="zh-CN"/>
              </w:rPr>
              <w:t>承担。</w:t>
            </w:r>
          </w:p>
        </w:tc>
        <w:tc>
          <w:tcPr>
            <w:tcW w:w="739" w:type="dxa"/>
            <w:noWrap w:val="0"/>
            <w:vAlign w:val="center"/>
          </w:tcPr>
          <w:p w14:paraId="04E38661">
            <w:pPr>
              <w:pStyle w:val="37"/>
              <w:rPr>
                <w:rFonts w:hint="eastAsia"/>
                <w:b w:val="0"/>
                <w:color w:val="auto"/>
                <w:sz w:val="21"/>
                <w:highlight w:val="none"/>
              </w:rPr>
            </w:pPr>
          </w:p>
        </w:tc>
        <w:tc>
          <w:tcPr>
            <w:tcW w:w="750" w:type="dxa"/>
            <w:noWrap w:val="0"/>
            <w:vAlign w:val="center"/>
          </w:tcPr>
          <w:p w14:paraId="77715A5B">
            <w:pPr>
              <w:pStyle w:val="13"/>
              <w:rPr>
                <w:rFonts w:hint="eastAsia"/>
                <w:szCs w:val="21"/>
                <w:highlight w:val="none"/>
              </w:rPr>
            </w:pPr>
          </w:p>
        </w:tc>
        <w:tc>
          <w:tcPr>
            <w:tcW w:w="669" w:type="dxa"/>
            <w:noWrap w:val="0"/>
            <w:vAlign w:val="center"/>
          </w:tcPr>
          <w:p w14:paraId="4C27706A">
            <w:pPr>
              <w:pStyle w:val="13"/>
              <w:rPr>
                <w:rFonts w:hint="eastAsia"/>
                <w:szCs w:val="21"/>
                <w:highlight w:val="none"/>
              </w:rPr>
            </w:pPr>
          </w:p>
        </w:tc>
      </w:tr>
      <w:tr w14:paraId="70DA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683" w:type="dxa"/>
            <w:noWrap w:val="0"/>
            <w:vAlign w:val="center"/>
          </w:tcPr>
          <w:p w14:paraId="1FDD5079">
            <w:pPr>
              <w:tabs>
                <w:tab w:val="decimal" w:pos="315"/>
                <w:tab w:val="left" w:pos="630"/>
              </w:tabs>
              <w:jc w:val="center"/>
              <w:rPr>
                <w:rFonts w:hint="default" w:eastAsia="宋体"/>
                <w:szCs w:val="21"/>
                <w:highlight w:val="none"/>
                <w:lang w:val="en-US" w:eastAsia="zh-CN"/>
              </w:rPr>
            </w:pPr>
            <w:r>
              <w:rPr>
                <w:rFonts w:hint="eastAsia"/>
                <w:szCs w:val="21"/>
                <w:highlight w:val="none"/>
                <w:lang w:val="en-US" w:eastAsia="zh-CN"/>
              </w:rPr>
              <w:t>15</w:t>
            </w:r>
          </w:p>
        </w:tc>
        <w:tc>
          <w:tcPr>
            <w:tcW w:w="8463" w:type="dxa"/>
            <w:shd w:val="clear" w:color="auto" w:fill="auto"/>
            <w:noWrap w:val="0"/>
            <w:vAlign w:val="center"/>
          </w:tcPr>
          <w:p w14:paraId="07311E20">
            <w:p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7</w:t>
            </w:r>
            <w:r>
              <w:rPr>
                <w:rFonts w:hint="eastAsia" w:ascii="宋体" w:hAnsi="宋体" w:eastAsia="宋体" w:cs="宋体"/>
                <w:b/>
                <w:bCs/>
                <w:sz w:val="21"/>
                <w:szCs w:val="21"/>
                <w:highlight w:val="none"/>
                <w:lang w:val="en-US"/>
              </w:rPr>
              <w:t>.</w:t>
            </w:r>
            <w:r>
              <w:rPr>
                <w:rFonts w:hint="eastAsia" w:ascii="宋体" w:hAnsi="宋体" w:eastAsia="宋体" w:cs="宋体"/>
                <w:b/>
                <w:bCs/>
                <w:sz w:val="21"/>
                <w:szCs w:val="21"/>
                <w:highlight w:val="none"/>
              </w:rPr>
              <w:t>技术资料要求</w:t>
            </w:r>
          </w:p>
          <w:p w14:paraId="3082C965">
            <w:pPr>
              <w:tabs>
                <w:tab w:val="decimal" w:pos="315"/>
                <w:tab w:val="left" w:pos="630"/>
              </w:tabs>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成交供应商</w:t>
            </w:r>
            <w:r>
              <w:rPr>
                <w:rFonts w:hint="eastAsia" w:ascii="宋体" w:hAnsi="宋体" w:eastAsia="宋体" w:cs="宋体"/>
                <w:sz w:val="21"/>
                <w:szCs w:val="21"/>
                <w:highlight w:val="none"/>
                <w:lang w:val="en-US" w:eastAsia="zh-CN"/>
              </w:rPr>
              <w:t>应</w:t>
            </w:r>
            <w:r>
              <w:rPr>
                <w:rFonts w:hint="eastAsia" w:ascii="宋体" w:hAnsi="宋体" w:eastAsia="宋体" w:cs="宋体"/>
                <w:sz w:val="21"/>
                <w:szCs w:val="21"/>
                <w:highlight w:val="none"/>
              </w:rPr>
              <w:t>提供完整的技术资料，包括：产品验收标准（含产品合格证验收清单等）；操作、维修手册</w:t>
            </w:r>
            <w:r>
              <w:rPr>
                <w:rFonts w:hint="eastAsia" w:ascii="宋体" w:hAnsi="宋体" w:eastAsia="宋体" w:cs="宋体"/>
                <w:sz w:val="21"/>
                <w:szCs w:val="21"/>
                <w:highlight w:val="none"/>
                <w:lang w:val="en-US"/>
              </w:rPr>
              <w:t>或</w:t>
            </w:r>
            <w:r>
              <w:rPr>
                <w:rFonts w:hint="eastAsia" w:ascii="宋体" w:hAnsi="宋体" w:eastAsia="宋体" w:cs="宋体"/>
                <w:sz w:val="21"/>
                <w:szCs w:val="21"/>
                <w:highlight w:val="none"/>
              </w:rPr>
              <w:t>使用说明书；主要零部件目录；备品备件易耗件清单及合同中要求的其他文件资料。</w:t>
            </w:r>
          </w:p>
        </w:tc>
        <w:tc>
          <w:tcPr>
            <w:tcW w:w="739" w:type="dxa"/>
            <w:noWrap w:val="0"/>
            <w:vAlign w:val="center"/>
          </w:tcPr>
          <w:p w14:paraId="6F8DC4A5">
            <w:pPr>
              <w:pStyle w:val="37"/>
              <w:rPr>
                <w:rFonts w:hint="eastAsia"/>
                <w:b w:val="0"/>
                <w:color w:val="auto"/>
                <w:sz w:val="21"/>
                <w:highlight w:val="none"/>
              </w:rPr>
            </w:pPr>
          </w:p>
        </w:tc>
        <w:tc>
          <w:tcPr>
            <w:tcW w:w="750" w:type="dxa"/>
            <w:noWrap w:val="0"/>
            <w:vAlign w:val="center"/>
          </w:tcPr>
          <w:p w14:paraId="471F9224">
            <w:pPr>
              <w:pStyle w:val="13"/>
              <w:rPr>
                <w:rFonts w:hint="eastAsia"/>
                <w:szCs w:val="21"/>
                <w:highlight w:val="none"/>
              </w:rPr>
            </w:pPr>
          </w:p>
        </w:tc>
        <w:tc>
          <w:tcPr>
            <w:tcW w:w="669" w:type="dxa"/>
            <w:noWrap w:val="0"/>
            <w:vAlign w:val="center"/>
          </w:tcPr>
          <w:p w14:paraId="6958D65B">
            <w:pPr>
              <w:pStyle w:val="13"/>
              <w:rPr>
                <w:rFonts w:hint="eastAsia"/>
                <w:szCs w:val="21"/>
                <w:highlight w:val="none"/>
              </w:rPr>
            </w:pPr>
          </w:p>
        </w:tc>
      </w:tr>
      <w:tr w14:paraId="2CD0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38F89D3B">
            <w:pPr>
              <w:tabs>
                <w:tab w:val="decimal" w:pos="315"/>
                <w:tab w:val="left" w:pos="630"/>
              </w:tabs>
              <w:jc w:val="center"/>
              <w:rPr>
                <w:rFonts w:hint="default" w:eastAsia="宋体"/>
                <w:szCs w:val="21"/>
                <w:highlight w:val="none"/>
                <w:lang w:val="en-US" w:eastAsia="zh-CN"/>
              </w:rPr>
            </w:pPr>
            <w:r>
              <w:rPr>
                <w:rFonts w:hint="eastAsia"/>
                <w:szCs w:val="21"/>
                <w:highlight w:val="none"/>
                <w:lang w:val="en-US" w:eastAsia="zh-CN"/>
              </w:rPr>
              <w:t>16</w:t>
            </w:r>
          </w:p>
        </w:tc>
        <w:tc>
          <w:tcPr>
            <w:tcW w:w="8463" w:type="dxa"/>
            <w:shd w:val="clear" w:color="auto" w:fill="auto"/>
            <w:noWrap w:val="0"/>
            <w:vAlign w:val="center"/>
          </w:tcPr>
          <w:p w14:paraId="74027AF0">
            <w:pPr>
              <w:numPr>
                <w:ilvl w:val="0"/>
                <w:numId w:val="0"/>
              </w:num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bidi="zh-CN"/>
              </w:rPr>
              <w:t>8</w:t>
            </w:r>
            <w:r>
              <w:rPr>
                <w:rFonts w:hint="eastAsia" w:ascii="宋体" w:hAnsi="宋体" w:eastAsia="宋体" w:cs="宋体"/>
                <w:b/>
                <w:bCs/>
                <w:sz w:val="21"/>
                <w:szCs w:val="21"/>
                <w:highlight w:val="none"/>
                <w:lang w:val="zh-CN" w:eastAsia="zh-CN" w:bidi="zh-CN"/>
              </w:rPr>
              <w:t>.</w:t>
            </w:r>
            <w:r>
              <w:rPr>
                <w:rFonts w:hint="eastAsia" w:ascii="宋体" w:hAnsi="宋体" w:eastAsia="宋体" w:cs="宋体"/>
                <w:b/>
                <w:bCs/>
                <w:sz w:val="21"/>
                <w:szCs w:val="21"/>
                <w:highlight w:val="none"/>
              </w:rPr>
              <w:t>其</w:t>
            </w:r>
            <w:r>
              <w:rPr>
                <w:rFonts w:hint="eastAsia" w:ascii="宋体" w:hAnsi="宋体" w:eastAsia="宋体" w:cs="宋体"/>
                <w:b/>
                <w:bCs/>
                <w:sz w:val="21"/>
                <w:szCs w:val="21"/>
                <w:highlight w:val="none"/>
                <w:lang w:val="en-US"/>
              </w:rPr>
              <w:t>他</w:t>
            </w:r>
          </w:p>
          <w:p w14:paraId="7B8745F2">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供应商所投设备生产日期在</w:t>
            </w: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lang w:val="en-US" w:eastAsia="zh-CN"/>
              </w:rPr>
              <w:t>公告发布日期前一年内或</w:t>
            </w: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lang w:val="en-US" w:eastAsia="zh-CN"/>
              </w:rPr>
              <w:t>公告发布日期后生产。</w:t>
            </w:r>
          </w:p>
        </w:tc>
        <w:tc>
          <w:tcPr>
            <w:tcW w:w="739" w:type="dxa"/>
            <w:noWrap w:val="0"/>
            <w:vAlign w:val="center"/>
          </w:tcPr>
          <w:p w14:paraId="5F2130FF">
            <w:pPr>
              <w:pStyle w:val="37"/>
              <w:rPr>
                <w:rFonts w:hint="eastAsia"/>
                <w:b w:val="0"/>
                <w:color w:val="auto"/>
                <w:sz w:val="21"/>
                <w:highlight w:val="none"/>
              </w:rPr>
            </w:pPr>
          </w:p>
        </w:tc>
        <w:tc>
          <w:tcPr>
            <w:tcW w:w="750" w:type="dxa"/>
            <w:noWrap w:val="0"/>
            <w:vAlign w:val="center"/>
          </w:tcPr>
          <w:p w14:paraId="5530778C">
            <w:pPr>
              <w:pStyle w:val="13"/>
              <w:rPr>
                <w:rFonts w:hint="eastAsia"/>
                <w:szCs w:val="21"/>
                <w:highlight w:val="none"/>
              </w:rPr>
            </w:pPr>
          </w:p>
        </w:tc>
        <w:tc>
          <w:tcPr>
            <w:tcW w:w="669" w:type="dxa"/>
            <w:noWrap w:val="0"/>
            <w:vAlign w:val="center"/>
          </w:tcPr>
          <w:p w14:paraId="6F2ECF99">
            <w:pPr>
              <w:pStyle w:val="13"/>
              <w:rPr>
                <w:rFonts w:hint="eastAsia"/>
                <w:szCs w:val="21"/>
                <w:highlight w:val="none"/>
              </w:rPr>
            </w:pPr>
          </w:p>
        </w:tc>
      </w:tr>
    </w:tbl>
    <w:p w14:paraId="44F76BC2">
      <w:pPr>
        <w:tabs>
          <w:tab w:val="decimal" w:pos="315"/>
          <w:tab w:val="left" w:pos="630"/>
        </w:tabs>
        <w:ind w:left="840" w:hanging="840"/>
        <w:rPr>
          <w:rFonts w:hint="eastAsia"/>
          <w:szCs w:val="21"/>
          <w:highlight w:val="none"/>
        </w:rPr>
      </w:pPr>
      <w:r>
        <w:rPr>
          <w:rFonts w:hint="eastAsia"/>
          <w:szCs w:val="21"/>
          <w:highlight w:val="none"/>
        </w:rPr>
        <w:t>注：针对“二、采购项目”中“（三）商务要求”的内容要求，响应人根据实际情况在“响应情况”栏中填写“负偏离”、“无偏离”、“正偏离”，如响应情况为“正偏离”或“负偏离”的，请在“偏离说明”栏内扼要说明偏离情况。</w:t>
      </w:r>
    </w:p>
    <w:p w14:paraId="24B44CCA">
      <w:pPr>
        <w:pStyle w:val="34"/>
        <w:spacing w:line="240" w:lineRule="auto"/>
        <w:ind w:right="100" w:rightChars="48" w:firstLine="2100" w:firstLineChars="1000"/>
        <w:jc w:val="both"/>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响应人法定代表人（或其授权代表）签字或盖章：                    .</w:t>
      </w:r>
    </w:p>
    <w:p w14:paraId="75872B69">
      <w:pPr>
        <w:pStyle w:val="34"/>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响应人名称（盖章）：                    .</w:t>
      </w:r>
    </w:p>
    <w:p w14:paraId="4D33B11B">
      <w:pPr>
        <w:pStyle w:val="34"/>
        <w:spacing w:line="240" w:lineRule="auto"/>
        <w:ind w:right="100" w:rightChars="48" w:firstLine="4340" w:firstLineChars="2067"/>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日期：     年     月     日</w:t>
      </w:r>
    </w:p>
    <w:p w14:paraId="055554C8">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格式六：</w:t>
      </w:r>
    </w:p>
    <w:p w14:paraId="5D0023A9">
      <w:pPr>
        <w:pStyle w:val="35"/>
        <w:spacing w:line="360" w:lineRule="auto"/>
        <w:ind w:firstLine="420"/>
        <w:jc w:val="center"/>
        <w:rPr>
          <w:rFonts w:hint="default" w:ascii="Times New Roman" w:hAnsi="Times New Roman"/>
          <w:b/>
          <w:bCs/>
          <w:color w:val="000000"/>
          <w:kern w:val="2"/>
          <w:sz w:val="24"/>
          <w:szCs w:val="24"/>
          <w:highlight w:val="none"/>
          <w:lang w:eastAsia="zh-CN"/>
        </w:rPr>
      </w:pPr>
    </w:p>
    <w:p w14:paraId="2B953A28">
      <w:pPr>
        <w:pStyle w:val="35"/>
        <w:spacing w:line="360" w:lineRule="auto"/>
        <w:ind w:firstLine="420"/>
        <w:jc w:val="center"/>
        <w:rPr>
          <w:rFonts w:hint="default" w:ascii="Times New Roman" w:hAnsi="Times New Roman"/>
          <w:b/>
          <w:bCs/>
          <w:color w:val="000000"/>
          <w:kern w:val="2"/>
          <w:sz w:val="24"/>
          <w:szCs w:val="24"/>
          <w:highlight w:val="none"/>
          <w:lang w:eastAsia="zh-CN"/>
        </w:rPr>
      </w:pPr>
      <w:r>
        <w:rPr>
          <w:rFonts w:hint="default" w:ascii="Times New Roman" w:hAnsi="Times New Roman"/>
          <w:b/>
          <w:bCs/>
          <w:color w:val="000000"/>
          <w:kern w:val="2"/>
          <w:sz w:val="24"/>
          <w:szCs w:val="24"/>
          <w:highlight w:val="none"/>
          <w:lang w:eastAsia="zh-CN"/>
        </w:rPr>
        <w:t>采购供应商资格信用承诺函</w:t>
      </w:r>
    </w:p>
    <w:p w14:paraId="771DF17B">
      <w:pPr>
        <w:pStyle w:val="35"/>
        <w:spacing w:line="360" w:lineRule="auto"/>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致中山市中医院：</w:t>
      </w:r>
    </w:p>
    <w:p w14:paraId="27B741DF">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我方参与（项目名称）（项目编号：）的采购活动，承诺符合采购文件资格要求规定的：</w:t>
      </w:r>
    </w:p>
    <w:p w14:paraId="275B8663">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1.具有良好的商业信誉和健全的财务会计制度；</w:t>
      </w:r>
    </w:p>
    <w:p w14:paraId="250114A1">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2.具有依法缴纳税收和社会保障资金的良好记录；</w:t>
      </w:r>
    </w:p>
    <w:p w14:paraId="5A108934">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3.参加政府采购活动前三年内，在经营活动中没有重大违法记录。</w:t>
      </w:r>
    </w:p>
    <w:p w14:paraId="7055F429">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4FE90302">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特此承诺。</w:t>
      </w:r>
    </w:p>
    <w:p w14:paraId="7A3EA1F8">
      <w:pPr>
        <w:pStyle w:val="35"/>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承诺供应商（全称并加盖公章）：</w:t>
      </w:r>
    </w:p>
    <w:p w14:paraId="6E9E38CF">
      <w:pPr>
        <w:pStyle w:val="35"/>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日期：</w:t>
      </w:r>
    </w:p>
    <w:p w14:paraId="47A37B23">
      <w:pPr>
        <w:spacing w:line="360" w:lineRule="auto"/>
        <w:rPr>
          <w:color w:val="000000"/>
          <w:sz w:val="24"/>
          <w:highlight w:val="none"/>
        </w:rPr>
      </w:pPr>
      <w:r>
        <w:rPr>
          <w:color w:val="000000"/>
          <w:sz w:val="24"/>
          <w:highlight w:val="none"/>
        </w:rPr>
        <w:t>说明：供应商可自行选择是否提供本承诺函，若不提供本承诺函，应按采购文件资格要求提供相应的证明材料。</w:t>
      </w:r>
    </w:p>
    <w:p w14:paraId="352BB68C">
      <w:pPr>
        <w:pStyle w:val="34"/>
        <w:tabs>
          <w:tab w:val="decimal" w:pos="315"/>
          <w:tab w:val="left" w:pos="630"/>
        </w:tabs>
        <w:ind w:left="210" w:firstLine="0" w:firstLineChars="0"/>
        <w:rPr>
          <w:rFonts w:hint="eastAsia"/>
          <w:b/>
          <w:bCs/>
          <w:highlight w:val="none"/>
        </w:rPr>
      </w:pPr>
    </w:p>
    <w:p w14:paraId="448381D9">
      <w:pPr>
        <w:pStyle w:val="34"/>
        <w:tabs>
          <w:tab w:val="decimal" w:pos="315"/>
          <w:tab w:val="left" w:pos="630"/>
        </w:tabs>
        <w:ind w:left="210" w:firstLine="0" w:firstLineChars="0"/>
        <w:rPr>
          <w:rFonts w:hint="eastAsia"/>
          <w:b/>
          <w:bCs/>
          <w:highlight w:val="none"/>
        </w:rPr>
      </w:pPr>
    </w:p>
    <w:p w14:paraId="3F5201DC">
      <w:pPr>
        <w:pStyle w:val="34"/>
        <w:tabs>
          <w:tab w:val="decimal" w:pos="315"/>
          <w:tab w:val="left" w:pos="630"/>
        </w:tabs>
        <w:ind w:left="210" w:firstLine="0" w:firstLineChars="0"/>
        <w:rPr>
          <w:rFonts w:hint="eastAsia"/>
          <w:b/>
          <w:bCs/>
          <w:highlight w:val="none"/>
        </w:rPr>
      </w:pPr>
    </w:p>
    <w:p w14:paraId="291771C4">
      <w:pPr>
        <w:pStyle w:val="34"/>
        <w:tabs>
          <w:tab w:val="decimal" w:pos="315"/>
          <w:tab w:val="left" w:pos="630"/>
        </w:tabs>
        <w:ind w:left="210" w:firstLine="0" w:firstLineChars="0"/>
        <w:rPr>
          <w:rFonts w:hint="eastAsia"/>
          <w:b/>
          <w:bCs/>
          <w:highlight w:val="none"/>
        </w:rPr>
      </w:pPr>
    </w:p>
    <w:p w14:paraId="417C5BC1">
      <w:pPr>
        <w:pStyle w:val="34"/>
        <w:tabs>
          <w:tab w:val="decimal" w:pos="315"/>
          <w:tab w:val="left" w:pos="630"/>
        </w:tabs>
        <w:ind w:left="210" w:firstLine="0" w:firstLineChars="0"/>
        <w:rPr>
          <w:rFonts w:hint="eastAsia"/>
          <w:b/>
          <w:bCs/>
          <w:highlight w:val="none"/>
        </w:rPr>
      </w:pPr>
    </w:p>
    <w:p w14:paraId="6F0A843D">
      <w:pPr>
        <w:pStyle w:val="34"/>
        <w:tabs>
          <w:tab w:val="decimal" w:pos="315"/>
          <w:tab w:val="left" w:pos="630"/>
        </w:tabs>
        <w:ind w:left="210" w:firstLine="0" w:firstLineChars="0"/>
        <w:rPr>
          <w:rFonts w:hint="eastAsia"/>
          <w:b/>
          <w:bCs/>
          <w:highlight w:val="none"/>
        </w:rPr>
      </w:pPr>
    </w:p>
    <w:p w14:paraId="31B1A7CF">
      <w:pPr>
        <w:pStyle w:val="34"/>
        <w:tabs>
          <w:tab w:val="decimal" w:pos="315"/>
          <w:tab w:val="left" w:pos="630"/>
        </w:tabs>
        <w:ind w:left="210" w:firstLine="0" w:firstLineChars="0"/>
        <w:rPr>
          <w:rFonts w:hint="eastAsia"/>
          <w:b/>
          <w:bCs/>
          <w:highlight w:val="none"/>
        </w:rPr>
      </w:pPr>
    </w:p>
    <w:p w14:paraId="67DE597E">
      <w:pPr>
        <w:pStyle w:val="34"/>
        <w:tabs>
          <w:tab w:val="decimal" w:pos="315"/>
          <w:tab w:val="left" w:pos="630"/>
        </w:tabs>
        <w:ind w:left="210" w:firstLine="0" w:firstLineChars="0"/>
        <w:rPr>
          <w:rFonts w:hint="eastAsia"/>
          <w:b/>
          <w:bCs/>
          <w:highlight w:val="none"/>
        </w:rPr>
      </w:pPr>
    </w:p>
    <w:p w14:paraId="3E604480">
      <w:pPr>
        <w:pStyle w:val="34"/>
        <w:tabs>
          <w:tab w:val="decimal" w:pos="315"/>
          <w:tab w:val="left" w:pos="630"/>
        </w:tabs>
        <w:ind w:left="210" w:firstLine="0" w:firstLineChars="0"/>
        <w:rPr>
          <w:rFonts w:hint="eastAsia"/>
          <w:b/>
          <w:bCs/>
          <w:highlight w:val="none"/>
        </w:rPr>
      </w:pPr>
    </w:p>
    <w:p w14:paraId="41F716ED">
      <w:pPr>
        <w:pStyle w:val="34"/>
        <w:tabs>
          <w:tab w:val="decimal" w:pos="315"/>
          <w:tab w:val="left" w:pos="630"/>
        </w:tabs>
        <w:ind w:left="210" w:firstLine="0" w:firstLineChars="0"/>
        <w:rPr>
          <w:rFonts w:hint="eastAsia"/>
          <w:b/>
          <w:bCs/>
          <w:highlight w:val="none"/>
        </w:rPr>
      </w:pPr>
    </w:p>
    <w:p w14:paraId="5ED42C15">
      <w:pPr>
        <w:pStyle w:val="34"/>
        <w:tabs>
          <w:tab w:val="decimal" w:pos="315"/>
          <w:tab w:val="left" w:pos="630"/>
        </w:tabs>
        <w:ind w:left="210" w:firstLine="0" w:firstLineChars="0"/>
        <w:rPr>
          <w:rFonts w:hint="eastAsia"/>
          <w:b/>
          <w:bCs/>
          <w:highlight w:val="none"/>
        </w:rPr>
      </w:pPr>
    </w:p>
    <w:p w14:paraId="4AE5DAEB">
      <w:pPr>
        <w:pStyle w:val="34"/>
        <w:tabs>
          <w:tab w:val="decimal" w:pos="315"/>
          <w:tab w:val="left" w:pos="630"/>
        </w:tabs>
        <w:ind w:left="210" w:firstLine="0" w:firstLineChars="0"/>
        <w:rPr>
          <w:rFonts w:hint="eastAsia"/>
          <w:b/>
          <w:bCs/>
          <w:highlight w:val="none"/>
        </w:rPr>
      </w:pPr>
    </w:p>
    <w:p w14:paraId="373D85C7">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格式七：</w:t>
      </w:r>
    </w:p>
    <w:p w14:paraId="67A22BD8">
      <w:pPr>
        <w:rPr>
          <w:highlight w:val="none"/>
        </w:rPr>
      </w:pPr>
    </w:p>
    <w:p w14:paraId="1FD07E73">
      <w:pPr>
        <w:widowControl/>
        <w:spacing w:line="360" w:lineRule="auto"/>
        <w:jc w:val="center"/>
        <w:rPr>
          <w:sz w:val="24"/>
          <w:highlight w:val="none"/>
          <w:u w:val="single"/>
        </w:rPr>
      </w:pPr>
      <w:r>
        <w:rPr>
          <w:b/>
          <w:sz w:val="24"/>
          <w:highlight w:val="none"/>
        </w:rPr>
        <w:t>无串通</w:t>
      </w:r>
      <w:r>
        <w:rPr>
          <w:rFonts w:hint="eastAsia"/>
          <w:b/>
          <w:sz w:val="24"/>
          <w:highlight w:val="none"/>
        </w:rPr>
        <w:t>响应</w:t>
      </w:r>
      <w:r>
        <w:rPr>
          <w:b/>
          <w:sz w:val="24"/>
          <w:highlight w:val="none"/>
        </w:rPr>
        <w:t>等违法违规行为承诺书</w:t>
      </w:r>
    </w:p>
    <w:p w14:paraId="52F459AB">
      <w:pPr>
        <w:widowControl/>
        <w:spacing w:line="480" w:lineRule="exact"/>
        <w:ind w:firstLine="480"/>
        <w:jc w:val="left"/>
        <w:rPr>
          <w:color w:val="000000"/>
          <w:sz w:val="24"/>
          <w:highlight w:val="none"/>
        </w:rPr>
      </w:pPr>
      <w:r>
        <w:rPr>
          <w:color w:val="000000"/>
          <w:sz w:val="24"/>
          <w:highlight w:val="none"/>
        </w:rPr>
        <w:t>本公司郑重承诺：本公司在参加本次项目名称：</w:t>
      </w:r>
      <w:r>
        <w:rPr>
          <w:color w:val="000000"/>
          <w:sz w:val="24"/>
          <w:highlight w:val="none"/>
          <w:u w:val="single"/>
        </w:rPr>
        <w:t xml:space="preserve">                      </w:t>
      </w:r>
      <w:r>
        <w:rPr>
          <w:color w:val="000000"/>
          <w:sz w:val="24"/>
          <w:highlight w:val="none"/>
        </w:rPr>
        <w:t>活动中，无以下</w:t>
      </w:r>
      <w:r>
        <w:rPr>
          <w:rFonts w:hint="eastAsia"/>
          <w:color w:val="000000"/>
          <w:sz w:val="24"/>
          <w:highlight w:val="none"/>
          <w:lang w:val="en-US" w:eastAsia="zh-CN"/>
        </w:rPr>
        <w:t>串通响应</w:t>
      </w:r>
      <w:r>
        <w:rPr>
          <w:color w:val="000000"/>
          <w:sz w:val="24"/>
          <w:highlight w:val="none"/>
        </w:rPr>
        <w:t>行为：</w:t>
      </w:r>
    </w:p>
    <w:p w14:paraId="39079E55">
      <w:pPr>
        <w:widowControl/>
        <w:spacing w:line="480" w:lineRule="exact"/>
        <w:ind w:firstLine="480"/>
        <w:jc w:val="left"/>
        <w:rPr>
          <w:color w:val="000000"/>
          <w:sz w:val="24"/>
          <w:highlight w:val="none"/>
        </w:rPr>
      </w:pPr>
      <w:r>
        <w:rPr>
          <w:color w:val="000000"/>
          <w:sz w:val="24"/>
          <w:highlight w:val="none"/>
        </w:rPr>
        <w:t>（一）不同供应商的</w:t>
      </w:r>
      <w:r>
        <w:rPr>
          <w:rFonts w:hint="eastAsia"/>
          <w:color w:val="000000"/>
          <w:sz w:val="24"/>
          <w:highlight w:val="none"/>
        </w:rPr>
        <w:t>响应</w:t>
      </w:r>
      <w:r>
        <w:rPr>
          <w:color w:val="000000"/>
          <w:sz w:val="24"/>
          <w:highlight w:val="none"/>
        </w:rPr>
        <w:t>文件由同一单位或者个人编制；</w:t>
      </w:r>
    </w:p>
    <w:p w14:paraId="3E9893EB">
      <w:pPr>
        <w:widowControl/>
        <w:spacing w:line="480" w:lineRule="exact"/>
        <w:ind w:firstLine="480"/>
        <w:jc w:val="left"/>
        <w:rPr>
          <w:color w:val="000000"/>
          <w:sz w:val="24"/>
          <w:highlight w:val="none"/>
        </w:rPr>
      </w:pPr>
      <w:r>
        <w:rPr>
          <w:color w:val="000000"/>
          <w:sz w:val="24"/>
          <w:highlight w:val="none"/>
        </w:rPr>
        <w:t>（二）不同供应商委托同一单位或者个人办理</w:t>
      </w:r>
      <w:r>
        <w:rPr>
          <w:rFonts w:hint="eastAsia"/>
          <w:color w:val="000000"/>
          <w:sz w:val="24"/>
          <w:highlight w:val="none"/>
        </w:rPr>
        <w:t>谈判</w:t>
      </w:r>
      <w:r>
        <w:rPr>
          <w:color w:val="000000"/>
          <w:sz w:val="24"/>
          <w:highlight w:val="none"/>
        </w:rPr>
        <w:t>事宜；</w:t>
      </w:r>
    </w:p>
    <w:p w14:paraId="306D16F2">
      <w:pPr>
        <w:widowControl/>
        <w:spacing w:line="480" w:lineRule="exact"/>
        <w:ind w:firstLine="480"/>
        <w:jc w:val="left"/>
        <w:rPr>
          <w:color w:val="000000"/>
          <w:sz w:val="24"/>
          <w:highlight w:val="none"/>
        </w:rPr>
      </w:pPr>
      <w:r>
        <w:rPr>
          <w:color w:val="000000"/>
          <w:sz w:val="24"/>
          <w:highlight w:val="none"/>
        </w:rPr>
        <w:t>（三）不同供应商的</w:t>
      </w:r>
      <w:r>
        <w:rPr>
          <w:rFonts w:hint="eastAsia"/>
          <w:color w:val="000000"/>
          <w:sz w:val="24"/>
          <w:highlight w:val="none"/>
        </w:rPr>
        <w:t>响应</w:t>
      </w:r>
      <w:r>
        <w:rPr>
          <w:color w:val="000000"/>
          <w:sz w:val="24"/>
          <w:highlight w:val="none"/>
        </w:rPr>
        <w:t>文件载明的项目管理成员或者联系人员为同一人；</w:t>
      </w:r>
    </w:p>
    <w:p w14:paraId="19544A25">
      <w:pPr>
        <w:widowControl/>
        <w:spacing w:line="480" w:lineRule="exact"/>
        <w:ind w:firstLine="480"/>
        <w:jc w:val="left"/>
        <w:rPr>
          <w:color w:val="000000"/>
          <w:sz w:val="24"/>
          <w:highlight w:val="none"/>
        </w:rPr>
      </w:pPr>
      <w:r>
        <w:rPr>
          <w:color w:val="000000"/>
          <w:sz w:val="24"/>
          <w:highlight w:val="none"/>
        </w:rPr>
        <w:t>（四）不同供应商的</w:t>
      </w:r>
      <w:r>
        <w:rPr>
          <w:rFonts w:hint="eastAsia"/>
          <w:color w:val="000000"/>
          <w:sz w:val="24"/>
          <w:highlight w:val="none"/>
        </w:rPr>
        <w:t>响应</w:t>
      </w:r>
      <w:r>
        <w:rPr>
          <w:color w:val="000000"/>
          <w:sz w:val="24"/>
          <w:highlight w:val="none"/>
        </w:rPr>
        <w:t>文件异常一致或者</w:t>
      </w:r>
      <w:r>
        <w:rPr>
          <w:rFonts w:hint="eastAsia"/>
          <w:color w:val="000000"/>
          <w:sz w:val="24"/>
          <w:highlight w:val="none"/>
        </w:rPr>
        <w:t>响应</w:t>
      </w:r>
      <w:r>
        <w:rPr>
          <w:color w:val="000000"/>
          <w:sz w:val="24"/>
          <w:highlight w:val="none"/>
        </w:rPr>
        <w:t>报价呈规律性差异；</w:t>
      </w:r>
    </w:p>
    <w:p w14:paraId="71C853BE">
      <w:pPr>
        <w:widowControl/>
        <w:spacing w:line="480" w:lineRule="exact"/>
        <w:ind w:firstLine="480"/>
        <w:jc w:val="left"/>
        <w:rPr>
          <w:color w:val="000000"/>
          <w:sz w:val="24"/>
          <w:highlight w:val="none"/>
        </w:rPr>
      </w:pPr>
      <w:r>
        <w:rPr>
          <w:color w:val="000000"/>
          <w:sz w:val="24"/>
          <w:highlight w:val="none"/>
        </w:rPr>
        <w:t>（五）不同供应商的</w:t>
      </w:r>
      <w:r>
        <w:rPr>
          <w:rFonts w:hint="eastAsia"/>
          <w:color w:val="000000"/>
          <w:sz w:val="24"/>
          <w:highlight w:val="none"/>
        </w:rPr>
        <w:t>响应</w:t>
      </w:r>
      <w:r>
        <w:rPr>
          <w:color w:val="000000"/>
          <w:sz w:val="24"/>
          <w:highlight w:val="none"/>
        </w:rPr>
        <w:t>文件相互混装；</w:t>
      </w:r>
    </w:p>
    <w:p w14:paraId="2AE9BFC1">
      <w:pPr>
        <w:widowControl/>
        <w:spacing w:line="480" w:lineRule="exact"/>
        <w:ind w:firstLine="480"/>
        <w:jc w:val="left"/>
        <w:rPr>
          <w:color w:val="000000"/>
          <w:sz w:val="24"/>
          <w:highlight w:val="none"/>
        </w:rPr>
      </w:pPr>
      <w:r>
        <w:rPr>
          <w:color w:val="000000"/>
          <w:sz w:val="24"/>
          <w:highlight w:val="none"/>
        </w:rPr>
        <w:t>（六）不同供应商的</w:t>
      </w:r>
      <w:r>
        <w:rPr>
          <w:rFonts w:hint="eastAsia"/>
          <w:color w:val="000000"/>
          <w:sz w:val="24"/>
          <w:highlight w:val="none"/>
        </w:rPr>
        <w:t>响应</w:t>
      </w:r>
      <w:r>
        <w:rPr>
          <w:color w:val="000000"/>
          <w:sz w:val="24"/>
          <w:highlight w:val="none"/>
        </w:rPr>
        <w:t>保证金从同一单位或者个人的账户转出；</w:t>
      </w:r>
    </w:p>
    <w:p w14:paraId="03AA8D49">
      <w:pPr>
        <w:widowControl/>
        <w:spacing w:line="480" w:lineRule="exact"/>
        <w:ind w:firstLine="480"/>
        <w:jc w:val="left"/>
        <w:rPr>
          <w:color w:val="000000"/>
          <w:sz w:val="24"/>
          <w:highlight w:val="none"/>
        </w:rPr>
      </w:pPr>
      <w:r>
        <w:rPr>
          <w:color w:val="000000"/>
          <w:sz w:val="24"/>
          <w:highlight w:val="none"/>
        </w:rPr>
        <w:t>（七）不同供应商的董事、监事、高管、单位负责人为同一人或者存在控股、管理关系的不同单位参加同一包组</w:t>
      </w:r>
      <w:r>
        <w:rPr>
          <w:rFonts w:hint="eastAsia"/>
          <w:color w:val="000000"/>
          <w:sz w:val="24"/>
          <w:highlight w:val="none"/>
        </w:rPr>
        <w:t>谈判</w:t>
      </w:r>
      <w:r>
        <w:rPr>
          <w:color w:val="000000"/>
          <w:sz w:val="24"/>
          <w:highlight w:val="none"/>
        </w:rPr>
        <w:t>项目</w:t>
      </w:r>
      <w:r>
        <w:rPr>
          <w:rFonts w:hint="eastAsia"/>
          <w:color w:val="000000"/>
          <w:sz w:val="24"/>
          <w:highlight w:val="none"/>
        </w:rPr>
        <w:t>响应</w:t>
      </w:r>
      <w:r>
        <w:rPr>
          <w:color w:val="000000"/>
          <w:sz w:val="24"/>
          <w:highlight w:val="none"/>
        </w:rPr>
        <w:t>；</w:t>
      </w:r>
    </w:p>
    <w:p w14:paraId="415058A8">
      <w:pPr>
        <w:widowControl/>
        <w:spacing w:line="480" w:lineRule="exact"/>
        <w:ind w:firstLine="480"/>
        <w:jc w:val="left"/>
        <w:rPr>
          <w:color w:val="000000"/>
          <w:sz w:val="24"/>
          <w:highlight w:val="none"/>
        </w:rPr>
      </w:pPr>
      <w:r>
        <w:rPr>
          <w:color w:val="000000"/>
          <w:sz w:val="24"/>
          <w:highlight w:val="none"/>
        </w:rPr>
        <w:t>（八）法律法规界定的其他围标串标</w:t>
      </w:r>
      <w:r>
        <w:rPr>
          <w:rFonts w:hint="eastAsia"/>
          <w:color w:val="000000"/>
          <w:sz w:val="24"/>
          <w:highlight w:val="none"/>
          <w:lang w:eastAsia="zh-CN"/>
        </w:rPr>
        <w:t>、</w:t>
      </w:r>
      <w:r>
        <w:rPr>
          <w:rFonts w:hint="eastAsia"/>
          <w:color w:val="000000"/>
          <w:sz w:val="24"/>
          <w:highlight w:val="none"/>
          <w:lang w:val="en-US" w:eastAsia="zh-CN"/>
        </w:rPr>
        <w:t>串通响应</w:t>
      </w:r>
      <w:r>
        <w:rPr>
          <w:color w:val="000000"/>
          <w:sz w:val="24"/>
          <w:highlight w:val="none"/>
        </w:rPr>
        <w:t>行为。</w:t>
      </w:r>
    </w:p>
    <w:p w14:paraId="7B2898A8">
      <w:pPr>
        <w:widowControl/>
        <w:spacing w:line="480" w:lineRule="exact"/>
        <w:ind w:firstLine="480"/>
        <w:jc w:val="left"/>
        <w:rPr>
          <w:color w:val="000000"/>
          <w:sz w:val="24"/>
          <w:highlight w:val="none"/>
        </w:rPr>
      </w:pPr>
      <w:r>
        <w:rPr>
          <w:color w:val="000000"/>
          <w:sz w:val="24"/>
          <w:highlight w:val="none"/>
        </w:rPr>
        <w:t>如有发现我公司存在</w:t>
      </w:r>
      <w:r>
        <w:rPr>
          <w:rFonts w:hint="eastAsia"/>
          <w:color w:val="000000"/>
          <w:sz w:val="24"/>
          <w:highlight w:val="none"/>
          <w:lang w:val="en-US" w:eastAsia="zh-CN"/>
        </w:rPr>
        <w:t>串通响应</w:t>
      </w:r>
      <w:r>
        <w:rPr>
          <w:color w:val="000000"/>
          <w:sz w:val="24"/>
          <w:highlight w:val="none"/>
        </w:rPr>
        <w:t>行为，我公司愿承担一切法律责任。</w:t>
      </w:r>
    </w:p>
    <w:p w14:paraId="3CADEE7E">
      <w:pPr>
        <w:widowControl/>
        <w:spacing w:line="480" w:lineRule="exact"/>
        <w:ind w:firstLine="480"/>
        <w:jc w:val="left"/>
        <w:rPr>
          <w:color w:val="000000"/>
          <w:sz w:val="24"/>
          <w:highlight w:val="none"/>
        </w:rPr>
      </w:pPr>
      <w:r>
        <w:rPr>
          <w:color w:val="000000"/>
          <w:sz w:val="24"/>
          <w:highlight w:val="none"/>
        </w:rPr>
        <w:t>特此承诺！</w:t>
      </w:r>
    </w:p>
    <w:p w14:paraId="7A39BCFC">
      <w:pPr>
        <w:widowControl/>
        <w:spacing w:line="480" w:lineRule="exact"/>
        <w:ind w:firstLine="440"/>
        <w:jc w:val="left"/>
        <w:rPr>
          <w:color w:val="000000"/>
          <w:sz w:val="22"/>
          <w:highlight w:val="none"/>
        </w:rPr>
      </w:pPr>
    </w:p>
    <w:p w14:paraId="7DA51BE0">
      <w:pPr>
        <w:widowControl/>
        <w:spacing w:line="480" w:lineRule="exact"/>
        <w:ind w:firstLine="440"/>
        <w:jc w:val="left"/>
        <w:rPr>
          <w:color w:val="000000"/>
          <w:sz w:val="22"/>
          <w:highlight w:val="none"/>
        </w:rPr>
      </w:pPr>
    </w:p>
    <w:p w14:paraId="5BFFC40A">
      <w:pPr>
        <w:widowControl/>
        <w:spacing w:line="480" w:lineRule="exact"/>
        <w:ind w:firstLine="440"/>
        <w:jc w:val="left"/>
        <w:rPr>
          <w:color w:val="000000"/>
          <w:sz w:val="22"/>
          <w:highlight w:val="none"/>
        </w:rPr>
      </w:pPr>
    </w:p>
    <w:p w14:paraId="3800CAB9">
      <w:pPr>
        <w:widowControl/>
        <w:spacing w:line="480" w:lineRule="exact"/>
        <w:ind w:firstLine="440"/>
        <w:jc w:val="left"/>
        <w:rPr>
          <w:color w:val="000000"/>
          <w:sz w:val="22"/>
          <w:highlight w:val="none"/>
        </w:rPr>
      </w:pPr>
    </w:p>
    <w:p w14:paraId="7C014E0C">
      <w:pPr>
        <w:widowControl/>
        <w:spacing w:line="480" w:lineRule="exact"/>
        <w:ind w:firstLine="480"/>
        <w:jc w:val="left"/>
        <w:rPr>
          <w:color w:val="000000"/>
          <w:sz w:val="24"/>
          <w:highlight w:val="none"/>
        </w:rPr>
      </w:pPr>
    </w:p>
    <w:p w14:paraId="00BA998A">
      <w:pPr>
        <w:widowControl/>
        <w:spacing w:line="480" w:lineRule="exact"/>
        <w:ind w:firstLine="480"/>
        <w:jc w:val="left"/>
        <w:rPr>
          <w:sz w:val="24"/>
          <w:highlight w:val="none"/>
          <w:u w:val="single"/>
        </w:rPr>
      </w:pPr>
      <w:r>
        <w:rPr>
          <w:rFonts w:hint="eastAsia"/>
          <w:sz w:val="24"/>
          <w:highlight w:val="none"/>
        </w:rPr>
        <w:t>响应人名称（盖章）：</w:t>
      </w:r>
    </w:p>
    <w:p w14:paraId="711CF0D2">
      <w:pPr>
        <w:widowControl/>
        <w:spacing w:line="480" w:lineRule="exact"/>
        <w:ind w:firstLine="480"/>
        <w:jc w:val="left"/>
        <w:rPr>
          <w:color w:val="000000"/>
          <w:sz w:val="24"/>
          <w:highlight w:val="none"/>
        </w:rPr>
      </w:pPr>
      <w:r>
        <w:rPr>
          <w:rFonts w:hint="eastAsia"/>
          <w:sz w:val="24"/>
          <w:highlight w:val="none"/>
        </w:rPr>
        <w:t>响应人法定代表人（或法定代表人授权代表）签字（或盖私章）：</w:t>
      </w:r>
    </w:p>
    <w:p w14:paraId="0C123406">
      <w:pPr>
        <w:widowControl/>
        <w:spacing w:line="480" w:lineRule="exact"/>
        <w:ind w:firstLine="480"/>
        <w:jc w:val="left"/>
        <w:rPr>
          <w:color w:val="000000"/>
          <w:sz w:val="24"/>
          <w:highlight w:val="none"/>
        </w:rPr>
      </w:pPr>
      <w:r>
        <w:rPr>
          <w:rFonts w:hint="eastAsia"/>
          <w:color w:val="000000"/>
          <w:sz w:val="24"/>
          <w:highlight w:val="none"/>
        </w:rPr>
        <w:t>日期：</w:t>
      </w:r>
      <w:r>
        <w:rPr>
          <w:rFonts w:hint="eastAsia"/>
          <w:sz w:val="24"/>
          <w:highlight w:val="none"/>
        </w:rPr>
        <w:t>年月日</w:t>
      </w:r>
    </w:p>
    <w:p w14:paraId="76137F8A">
      <w:pPr>
        <w:rPr>
          <w:highlight w:val="none"/>
        </w:rPr>
      </w:pPr>
    </w:p>
    <w:p w14:paraId="6EC88B0C">
      <w:pPr>
        <w:pStyle w:val="8"/>
        <w:rPr>
          <w:rFonts w:hint="eastAsia"/>
          <w:highlight w:val="none"/>
        </w:rPr>
      </w:pPr>
    </w:p>
    <w:p w14:paraId="3F8A5820">
      <w:pPr>
        <w:rPr>
          <w:rFonts w:hint="eastAsia"/>
          <w:highlight w:val="none"/>
        </w:rPr>
      </w:pPr>
    </w:p>
    <w:p w14:paraId="6ADB2DF5">
      <w:pPr>
        <w:rPr>
          <w:rFonts w:hint="eastAsia"/>
          <w:highlight w:val="none"/>
        </w:rPr>
      </w:pPr>
    </w:p>
    <w:p w14:paraId="199C85C7">
      <w:pPr>
        <w:rPr>
          <w:rFonts w:hint="eastAsia"/>
          <w:highlight w:val="none"/>
        </w:rPr>
      </w:pPr>
    </w:p>
    <w:p w14:paraId="73BC6DA6">
      <w:pPr>
        <w:rPr>
          <w:rFonts w:hint="eastAsia"/>
          <w:highlight w:val="none"/>
        </w:rPr>
      </w:pPr>
    </w:p>
    <w:p w14:paraId="065EB560">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格式八：</w:t>
      </w:r>
    </w:p>
    <w:p w14:paraId="4644DFCD">
      <w:pPr>
        <w:spacing w:line="360" w:lineRule="auto"/>
        <w:rPr>
          <w:rFonts w:hint="eastAsia"/>
          <w:b/>
          <w:sz w:val="24"/>
          <w:highlight w:val="none"/>
        </w:rPr>
      </w:pPr>
    </w:p>
    <w:p w14:paraId="6E863473">
      <w:pPr>
        <w:spacing w:line="360" w:lineRule="auto"/>
        <w:jc w:val="center"/>
        <w:rPr>
          <w:b/>
          <w:sz w:val="24"/>
          <w:highlight w:val="none"/>
        </w:rPr>
      </w:pPr>
      <w:r>
        <w:rPr>
          <w:rFonts w:hint="eastAsia"/>
          <w:b/>
          <w:sz w:val="24"/>
          <w:highlight w:val="none"/>
        </w:rPr>
        <w:t>无违法违纪行为承诺书</w:t>
      </w:r>
    </w:p>
    <w:p w14:paraId="280E553F">
      <w:pPr>
        <w:spacing w:line="460" w:lineRule="exact"/>
        <w:ind w:firstLine="840"/>
        <w:jc w:val="left"/>
        <w:rPr>
          <w:sz w:val="24"/>
          <w:highlight w:val="none"/>
          <w:u w:val="single"/>
        </w:rPr>
      </w:pPr>
    </w:p>
    <w:p w14:paraId="10CA93DB">
      <w:pPr>
        <w:widowControl/>
        <w:spacing w:line="480" w:lineRule="exact"/>
        <w:ind w:firstLine="480"/>
        <w:jc w:val="left"/>
        <w:rPr>
          <w:color w:val="000000"/>
          <w:sz w:val="24"/>
          <w:highlight w:val="none"/>
        </w:rPr>
      </w:pPr>
      <w:r>
        <w:rPr>
          <w:color w:val="000000"/>
          <w:sz w:val="24"/>
          <w:highlight w:val="none"/>
        </w:rPr>
        <w:t>本公司郑重承诺：本公司在以往参与公开</w:t>
      </w:r>
      <w:r>
        <w:rPr>
          <w:rFonts w:hint="eastAsia"/>
          <w:color w:val="000000"/>
          <w:sz w:val="24"/>
          <w:highlight w:val="none"/>
        </w:rPr>
        <w:t>采购</w:t>
      </w:r>
      <w:r>
        <w:rPr>
          <w:color w:val="000000"/>
          <w:sz w:val="24"/>
          <w:highlight w:val="none"/>
        </w:rPr>
        <w:t>活动中未有违法违纪行为并受过处罚。</w:t>
      </w:r>
    </w:p>
    <w:p w14:paraId="7EE495D6">
      <w:pPr>
        <w:widowControl/>
        <w:spacing w:line="480" w:lineRule="exact"/>
        <w:ind w:firstLine="480"/>
        <w:jc w:val="left"/>
        <w:rPr>
          <w:color w:val="000000"/>
          <w:sz w:val="24"/>
          <w:highlight w:val="none"/>
        </w:rPr>
      </w:pPr>
      <w:r>
        <w:rPr>
          <w:color w:val="000000"/>
          <w:sz w:val="24"/>
          <w:highlight w:val="none"/>
        </w:rPr>
        <w:t>如有发现相关违法违纪行为，我公司愿承担一切法律责任。</w:t>
      </w:r>
    </w:p>
    <w:p w14:paraId="5D25ED7E">
      <w:pPr>
        <w:widowControl/>
        <w:spacing w:line="480" w:lineRule="exact"/>
        <w:ind w:firstLine="480"/>
        <w:jc w:val="left"/>
        <w:rPr>
          <w:color w:val="000000"/>
          <w:sz w:val="24"/>
          <w:highlight w:val="none"/>
        </w:rPr>
      </w:pPr>
      <w:r>
        <w:rPr>
          <w:color w:val="000000"/>
          <w:sz w:val="24"/>
          <w:highlight w:val="none"/>
        </w:rPr>
        <w:t>特此承诺。</w:t>
      </w:r>
    </w:p>
    <w:p w14:paraId="2F46A697">
      <w:pPr>
        <w:widowControl/>
        <w:spacing w:line="480" w:lineRule="exact"/>
        <w:ind w:firstLine="480"/>
        <w:jc w:val="left"/>
        <w:rPr>
          <w:color w:val="000000"/>
          <w:sz w:val="24"/>
          <w:highlight w:val="none"/>
        </w:rPr>
      </w:pPr>
    </w:p>
    <w:p w14:paraId="76D4F7A2">
      <w:pPr>
        <w:widowControl/>
        <w:spacing w:line="480" w:lineRule="exact"/>
        <w:ind w:firstLine="480"/>
        <w:jc w:val="left"/>
        <w:rPr>
          <w:color w:val="000000"/>
          <w:sz w:val="24"/>
          <w:highlight w:val="none"/>
        </w:rPr>
      </w:pPr>
    </w:p>
    <w:p w14:paraId="1186CBFE">
      <w:pPr>
        <w:widowControl/>
        <w:spacing w:line="480" w:lineRule="exact"/>
        <w:ind w:firstLine="480"/>
        <w:jc w:val="left"/>
        <w:rPr>
          <w:color w:val="000000"/>
          <w:sz w:val="24"/>
          <w:highlight w:val="none"/>
        </w:rPr>
      </w:pPr>
    </w:p>
    <w:p w14:paraId="35DCF1C7">
      <w:pPr>
        <w:widowControl/>
        <w:spacing w:line="480" w:lineRule="exact"/>
        <w:ind w:firstLine="480"/>
        <w:jc w:val="left"/>
        <w:rPr>
          <w:color w:val="000000"/>
          <w:szCs w:val="21"/>
          <w:highlight w:val="none"/>
        </w:rPr>
      </w:pPr>
      <w:r>
        <w:rPr>
          <w:color w:val="000000"/>
          <w:sz w:val="24"/>
          <w:highlight w:val="none"/>
        </w:rPr>
        <w:t>响应人名称（盖章）：</w:t>
      </w:r>
    </w:p>
    <w:p w14:paraId="5CF4CCA3">
      <w:pPr>
        <w:widowControl/>
        <w:spacing w:line="480" w:lineRule="exact"/>
        <w:ind w:firstLine="480"/>
        <w:jc w:val="left"/>
        <w:rPr>
          <w:color w:val="000000"/>
          <w:szCs w:val="21"/>
          <w:highlight w:val="none"/>
        </w:rPr>
      </w:pPr>
    </w:p>
    <w:p w14:paraId="57ED4FE3">
      <w:pPr>
        <w:widowControl/>
        <w:spacing w:line="480" w:lineRule="exact"/>
        <w:ind w:firstLine="480"/>
        <w:jc w:val="left"/>
        <w:rPr>
          <w:color w:val="000000"/>
          <w:szCs w:val="21"/>
          <w:highlight w:val="none"/>
        </w:rPr>
      </w:pPr>
      <w:r>
        <w:rPr>
          <w:color w:val="000000"/>
          <w:szCs w:val="21"/>
          <w:highlight w:val="none"/>
        </w:rPr>
        <w:t>法定代表人（或授权代表）签名：</w:t>
      </w:r>
    </w:p>
    <w:p w14:paraId="232AF7C0">
      <w:pPr>
        <w:widowControl/>
        <w:spacing w:line="480" w:lineRule="exact"/>
        <w:ind w:firstLine="480"/>
        <w:jc w:val="left"/>
        <w:rPr>
          <w:color w:val="000000"/>
          <w:szCs w:val="21"/>
          <w:highlight w:val="none"/>
        </w:rPr>
      </w:pPr>
    </w:p>
    <w:p w14:paraId="29FFA6CC">
      <w:pPr>
        <w:widowControl/>
        <w:spacing w:line="480" w:lineRule="exact"/>
        <w:ind w:firstLine="480"/>
        <w:jc w:val="left"/>
        <w:rPr>
          <w:color w:val="000000"/>
          <w:szCs w:val="21"/>
          <w:highlight w:val="none"/>
        </w:rPr>
      </w:pPr>
      <w:r>
        <w:rPr>
          <w:color w:val="000000"/>
          <w:szCs w:val="21"/>
          <w:highlight w:val="none"/>
        </w:rPr>
        <w:t>日期：  年  月  日</w:t>
      </w:r>
    </w:p>
    <w:p w14:paraId="5464C564">
      <w:pPr>
        <w:rPr>
          <w:highlight w:val="none"/>
        </w:rPr>
      </w:pPr>
    </w:p>
    <w:p w14:paraId="2232A513">
      <w:pPr>
        <w:pStyle w:val="8"/>
        <w:rPr>
          <w:highlight w:val="none"/>
        </w:rPr>
      </w:pPr>
    </w:p>
    <w:p w14:paraId="6C2DF059">
      <w:pPr>
        <w:rPr>
          <w:highlight w:val="none"/>
        </w:rPr>
      </w:pPr>
    </w:p>
    <w:p w14:paraId="64AA7248">
      <w:pPr>
        <w:pStyle w:val="8"/>
        <w:rPr>
          <w:highlight w:val="none"/>
        </w:rPr>
      </w:pPr>
    </w:p>
    <w:p w14:paraId="30132545">
      <w:pPr>
        <w:rPr>
          <w:highlight w:val="none"/>
        </w:rPr>
      </w:pPr>
    </w:p>
    <w:p w14:paraId="0C0C146B">
      <w:pPr>
        <w:rPr>
          <w:rFonts w:hint="eastAsia"/>
          <w:highlight w:val="none"/>
        </w:rPr>
        <w:sectPr>
          <w:footerReference r:id="rId7" w:type="default"/>
          <w:pgSz w:w="11906" w:h="16838"/>
          <w:pgMar w:top="1134" w:right="1274" w:bottom="1134" w:left="1474" w:header="851" w:footer="992" w:gutter="0"/>
          <w:cols w:space="720" w:num="1"/>
          <w:docGrid w:type="linesAndChars" w:linePitch="312" w:charSpace="0"/>
        </w:sectPr>
      </w:pPr>
    </w:p>
    <w:tbl>
      <w:tblPr>
        <w:tblStyle w:val="19"/>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highlight w:val="none"/>
              </w:rPr>
            </w:pPr>
            <w:r>
              <w:rPr>
                <w:rFonts w:hint="eastAsia"/>
                <w:b/>
                <w:bCs/>
                <w:szCs w:val="21"/>
                <w:highlight w:val="none"/>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highlight w:val="none"/>
              </w:rPr>
            </w:pPr>
            <w:r>
              <w:rPr>
                <w:rFonts w:hint="eastAsia"/>
                <w:b/>
                <w:bCs/>
                <w:szCs w:val="21"/>
                <w:highlight w:val="none"/>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highlight w:val="none"/>
              </w:rPr>
            </w:pPr>
            <w:r>
              <w:rPr>
                <w:rFonts w:hint="eastAsia"/>
                <w:b/>
                <w:bCs/>
                <w:szCs w:val="21"/>
                <w:highlight w:val="none"/>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highlight w:val="none"/>
              </w:rPr>
            </w:pPr>
            <w:r>
              <w:rPr>
                <w:rFonts w:hint="eastAsia"/>
                <w:b/>
                <w:bCs/>
                <w:szCs w:val="21"/>
                <w:highlight w:val="none"/>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highlight w:val="none"/>
              </w:rPr>
            </w:pPr>
            <w:r>
              <w:rPr>
                <w:rFonts w:hint="eastAsia"/>
                <w:b/>
                <w:bCs/>
                <w:szCs w:val="21"/>
                <w:highlight w:val="none"/>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highlight w:val="none"/>
              </w:rPr>
            </w:pPr>
            <w:r>
              <w:rPr>
                <w:rFonts w:hint="eastAsia"/>
                <w:szCs w:val="21"/>
                <w:highlight w:val="none"/>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highlight w:val="none"/>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highlight w:val="none"/>
              </w:rPr>
            </w:pPr>
            <w:r>
              <w:rPr>
                <w:rFonts w:hint="eastAsia"/>
                <w:szCs w:val="21"/>
                <w:highlight w:val="none"/>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highlight w:val="none"/>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highlight w:val="none"/>
              </w:rPr>
            </w:pPr>
            <w:r>
              <w:rPr>
                <w:rFonts w:hint="eastAsia"/>
                <w:szCs w:val="21"/>
                <w:highlight w:val="none"/>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highlight w:val="none"/>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highlight w:val="none"/>
              </w:rPr>
            </w:pPr>
            <w:r>
              <w:rPr>
                <w:rFonts w:hint="eastAsia"/>
                <w:szCs w:val="21"/>
                <w:highlight w:val="none"/>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highlight w:val="none"/>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highlight w:val="none"/>
              </w:rPr>
            </w:pPr>
            <w:r>
              <w:rPr>
                <w:rFonts w:hint="eastAsia"/>
                <w:szCs w:val="21"/>
                <w:highlight w:val="none"/>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highlight w:val="none"/>
              </w:rPr>
            </w:pPr>
          </w:p>
        </w:tc>
      </w:tr>
    </w:tbl>
    <w:p w14:paraId="23A810A2">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格式九：</w:t>
      </w:r>
    </w:p>
    <w:p w14:paraId="5408E9A8">
      <w:pPr>
        <w:jc w:val="center"/>
        <w:rPr>
          <w:highlight w:val="none"/>
        </w:rPr>
      </w:pPr>
      <w:r>
        <w:rPr>
          <w:rFonts w:hint="eastAsia"/>
          <w:b/>
          <w:sz w:val="24"/>
          <w:highlight w:val="none"/>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1"/>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1"/>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C69A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581316"/>
    <w:rsid w:val="017B1129"/>
    <w:rsid w:val="020C7A9F"/>
    <w:rsid w:val="026F4134"/>
    <w:rsid w:val="027D172A"/>
    <w:rsid w:val="02B71832"/>
    <w:rsid w:val="02BD28BB"/>
    <w:rsid w:val="034B6DE4"/>
    <w:rsid w:val="03AE5E66"/>
    <w:rsid w:val="03D96696"/>
    <w:rsid w:val="04321AE1"/>
    <w:rsid w:val="044959C1"/>
    <w:rsid w:val="04956AE0"/>
    <w:rsid w:val="04BD38C2"/>
    <w:rsid w:val="05415DAA"/>
    <w:rsid w:val="059B12C3"/>
    <w:rsid w:val="05A037E6"/>
    <w:rsid w:val="06070569"/>
    <w:rsid w:val="064F6E71"/>
    <w:rsid w:val="0654635C"/>
    <w:rsid w:val="07A11C91"/>
    <w:rsid w:val="07B36F67"/>
    <w:rsid w:val="08127715"/>
    <w:rsid w:val="08242341"/>
    <w:rsid w:val="08365E65"/>
    <w:rsid w:val="084240B7"/>
    <w:rsid w:val="089D7DD2"/>
    <w:rsid w:val="08B752BB"/>
    <w:rsid w:val="08D44105"/>
    <w:rsid w:val="09092FFD"/>
    <w:rsid w:val="09322AD0"/>
    <w:rsid w:val="09457797"/>
    <w:rsid w:val="09E56F0E"/>
    <w:rsid w:val="09E76A06"/>
    <w:rsid w:val="0A2148F3"/>
    <w:rsid w:val="0A3C2768"/>
    <w:rsid w:val="0A645793"/>
    <w:rsid w:val="0ACC2AB1"/>
    <w:rsid w:val="0B3B7316"/>
    <w:rsid w:val="0C5332C3"/>
    <w:rsid w:val="0CA75583"/>
    <w:rsid w:val="0CC872A8"/>
    <w:rsid w:val="0CF85DDF"/>
    <w:rsid w:val="0D5A6D87"/>
    <w:rsid w:val="0D847C4F"/>
    <w:rsid w:val="0D8542C2"/>
    <w:rsid w:val="0D884CCF"/>
    <w:rsid w:val="0E355B19"/>
    <w:rsid w:val="0E536A00"/>
    <w:rsid w:val="0E5B5FC3"/>
    <w:rsid w:val="0E7A5E55"/>
    <w:rsid w:val="0EB300C3"/>
    <w:rsid w:val="0F4C0F63"/>
    <w:rsid w:val="0FA20891"/>
    <w:rsid w:val="0FA71E6F"/>
    <w:rsid w:val="0FD5219C"/>
    <w:rsid w:val="0FD92330"/>
    <w:rsid w:val="0FE13D46"/>
    <w:rsid w:val="10105367"/>
    <w:rsid w:val="10194349"/>
    <w:rsid w:val="101E3440"/>
    <w:rsid w:val="10473C8D"/>
    <w:rsid w:val="105C411B"/>
    <w:rsid w:val="11763118"/>
    <w:rsid w:val="11973186"/>
    <w:rsid w:val="11AD2023"/>
    <w:rsid w:val="120F351E"/>
    <w:rsid w:val="1233690D"/>
    <w:rsid w:val="126C0948"/>
    <w:rsid w:val="12926EFA"/>
    <w:rsid w:val="12B66D8B"/>
    <w:rsid w:val="12DD7FB1"/>
    <w:rsid w:val="13065F6D"/>
    <w:rsid w:val="131807C2"/>
    <w:rsid w:val="1335117B"/>
    <w:rsid w:val="13731CA7"/>
    <w:rsid w:val="139E4104"/>
    <w:rsid w:val="13C46CE8"/>
    <w:rsid w:val="13CD3690"/>
    <w:rsid w:val="13F66FF5"/>
    <w:rsid w:val="14147066"/>
    <w:rsid w:val="141B4D12"/>
    <w:rsid w:val="14847063"/>
    <w:rsid w:val="14A34167"/>
    <w:rsid w:val="14A64DE1"/>
    <w:rsid w:val="14BC4BF2"/>
    <w:rsid w:val="14CB1683"/>
    <w:rsid w:val="14E951B7"/>
    <w:rsid w:val="14F415B7"/>
    <w:rsid w:val="15254E58"/>
    <w:rsid w:val="155410C2"/>
    <w:rsid w:val="155E1C7E"/>
    <w:rsid w:val="156D5B46"/>
    <w:rsid w:val="15AD05C9"/>
    <w:rsid w:val="164134C1"/>
    <w:rsid w:val="16B50547"/>
    <w:rsid w:val="173F7E2B"/>
    <w:rsid w:val="17A90CD9"/>
    <w:rsid w:val="17C52DCA"/>
    <w:rsid w:val="17F8087D"/>
    <w:rsid w:val="180715CC"/>
    <w:rsid w:val="180C6E5D"/>
    <w:rsid w:val="1810078A"/>
    <w:rsid w:val="181D2269"/>
    <w:rsid w:val="1864257A"/>
    <w:rsid w:val="1876405C"/>
    <w:rsid w:val="18DC33FE"/>
    <w:rsid w:val="18FC5C71"/>
    <w:rsid w:val="190E5A1C"/>
    <w:rsid w:val="19150DE7"/>
    <w:rsid w:val="19163892"/>
    <w:rsid w:val="193D4365"/>
    <w:rsid w:val="19730A26"/>
    <w:rsid w:val="199839CC"/>
    <w:rsid w:val="19B56EAA"/>
    <w:rsid w:val="1A0F6C37"/>
    <w:rsid w:val="1A361CF4"/>
    <w:rsid w:val="1A3F2338"/>
    <w:rsid w:val="1A4F1E3F"/>
    <w:rsid w:val="1A9D7B4F"/>
    <w:rsid w:val="1AA73D43"/>
    <w:rsid w:val="1AB70828"/>
    <w:rsid w:val="1AF2145B"/>
    <w:rsid w:val="1B2750C0"/>
    <w:rsid w:val="1B3D23C9"/>
    <w:rsid w:val="1BD96C26"/>
    <w:rsid w:val="1BF2030E"/>
    <w:rsid w:val="1C0344CD"/>
    <w:rsid w:val="1C2456B1"/>
    <w:rsid w:val="1C5D12C5"/>
    <w:rsid w:val="1C810F4D"/>
    <w:rsid w:val="1C8125C2"/>
    <w:rsid w:val="1CB270CF"/>
    <w:rsid w:val="1D0608F4"/>
    <w:rsid w:val="1D081AC5"/>
    <w:rsid w:val="1D122970"/>
    <w:rsid w:val="1D152408"/>
    <w:rsid w:val="1D507571"/>
    <w:rsid w:val="1D516358"/>
    <w:rsid w:val="1D9A3137"/>
    <w:rsid w:val="1DDF4E93"/>
    <w:rsid w:val="1DE26BA3"/>
    <w:rsid w:val="1E041EDF"/>
    <w:rsid w:val="1E3B3B3B"/>
    <w:rsid w:val="1E3E12CD"/>
    <w:rsid w:val="1E852CF4"/>
    <w:rsid w:val="1EB25396"/>
    <w:rsid w:val="1F3B432C"/>
    <w:rsid w:val="1F710084"/>
    <w:rsid w:val="1F7C3313"/>
    <w:rsid w:val="1F9976C0"/>
    <w:rsid w:val="1FBA5C33"/>
    <w:rsid w:val="1FF132AA"/>
    <w:rsid w:val="20731E86"/>
    <w:rsid w:val="21580905"/>
    <w:rsid w:val="22450DA6"/>
    <w:rsid w:val="228D7EAD"/>
    <w:rsid w:val="22BB6BAD"/>
    <w:rsid w:val="23065E2F"/>
    <w:rsid w:val="230D3FCA"/>
    <w:rsid w:val="231030DA"/>
    <w:rsid w:val="23294316"/>
    <w:rsid w:val="23501E59"/>
    <w:rsid w:val="239548FA"/>
    <w:rsid w:val="23B945D3"/>
    <w:rsid w:val="23C034FC"/>
    <w:rsid w:val="23C93DE0"/>
    <w:rsid w:val="24160FEF"/>
    <w:rsid w:val="244F1137"/>
    <w:rsid w:val="247F38D4"/>
    <w:rsid w:val="24AE4EC9"/>
    <w:rsid w:val="24E66811"/>
    <w:rsid w:val="25054BD9"/>
    <w:rsid w:val="250F3FB0"/>
    <w:rsid w:val="253357AE"/>
    <w:rsid w:val="25816F63"/>
    <w:rsid w:val="2588078D"/>
    <w:rsid w:val="25C2328F"/>
    <w:rsid w:val="25CC0B6B"/>
    <w:rsid w:val="25DB120B"/>
    <w:rsid w:val="25DC73B6"/>
    <w:rsid w:val="26613359"/>
    <w:rsid w:val="26A40BF9"/>
    <w:rsid w:val="26A67AEB"/>
    <w:rsid w:val="26E77012"/>
    <w:rsid w:val="26F44B99"/>
    <w:rsid w:val="27834D68"/>
    <w:rsid w:val="27DC212D"/>
    <w:rsid w:val="27F50B98"/>
    <w:rsid w:val="281F2D00"/>
    <w:rsid w:val="28702D83"/>
    <w:rsid w:val="28800C4E"/>
    <w:rsid w:val="2885195F"/>
    <w:rsid w:val="28E53263"/>
    <w:rsid w:val="29303E2B"/>
    <w:rsid w:val="29474174"/>
    <w:rsid w:val="29B669AE"/>
    <w:rsid w:val="29D639B5"/>
    <w:rsid w:val="2A7F2E91"/>
    <w:rsid w:val="2AC35C5A"/>
    <w:rsid w:val="2AE0038E"/>
    <w:rsid w:val="2AF163EF"/>
    <w:rsid w:val="2B0611F2"/>
    <w:rsid w:val="2BAD4394"/>
    <w:rsid w:val="2C0D7F3B"/>
    <w:rsid w:val="2C2B4F37"/>
    <w:rsid w:val="2C376C2F"/>
    <w:rsid w:val="2D7F1A29"/>
    <w:rsid w:val="2DD07B0B"/>
    <w:rsid w:val="2E493F85"/>
    <w:rsid w:val="2E6402CC"/>
    <w:rsid w:val="2E65537E"/>
    <w:rsid w:val="2EA46F2C"/>
    <w:rsid w:val="2EC86DBC"/>
    <w:rsid w:val="2F1F122A"/>
    <w:rsid w:val="2F215FF3"/>
    <w:rsid w:val="2F862C22"/>
    <w:rsid w:val="2FE847F6"/>
    <w:rsid w:val="30540A12"/>
    <w:rsid w:val="306C4391"/>
    <w:rsid w:val="309C75DC"/>
    <w:rsid w:val="30C7600D"/>
    <w:rsid w:val="30D3701B"/>
    <w:rsid w:val="30E90739"/>
    <w:rsid w:val="311324BC"/>
    <w:rsid w:val="31293AA7"/>
    <w:rsid w:val="314E4A9B"/>
    <w:rsid w:val="31672DFC"/>
    <w:rsid w:val="318B0193"/>
    <w:rsid w:val="318B7B2F"/>
    <w:rsid w:val="320F2EF1"/>
    <w:rsid w:val="32B30CF2"/>
    <w:rsid w:val="32F477B5"/>
    <w:rsid w:val="33257333"/>
    <w:rsid w:val="33730AC8"/>
    <w:rsid w:val="33824742"/>
    <w:rsid w:val="33C75007"/>
    <w:rsid w:val="33E241A3"/>
    <w:rsid w:val="33E36D2F"/>
    <w:rsid w:val="33EF7B0F"/>
    <w:rsid w:val="343042A1"/>
    <w:rsid w:val="344B40DE"/>
    <w:rsid w:val="347A336B"/>
    <w:rsid w:val="34AB2B49"/>
    <w:rsid w:val="35416994"/>
    <w:rsid w:val="357436CD"/>
    <w:rsid w:val="359F2BF4"/>
    <w:rsid w:val="35C12A64"/>
    <w:rsid w:val="35EB449F"/>
    <w:rsid w:val="35EF616F"/>
    <w:rsid w:val="362A1F41"/>
    <w:rsid w:val="3634544E"/>
    <w:rsid w:val="364439E4"/>
    <w:rsid w:val="367478B5"/>
    <w:rsid w:val="36AF18A3"/>
    <w:rsid w:val="36C16F69"/>
    <w:rsid w:val="37536184"/>
    <w:rsid w:val="37FC25E8"/>
    <w:rsid w:val="381D0162"/>
    <w:rsid w:val="383A72A1"/>
    <w:rsid w:val="38A47258"/>
    <w:rsid w:val="38AD3B89"/>
    <w:rsid w:val="39210D1B"/>
    <w:rsid w:val="39706F1A"/>
    <w:rsid w:val="397D4B67"/>
    <w:rsid w:val="398654C1"/>
    <w:rsid w:val="39D249D2"/>
    <w:rsid w:val="3A0604FB"/>
    <w:rsid w:val="3ABC4E9A"/>
    <w:rsid w:val="3ACD7016"/>
    <w:rsid w:val="3B1629BB"/>
    <w:rsid w:val="3B19704C"/>
    <w:rsid w:val="3B425FF9"/>
    <w:rsid w:val="3B9207E8"/>
    <w:rsid w:val="3B96408D"/>
    <w:rsid w:val="3BA157A6"/>
    <w:rsid w:val="3C2D4A5B"/>
    <w:rsid w:val="3C7B1343"/>
    <w:rsid w:val="3CB02E28"/>
    <w:rsid w:val="3CEB4A5B"/>
    <w:rsid w:val="3D0C031A"/>
    <w:rsid w:val="3D371009"/>
    <w:rsid w:val="3DA13D5E"/>
    <w:rsid w:val="3DA97FFD"/>
    <w:rsid w:val="3DB647D3"/>
    <w:rsid w:val="3E2D5311"/>
    <w:rsid w:val="3E9B73AF"/>
    <w:rsid w:val="3EAF249C"/>
    <w:rsid w:val="3F1E2BD3"/>
    <w:rsid w:val="3F290C82"/>
    <w:rsid w:val="3FBD0BAE"/>
    <w:rsid w:val="3FF62ABE"/>
    <w:rsid w:val="403F6094"/>
    <w:rsid w:val="40884DD4"/>
    <w:rsid w:val="41357C9D"/>
    <w:rsid w:val="41384034"/>
    <w:rsid w:val="41FB38E8"/>
    <w:rsid w:val="42184B9F"/>
    <w:rsid w:val="421D7F4B"/>
    <w:rsid w:val="42717540"/>
    <w:rsid w:val="42894042"/>
    <w:rsid w:val="42CB76A9"/>
    <w:rsid w:val="42D431E1"/>
    <w:rsid w:val="434D7F2B"/>
    <w:rsid w:val="437316E5"/>
    <w:rsid w:val="43780E57"/>
    <w:rsid w:val="43830078"/>
    <w:rsid w:val="43C91598"/>
    <w:rsid w:val="43DD4B86"/>
    <w:rsid w:val="444706C2"/>
    <w:rsid w:val="445B3FBA"/>
    <w:rsid w:val="44B96FF5"/>
    <w:rsid w:val="451D6A30"/>
    <w:rsid w:val="45350C77"/>
    <w:rsid w:val="46366B4D"/>
    <w:rsid w:val="466225D9"/>
    <w:rsid w:val="46674A02"/>
    <w:rsid w:val="46792BEA"/>
    <w:rsid w:val="46DF78FC"/>
    <w:rsid w:val="471E284C"/>
    <w:rsid w:val="477E75DC"/>
    <w:rsid w:val="478265E6"/>
    <w:rsid w:val="479613BE"/>
    <w:rsid w:val="47F92762"/>
    <w:rsid w:val="480C6CE1"/>
    <w:rsid w:val="486440DC"/>
    <w:rsid w:val="48824A73"/>
    <w:rsid w:val="4883477C"/>
    <w:rsid w:val="49160E35"/>
    <w:rsid w:val="491A11EF"/>
    <w:rsid w:val="49230C0F"/>
    <w:rsid w:val="498C2647"/>
    <w:rsid w:val="49FB78F0"/>
    <w:rsid w:val="4A2A1CE5"/>
    <w:rsid w:val="4A6972CF"/>
    <w:rsid w:val="4AE36536"/>
    <w:rsid w:val="4B00619D"/>
    <w:rsid w:val="4B215BCE"/>
    <w:rsid w:val="4B4B30CF"/>
    <w:rsid w:val="4B8C5FE6"/>
    <w:rsid w:val="4BA13F1F"/>
    <w:rsid w:val="4BC91BB0"/>
    <w:rsid w:val="4BDC3B73"/>
    <w:rsid w:val="4BE965EB"/>
    <w:rsid w:val="4C21718C"/>
    <w:rsid w:val="4C39729F"/>
    <w:rsid w:val="4C5161C0"/>
    <w:rsid w:val="4CA43241"/>
    <w:rsid w:val="4D1346AD"/>
    <w:rsid w:val="4D856E88"/>
    <w:rsid w:val="4D89074D"/>
    <w:rsid w:val="4D922C00"/>
    <w:rsid w:val="4DCC3D25"/>
    <w:rsid w:val="4DE75F58"/>
    <w:rsid w:val="4DFC00DF"/>
    <w:rsid w:val="4DFC21F6"/>
    <w:rsid w:val="4E0B6A19"/>
    <w:rsid w:val="4E120529"/>
    <w:rsid w:val="4E1D48F7"/>
    <w:rsid w:val="4E2B33DD"/>
    <w:rsid w:val="4E3B747F"/>
    <w:rsid w:val="4E4C7020"/>
    <w:rsid w:val="4E63455A"/>
    <w:rsid w:val="4E940495"/>
    <w:rsid w:val="4E9F47B7"/>
    <w:rsid w:val="4EC008C2"/>
    <w:rsid w:val="4EC359BE"/>
    <w:rsid w:val="4F093CA9"/>
    <w:rsid w:val="4F4526FF"/>
    <w:rsid w:val="4F5E3989"/>
    <w:rsid w:val="4F950C67"/>
    <w:rsid w:val="4FD82C64"/>
    <w:rsid w:val="50040528"/>
    <w:rsid w:val="50306369"/>
    <w:rsid w:val="50563C2C"/>
    <w:rsid w:val="507A161B"/>
    <w:rsid w:val="509D3A3D"/>
    <w:rsid w:val="50B23FA3"/>
    <w:rsid w:val="50DD7301"/>
    <w:rsid w:val="51275075"/>
    <w:rsid w:val="51306EED"/>
    <w:rsid w:val="51AA37E9"/>
    <w:rsid w:val="51EA0E43"/>
    <w:rsid w:val="52577A0A"/>
    <w:rsid w:val="52703326"/>
    <w:rsid w:val="528079D5"/>
    <w:rsid w:val="52AB1BDC"/>
    <w:rsid w:val="52C2229C"/>
    <w:rsid w:val="52D91B65"/>
    <w:rsid w:val="531D551D"/>
    <w:rsid w:val="533015C4"/>
    <w:rsid w:val="535C52E6"/>
    <w:rsid w:val="53803128"/>
    <w:rsid w:val="53A85FDD"/>
    <w:rsid w:val="53C64393"/>
    <w:rsid w:val="54767E7A"/>
    <w:rsid w:val="54E978DB"/>
    <w:rsid w:val="54FF433E"/>
    <w:rsid w:val="55513BBF"/>
    <w:rsid w:val="556C7EFE"/>
    <w:rsid w:val="56292694"/>
    <w:rsid w:val="56457A9E"/>
    <w:rsid w:val="56B22C1E"/>
    <w:rsid w:val="56C810A5"/>
    <w:rsid w:val="56E973C7"/>
    <w:rsid w:val="57031B32"/>
    <w:rsid w:val="573F761C"/>
    <w:rsid w:val="574657B9"/>
    <w:rsid w:val="57A57489"/>
    <w:rsid w:val="57A87BB0"/>
    <w:rsid w:val="57BE43CE"/>
    <w:rsid w:val="57CA29DE"/>
    <w:rsid w:val="57F067B7"/>
    <w:rsid w:val="584A1532"/>
    <w:rsid w:val="58A75C91"/>
    <w:rsid w:val="58FF0E19"/>
    <w:rsid w:val="59182329"/>
    <w:rsid w:val="59785AD5"/>
    <w:rsid w:val="59C57F5B"/>
    <w:rsid w:val="5A3B0749"/>
    <w:rsid w:val="5A5D046C"/>
    <w:rsid w:val="5A9650A1"/>
    <w:rsid w:val="5AA12AF6"/>
    <w:rsid w:val="5AE4424C"/>
    <w:rsid w:val="5B3538D8"/>
    <w:rsid w:val="5B88216D"/>
    <w:rsid w:val="5BEE75D9"/>
    <w:rsid w:val="5BF42158"/>
    <w:rsid w:val="5C013996"/>
    <w:rsid w:val="5C2C01DC"/>
    <w:rsid w:val="5C5411D8"/>
    <w:rsid w:val="5CF74222"/>
    <w:rsid w:val="5D337249"/>
    <w:rsid w:val="5D530FE7"/>
    <w:rsid w:val="5D87651F"/>
    <w:rsid w:val="5DBF146B"/>
    <w:rsid w:val="5E0F60B1"/>
    <w:rsid w:val="5E1F0056"/>
    <w:rsid w:val="5E7D786B"/>
    <w:rsid w:val="5E9A60E7"/>
    <w:rsid w:val="5E9D755E"/>
    <w:rsid w:val="5EBA003B"/>
    <w:rsid w:val="5FB82473"/>
    <w:rsid w:val="5FF516A8"/>
    <w:rsid w:val="604A6791"/>
    <w:rsid w:val="605B59B8"/>
    <w:rsid w:val="605E718A"/>
    <w:rsid w:val="60952414"/>
    <w:rsid w:val="60C253EF"/>
    <w:rsid w:val="60D80F17"/>
    <w:rsid w:val="60D84475"/>
    <w:rsid w:val="60EC39AD"/>
    <w:rsid w:val="60EE114C"/>
    <w:rsid w:val="61564461"/>
    <w:rsid w:val="619B0AFB"/>
    <w:rsid w:val="61DD4664"/>
    <w:rsid w:val="61E11E81"/>
    <w:rsid w:val="62410803"/>
    <w:rsid w:val="62B561CE"/>
    <w:rsid w:val="62C1183B"/>
    <w:rsid w:val="62C53944"/>
    <w:rsid w:val="63935E5F"/>
    <w:rsid w:val="63AD64A6"/>
    <w:rsid w:val="647519F7"/>
    <w:rsid w:val="648D6F4F"/>
    <w:rsid w:val="64D511EA"/>
    <w:rsid w:val="64F93374"/>
    <w:rsid w:val="65007483"/>
    <w:rsid w:val="65012EF0"/>
    <w:rsid w:val="654215C6"/>
    <w:rsid w:val="65E44122"/>
    <w:rsid w:val="65F17C26"/>
    <w:rsid w:val="669B2BD8"/>
    <w:rsid w:val="67456B1F"/>
    <w:rsid w:val="675370B0"/>
    <w:rsid w:val="679B3E58"/>
    <w:rsid w:val="67A624E1"/>
    <w:rsid w:val="67E124EF"/>
    <w:rsid w:val="68226DDF"/>
    <w:rsid w:val="6836628F"/>
    <w:rsid w:val="68546788"/>
    <w:rsid w:val="686A754B"/>
    <w:rsid w:val="687F77BE"/>
    <w:rsid w:val="68945FF2"/>
    <w:rsid w:val="68C658C4"/>
    <w:rsid w:val="696F43F9"/>
    <w:rsid w:val="69B71581"/>
    <w:rsid w:val="69CF09C8"/>
    <w:rsid w:val="69FC7974"/>
    <w:rsid w:val="6A0F23D8"/>
    <w:rsid w:val="6A221D21"/>
    <w:rsid w:val="6A2C5CCD"/>
    <w:rsid w:val="6A45798C"/>
    <w:rsid w:val="6A553C18"/>
    <w:rsid w:val="6A7721C1"/>
    <w:rsid w:val="6A8D7EEC"/>
    <w:rsid w:val="6AC4522D"/>
    <w:rsid w:val="6B1104B4"/>
    <w:rsid w:val="6C04178A"/>
    <w:rsid w:val="6C11269F"/>
    <w:rsid w:val="6C2A5903"/>
    <w:rsid w:val="6C355466"/>
    <w:rsid w:val="6C4255C7"/>
    <w:rsid w:val="6D761B68"/>
    <w:rsid w:val="6DD46C2D"/>
    <w:rsid w:val="6E506F8F"/>
    <w:rsid w:val="6EC84708"/>
    <w:rsid w:val="6F1572A0"/>
    <w:rsid w:val="6FA74FF3"/>
    <w:rsid w:val="6FBD6F8D"/>
    <w:rsid w:val="6FF05465"/>
    <w:rsid w:val="6FF92EFA"/>
    <w:rsid w:val="7048642E"/>
    <w:rsid w:val="70675C74"/>
    <w:rsid w:val="70B622DA"/>
    <w:rsid w:val="70C816C5"/>
    <w:rsid w:val="70D1632C"/>
    <w:rsid w:val="70DF707F"/>
    <w:rsid w:val="715E167E"/>
    <w:rsid w:val="718D136F"/>
    <w:rsid w:val="71B53214"/>
    <w:rsid w:val="71C97B84"/>
    <w:rsid w:val="72117F55"/>
    <w:rsid w:val="727A0BE5"/>
    <w:rsid w:val="72C23C67"/>
    <w:rsid w:val="737B724B"/>
    <w:rsid w:val="737E3665"/>
    <w:rsid w:val="73804649"/>
    <w:rsid w:val="7418624A"/>
    <w:rsid w:val="741C1A4E"/>
    <w:rsid w:val="749649DF"/>
    <w:rsid w:val="74A91A49"/>
    <w:rsid w:val="74A9247D"/>
    <w:rsid w:val="75166107"/>
    <w:rsid w:val="752E4D12"/>
    <w:rsid w:val="75361222"/>
    <w:rsid w:val="754356EA"/>
    <w:rsid w:val="755954E2"/>
    <w:rsid w:val="7575776E"/>
    <w:rsid w:val="757A60AE"/>
    <w:rsid w:val="75E15C9A"/>
    <w:rsid w:val="75F431FF"/>
    <w:rsid w:val="760C4FC0"/>
    <w:rsid w:val="764D77F8"/>
    <w:rsid w:val="766D10AA"/>
    <w:rsid w:val="767605BC"/>
    <w:rsid w:val="76D70A6A"/>
    <w:rsid w:val="77216F4A"/>
    <w:rsid w:val="774748A0"/>
    <w:rsid w:val="774B06EA"/>
    <w:rsid w:val="775B1491"/>
    <w:rsid w:val="77A95037"/>
    <w:rsid w:val="77D446F7"/>
    <w:rsid w:val="77DE1B76"/>
    <w:rsid w:val="780B759D"/>
    <w:rsid w:val="782D78AE"/>
    <w:rsid w:val="786101C1"/>
    <w:rsid w:val="78C12D83"/>
    <w:rsid w:val="78CF0F6E"/>
    <w:rsid w:val="78E4686E"/>
    <w:rsid w:val="797F6A72"/>
    <w:rsid w:val="798B12FD"/>
    <w:rsid w:val="79D614B8"/>
    <w:rsid w:val="7B4E4990"/>
    <w:rsid w:val="7BD30CC7"/>
    <w:rsid w:val="7BD563DA"/>
    <w:rsid w:val="7C6C4FDB"/>
    <w:rsid w:val="7C8F163B"/>
    <w:rsid w:val="7CAA0ADC"/>
    <w:rsid w:val="7D4B2583"/>
    <w:rsid w:val="7E0843C1"/>
    <w:rsid w:val="7EA00289"/>
    <w:rsid w:val="7F012530"/>
    <w:rsid w:val="7F0A7EBE"/>
    <w:rsid w:val="7FAA2E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3"/>
    <w:basedOn w:val="1"/>
    <w:next w:val="1"/>
    <w:link w:val="24"/>
    <w:qFormat/>
    <w:uiPriority w:val="0"/>
    <w:pPr>
      <w:keepNext/>
      <w:spacing w:line="460" w:lineRule="exact"/>
      <w:outlineLvl w:val="2"/>
    </w:pPr>
    <w:rPr>
      <w:rFonts w:ascii="宋体" w:hAnsi="宋体"/>
      <w:b/>
      <w:bCs/>
      <w:sz w:val="30"/>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tabs>
        <w:tab w:val="decimal" w:pos="315"/>
        <w:tab w:val="left" w:pos="630"/>
      </w:tabs>
      <w:ind w:left="420" w:leftChars="200"/>
    </w:pPr>
  </w:style>
  <w:style w:type="paragraph" w:styleId="5">
    <w:name w:val="Normal Indent"/>
    <w:basedOn w:val="1"/>
    <w:qFormat/>
    <w:uiPriority w:val="0"/>
    <w:pPr>
      <w:ind w:firstLine="420"/>
    </w:pPr>
    <w:rPr>
      <w:rFonts w:cs="楷体_GB2312"/>
      <w:szCs w:val="20"/>
    </w:rPr>
  </w:style>
  <w:style w:type="paragraph" w:styleId="6">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7">
    <w:name w:val="annotation text"/>
    <w:basedOn w:val="1"/>
    <w:qFormat/>
    <w:uiPriority w:val="0"/>
  </w:style>
  <w:style w:type="paragraph" w:styleId="8">
    <w:name w:val="Body Text"/>
    <w:basedOn w:val="1"/>
    <w:next w:val="1"/>
    <w:link w:val="25"/>
    <w:unhideWhenUsed/>
    <w:qFormat/>
    <w:uiPriority w:val="99"/>
    <w:pPr>
      <w:spacing w:after="120"/>
    </w:pPr>
  </w:style>
  <w:style w:type="paragraph" w:styleId="9">
    <w:name w:val="Body Text Indent"/>
    <w:basedOn w:val="1"/>
    <w:unhideWhenUsed/>
    <w:qFormat/>
    <w:uiPriority w:val="99"/>
    <w:pPr>
      <w:spacing w:after="120"/>
      <w:ind w:left="420" w:leftChars="200"/>
    </w:pPr>
  </w:style>
  <w:style w:type="paragraph" w:styleId="10">
    <w:name w:val="Balloon Text"/>
    <w:basedOn w:val="1"/>
    <w:link w:val="26"/>
    <w:unhideWhenUsed/>
    <w:qFormat/>
    <w:uiPriority w:val="99"/>
    <w:pPr>
      <w:spacing w:line="240" w:lineRule="auto"/>
    </w:pPr>
    <w:rPr>
      <w:kern w:val="0"/>
      <w:sz w:val="18"/>
      <w:szCs w:val="18"/>
    </w:rPr>
  </w:style>
  <w:style w:type="paragraph" w:styleId="11">
    <w:name w:val="footer"/>
    <w:basedOn w:val="1"/>
    <w:link w:val="27"/>
    <w:unhideWhenUsed/>
    <w:qFormat/>
    <w:uiPriority w:val="0"/>
    <w:pPr>
      <w:tabs>
        <w:tab w:val="center" w:pos="4153"/>
        <w:tab w:val="right" w:pos="8306"/>
      </w:tabs>
      <w:snapToGrid w:val="0"/>
      <w:jc w:val="left"/>
    </w:pPr>
    <w:rPr>
      <w:kern w:val="0"/>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index heading"/>
    <w:basedOn w:val="1"/>
    <w:next w:val="14"/>
    <w:qFormat/>
    <w:uiPriority w:val="0"/>
    <w:pPr>
      <w:tabs>
        <w:tab w:val="decimal" w:pos="315"/>
        <w:tab w:val="left" w:pos="630"/>
      </w:tabs>
    </w:pPr>
    <w:rPr>
      <w:rFonts w:ascii="Times New Roman" w:hAnsi="Times New Roman"/>
      <w:szCs w:val="20"/>
    </w:rPr>
  </w:style>
  <w:style w:type="paragraph" w:styleId="14">
    <w:name w:val="index 1"/>
    <w:basedOn w:val="1"/>
    <w:next w:val="1"/>
    <w:qFormat/>
    <w:uiPriority w:val="0"/>
    <w:pPr>
      <w:tabs>
        <w:tab w:val="decimal" w:pos="315"/>
        <w:tab w:val="left" w:pos="630"/>
      </w:tabs>
    </w:pPr>
  </w:style>
  <w:style w:type="paragraph" w:styleId="15">
    <w:name w:val="HTML Preformatted"/>
    <w:basedOn w:val="1"/>
    <w:link w:val="2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6">
    <w:name w:val="Normal (Web)"/>
    <w:basedOn w:val="1"/>
    <w:qFormat/>
    <w:uiPriority w:val="0"/>
    <w:pPr>
      <w:tabs>
        <w:tab w:val="decimal" w:pos="315"/>
        <w:tab w:val="left" w:pos="630"/>
      </w:tabs>
      <w:spacing w:before="100" w:beforeAutospacing="1" w:after="100" w:afterAutospacing="1"/>
      <w:ind w:left="0" w:right="0"/>
      <w:jc w:val="left"/>
    </w:pPr>
    <w:rPr>
      <w:kern w:val="0"/>
      <w:sz w:val="24"/>
      <w:lang w:val="en-US" w:eastAsia="zh-CN" w:bidi="ar"/>
    </w:rPr>
  </w:style>
  <w:style w:type="paragraph" w:styleId="17">
    <w:name w:val="Body Text First Indent"/>
    <w:basedOn w:val="1"/>
    <w:link w:val="30"/>
    <w:qFormat/>
    <w:uiPriority w:val="0"/>
    <w:pPr>
      <w:widowControl/>
      <w:spacing w:before="100" w:beforeAutospacing="1" w:after="100" w:afterAutospacing="1" w:line="360" w:lineRule="auto"/>
      <w:jc w:val="left"/>
    </w:pPr>
    <w:rPr>
      <w:rFonts w:ascii="宋体" w:hAnsi="宋体" w:eastAsia="华文新魏"/>
      <w:sz w:val="24"/>
    </w:rPr>
  </w:style>
  <w:style w:type="paragraph" w:styleId="18">
    <w:name w:val="Body Text First Indent 2"/>
    <w:basedOn w:val="9"/>
    <w:unhideWhenUsed/>
    <w:qFormat/>
    <w:uiPriority w:val="99"/>
    <w:pPr>
      <w:spacing w:after="0" w:line="360" w:lineRule="auto"/>
      <w:ind w:left="0" w:leftChars="0"/>
      <w:jc w:val="both"/>
    </w:pPr>
  </w:style>
  <w:style w:type="table" w:styleId="20">
    <w:name w:val="Table Grid"/>
    <w:basedOn w:val="19"/>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Hyperlink"/>
    <w:unhideWhenUsed/>
    <w:qFormat/>
    <w:uiPriority w:val="99"/>
    <w:rPr>
      <w:color w:val="313346"/>
      <w:u w:val="none"/>
    </w:rPr>
  </w:style>
  <w:style w:type="character" w:customStyle="1" w:styleId="24">
    <w:name w:val="标题 3 字符"/>
    <w:link w:val="3"/>
    <w:qFormat/>
    <w:uiPriority w:val="0"/>
    <w:rPr>
      <w:rFonts w:ascii="宋体" w:hAnsi="宋体"/>
      <w:b/>
      <w:bCs/>
      <w:kern w:val="2"/>
      <w:sz w:val="30"/>
      <w:szCs w:val="24"/>
    </w:rPr>
  </w:style>
  <w:style w:type="character" w:customStyle="1" w:styleId="25">
    <w:name w:val="正文文本 字符"/>
    <w:link w:val="8"/>
    <w:semiHidden/>
    <w:qFormat/>
    <w:uiPriority w:val="99"/>
    <w:rPr>
      <w:kern w:val="2"/>
      <w:sz w:val="21"/>
      <w:szCs w:val="24"/>
    </w:rPr>
  </w:style>
  <w:style w:type="character" w:customStyle="1" w:styleId="26">
    <w:name w:val="批注框文本 字符"/>
    <w:link w:val="10"/>
    <w:semiHidden/>
    <w:qFormat/>
    <w:uiPriority w:val="99"/>
    <w:rPr>
      <w:sz w:val="18"/>
      <w:szCs w:val="18"/>
    </w:rPr>
  </w:style>
  <w:style w:type="character" w:customStyle="1" w:styleId="27">
    <w:name w:val="页脚 字符"/>
    <w:link w:val="11"/>
    <w:qFormat/>
    <w:uiPriority w:val="0"/>
    <w:rPr>
      <w:sz w:val="18"/>
      <w:szCs w:val="18"/>
    </w:rPr>
  </w:style>
  <w:style w:type="character" w:customStyle="1" w:styleId="28">
    <w:name w:val="页眉 字符"/>
    <w:link w:val="12"/>
    <w:qFormat/>
    <w:uiPriority w:val="99"/>
    <w:rPr>
      <w:sz w:val="18"/>
      <w:szCs w:val="18"/>
    </w:rPr>
  </w:style>
  <w:style w:type="character" w:customStyle="1" w:styleId="29">
    <w:name w:val="HTML 预设格式 字符"/>
    <w:link w:val="15"/>
    <w:qFormat/>
    <w:uiPriority w:val="99"/>
    <w:rPr>
      <w:rFonts w:ascii="宋体" w:hAnsi="宋体" w:cs="宋体"/>
      <w:sz w:val="24"/>
      <w:szCs w:val="24"/>
    </w:rPr>
  </w:style>
  <w:style w:type="character" w:customStyle="1" w:styleId="30">
    <w:name w:val="正文文本首行缩进 字符"/>
    <w:link w:val="17"/>
    <w:qFormat/>
    <w:uiPriority w:val="0"/>
    <w:rPr>
      <w:rFonts w:ascii="宋体" w:hAnsi="宋体" w:eastAsia="华文新魏"/>
      <w:kern w:val="2"/>
      <w:sz w:val="24"/>
      <w:szCs w:val="24"/>
    </w:rPr>
  </w:style>
  <w:style w:type="character" w:customStyle="1" w:styleId="31">
    <w:name w:val="style91"/>
    <w:qFormat/>
    <w:uiPriority w:val="0"/>
    <w:rPr>
      <w:color w:val="000000"/>
    </w:rPr>
  </w:style>
  <w:style w:type="paragraph" w:customStyle="1" w:styleId="32">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3">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4">
    <w:name w:val="B"/>
    <w:basedOn w:val="8"/>
    <w:qFormat/>
    <w:uiPriority w:val="1"/>
    <w:pPr>
      <w:ind w:left="0" w:firstLine="480" w:firstLineChars="200"/>
    </w:pPr>
    <w:rPr>
      <w:sz w:val="24"/>
      <w:szCs w:val="24"/>
      <w:lang w:eastAsia="zh-CN"/>
    </w:rPr>
  </w:style>
  <w:style w:type="paragraph" w:customStyle="1" w:styleId="35">
    <w:name w:val="null3"/>
    <w:qFormat/>
    <w:uiPriority w:val="0"/>
    <w:rPr>
      <w:rFonts w:hint="eastAsia" w:ascii="Calibri" w:hAnsi="Calibri" w:eastAsia="宋体" w:cs="Times New Roman"/>
      <w:lang w:val="en-US" w:eastAsia="zh-Hans" w:bidi="ar-SA"/>
    </w:rPr>
  </w:style>
  <w:style w:type="paragraph" w:styleId="36">
    <w:name w:val="List Paragraph"/>
    <w:basedOn w:val="1"/>
    <w:qFormat/>
    <w:uiPriority w:val="34"/>
    <w:pPr>
      <w:spacing w:line="240" w:lineRule="auto"/>
      <w:ind w:firstLine="420" w:firstLineChars="200"/>
    </w:pPr>
    <w:rPr>
      <w:szCs w:val="22"/>
    </w:rPr>
  </w:style>
  <w:style w:type="paragraph" w:customStyle="1" w:styleId="37">
    <w:name w:val="题注5"/>
    <w:basedOn w:val="1"/>
    <w:next w:val="6"/>
    <w:qFormat/>
    <w:uiPriority w:val="0"/>
    <w:pPr>
      <w:tabs>
        <w:tab w:val="decimal" w:pos="315"/>
        <w:tab w:val="left" w:pos="630"/>
      </w:tabs>
      <w:jc w:val="center"/>
    </w:pPr>
    <w:rPr>
      <w:rFonts w:ascii="Times New Roman" w:hAnsi="Times New Roman"/>
      <w:b/>
      <w:color w:val="000000"/>
      <w:sz w:val="24"/>
      <w:szCs w:val="21"/>
    </w:rPr>
  </w:style>
  <w:style w:type="paragraph" w:customStyle="1" w:styleId="38">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表格文字"/>
    <w:basedOn w:val="1"/>
    <w:next w:val="8"/>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40">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1">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2">
    <w:name w:val="Table Paragraph"/>
    <w:basedOn w:val="1"/>
    <w:next w:val="1"/>
    <w:qFormat/>
    <w:uiPriority w:val="0"/>
    <w:pPr>
      <w:spacing w:line="360" w:lineRule="auto"/>
    </w:pPr>
  </w:style>
  <w:style w:type="paragraph" w:customStyle="1" w:styleId="43">
    <w:name w:val="Table Text"/>
    <w:basedOn w:val="1"/>
    <w:semiHidden/>
    <w:qFormat/>
    <w:uiPriority w:val="0"/>
    <w:rPr>
      <w:rFonts w:ascii="宋体" w:hAnsi="宋体" w:eastAsia="宋体" w:cs="宋体"/>
      <w:sz w:val="24"/>
      <w:szCs w:val="24"/>
      <w:lang w:val="en-US" w:eastAsia="en-US" w:bidi="ar-SA"/>
    </w:rPr>
  </w:style>
  <w:style w:type="table" w:customStyle="1" w:styleId="44">
    <w:name w:val="Table Normal"/>
    <w:unhideWhenUsed/>
    <w:qFormat/>
    <w:uiPriority w:val="2"/>
    <w:tblPr>
      <w:tblCellMar>
        <w:top w:w="0" w:type="dxa"/>
        <w:left w:w="0" w:type="dxa"/>
        <w:bottom w:w="0" w:type="dxa"/>
        <w:right w:w="0" w:type="dxa"/>
      </w:tblCellMar>
    </w:tblPr>
  </w:style>
  <w:style w:type="character" w:customStyle="1" w:styleId="45">
    <w:name w:val="NormalCharacter"/>
    <w:link w:val="46"/>
    <w:qFormat/>
    <w:uiPriority w:val="0"/>
    <w:rPr>
      <w:rFonts w:ascii="Times New Roman" w:hAnsi="Times New Roman" w:eastAsia="宋体" w:cs="Times New Roman"/>
      <w:kern w:val="0"/>
      <w:sz w:val="20"/>
      <w:szCs w:val="20"/>
    </w:rPr>
  </w:style>
  <w:style w:type="paragraph" w:customStyle="1" w:styleId="46">
    <w:name w:val="UserStyle_3"/>
    <w:basedOn w:val="1"/>
    <w:link w:val="45"/>
    <w:qFormat/>
    <w:uiPriority w:val="0"/>
    <w:pPr>
      <w:spacing w:after="160" w:line="240" w:lineRule="exact"/>
      <w:jc w:val="left"/>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2732</Words>
  <Characters>2784</Characters>
  <Lines>102</Lines>
  <Paragraphs>28</Paragraphs>
  <TotalTime>6</TotalTime>
  <ScaleCrop>false</ScaleCrop>
  <LinksUpToDate>false</LinksUpToDate>
  <CharactersWithSpaces>2802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2026-03-24T07:45:36Z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D310E1F84A774B1DA3E1B39D951B01D1_13</vt:lpwstr>
  </property>
  <property fmtid="{D5CDD505-2E9C-101B-9397-08002B2CF9AE}" pid="4" name="KSOTemplateDocerSaveRecord">
    <vt:lpwstr>eyJoZGlkIjoiODBlOTNlNjY5M2RkMDRkMzI4NTk3MWNhMTM1MDI5ZjkiLCJ1c2VySWQiOiI0MjE4NTY3MjkifQ==</vt:lpwstr>
  </property>
</Properties>
</file>