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w:t>
      </w:r>
      <w:r>
        <w:rPr>
          <w:rFonts w:hint="eastAsia" w:ascii="微软雅黑" w:hAnsi="微软雅黑" w:eastAsia="微软雅黑" w:cs="微软雅黑"/>
          <w:b/>
          <w:sz w:val="52"/>
          <w:szCs w:val="52"/>
          <w:highlight w:val="none"/>
          <w:lang w:val="en-US" w:eastAsia="zh-CN"/>
        </w:rPr>
        <w:t>遴选</w:t>
      </w:r>
      <w:r>
        <w:rPr>
          <w:rFonts w:hint="eastAsia" w:ascii="微软雅黑" w:hAnsi="微软雅黑" w:eastAsia="微软雅黑" w:cs="微软雅黑"/>
          <w:b/>
          <w:sz w:val="52"/>
          <w:szCs w:val="52"/>
          <w:highlight w:val="none"/>
        </w:rPr>
        <w:t>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-LX</w:t>
      </w:r>
      <w:r>
        <w:rPr>
          <w:rFonts w:hint="eastAsia" w:ascii="宋体" w:hAnsi="宋体"/>
          <w:b/>
          <w:bCs/>
          <w:sz w:val="36"/>
          <w:szCs w:val="36"/>
          <w:highlight w:val="none"/>
        </w:rPr>
        <w:t>00</w:t>
      </w:r>
      <w:r>
        <w:rPr>
          <w:rFonts w:hint="eastAsia" w:ascii="宋体" w:hAnsi="宋体"/>
          <w:b/>
          <w:bCs/>
          <w:sz w:val="36"/>
          <w:szCs w:val="36"/>
          <w:highlight w:val="none"/>
          <w:lang w:val="en-US" w:eastAsia="zh-CN"/>
        </w:rPr>
        <w:t>2</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default" w:ascii="宋体" w:hAnsi="宋体" w:eastAsia="宋体"/>
          <w:b/>
          <w:bCs/>
          <w:sz w:val="36"/>
          <w:szCs w:val="36"/>
          <w:highlight w:val="none"/>
          <w:lang w:val="en-US" w:eastAsia="zh-CN"/>
        </w:rPr>
      </w:pPr>
      <w:r>
        <w:rPr>
          <w:rFonts w:hint="eastAsia" w:ascii="宋体" w:hAnsi="宋体"/>
          <w:b/>
          <w:bCs/>
          <w:sz w:val="36"/>
          <w:szCs w:val="36"/>
          <w:highlight w:val="none"/>
          <w:lang w:val="en-US" w:eastAsia="zh-CN"/>
        </w:rPr>
        <w:t>遴选</w:t>
      </w:r>
      <w:r>
        <w:rPr>
          <w:rFonts w:hint="eastAsia" w:ascii="宋体" w:hAnsi="宋体"/>
          <w:b/>
          <w:bCs/>
          <w:sz w:val="36"/>
          <w:szCs w:val="36"/>
          <w:highlight w:val="none"/>
        </w:rPr>
        <w:t>项目名称：</w:t>
      </w:r>
      <w:r>
        <w:rPr>
          <w:rFonts w:hint="eastAsia" w:ascii="宋体" w:hAnsi="宋体"/>
          <w:b/>
          <w:bCs/>
          <w:sz w:val="36"/>
          <w:szCs w:val="36"/>
          <w:highlight w:val="none"/>
          <w:lang w:eastAsia="zh-CN"/>
        </w:rPr>
        <w:t>中山市中医院医用无菌棉签</w:t>
      </w:r>
      <w:r>
        <w:rPr>
          <w:rFonts w:hint="eastAsia" w:ascii="宋体" w:hAnsi="宋体"/>
          <w:b/>
          <w:bCs/>
          <w:sz w:val="36"/>
          <w:szCs w:val="36"/>
          <w:highlight w:val="none"/>
          <w:lang w:val="en-US" w:eastAsia="zh-CN"/>
        </w:rPr>
        <w:t>遴选项目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6</w:t>
      </w:r>
      <w:r>
        <w:rPr>
          <w:rFonts w:hint="eastAsia" w:ascii="宋体" w:hAnsi="宋体"/>
          <w:sz w:val="30"/>
          <w:szCs w:val="30"/>
          <w:highlight w:val="none"/>
        </w:rPr>
        <w:t>月</w:t>
      </w:r>
      <w:r>
        <w:rPr>
          <w:rFonts w:hint="eastAsia" w:ascii="宋体" w:hAnsi="宋体"/>
          <w:sz w:val="30"/>
          <w:szCs w:val="30"/>
          <w:highlight w:val="none"/>
          <w:lang w:val="en-US" w:eastAsia="zh-CN"/>
        </w:rPr>
        <w:t>10日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w:t>
      </w:r>
      <w:r>
        <w:rPr>
          <w:rFonts w:hint="eastAsia" w:ascii="宋体" w:hAnsi="宋体"/>
          <w:b/>
          <w:sz w:val="44"/>
          <w:szCs w:val="44"/>
          <w:highlight w:val="none"/>
          <w:lang w:val="en-US" w:eastAsia="zh-CN"/>
        </w:rPr>
        <w:t>遴选</w:t>
      </w:r>
      <w:r>
        <w:rPr>
          <w:rFonts w:hint="eastAsia" w:ascii="宋体" w:hAnsi="宋体"/>
          <w:b/>
          <w:sz w:val="44"/>
          <w:szCs w:val="44"/>
          <w:highlight w:val="none"/>
        </w:rPr>
        <w:t>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遴选</w:t>
      </w:r>
      <w:r>
        <w:rPr>
          <w:rFonts w:hint="eastAsia" w:ascii="宋体" w:hAnsi="宋体"/>
          <w:b/>
          <w:sz w:val="28"/>
          <w:szCs w:val="28"/>
          <w:highlight w:val="none"/>
        </w:rPr>
        <w:t>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技术</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9"/>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1"/>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1"/>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1"/>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管理关系的不同供应商，不得同时参加本遴选项目（或采购包）响应。为本项目提供整体设计、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遴选文件</w:t>
      </w:r>
      <w:r>
        <w:rPr>
          <w:rFonts w:hint="eastAsia" w:cs="Tahoma"/>
          <w:color w:val="000000"/>
          <w:kern w:val="28"/>
          <w:szCs w:val="24"/>
          <w:highlight w:val="none"/>
          <w:lang w:eastAsia="zh-CN"/>
        </w:rPr>
        <w:t>要求提供《无串通响应等违法违规行为承诺书》</w:t>
      </w:r>
    </w:p>
    <w:p w14:paraId="1CDFF319">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1"/>
        <w:spacing w:line="360" w:lineRule="auto"/>
        <w:ind w:firstLine="480" w:firstLineChars="200"/>
        <w:rPr>
          <w:rFonts w:hint="eastAsia" w:ascii="Times New Roman" w:hAnsi="Times New Roman" w:cs="Tahoma"/>
          <w:color w:val="000000"/>
          <w:kern w:val="28"/>
          <w:szCs w:val="24"/>
          <w:highlight w:val="none"/>
        </w:rPr>
      </w:pPr>
    </w:p>
    <w:p w14:paraId="387AA35D">
      <w:pPr>
        <w:pStyle w:val="41"/>
        <w:spacing w:line="360" w:lineRule="auto"/>
        <w:ind w:firstLine="480" w:firstLineChars="200"/>
        <w:rPr>
          <w:rFonts w:hint="eastAsia" w:ascii="Times New Roman" w:hAnsi="Times New Roman" w:cs="Tahoma"/>
          <w:color w:val="000000"/>
          <w:kern w:val="28"/>
          <w:szCs w:val="24"/>
          <w:highlight w:val="none"/>
        </w:rPr>
      </w:pPr>
    </w:p>
    <w:p w14:paraId="344183BF">
      <w:pPr>
        <w:pStyle w:val="41"/>
        <w:spacing w:line="360" w:lineRule="auto"/>
        <w:ind w:firstLine="480" w:firstLineChars="200"/>
        <w:rPr>
          <w:rFonts w:hint="eastAsia" w:ascii="Times New Roman" w:hAnsi="Times New Roman" w:cs="Tahoma"/>
          <w:color w:val="000000"/>
          <w:kern w:val="28"/>
          <w:szCs w:val="24"/>
          <w:highlight w:val="none"/>
        </w:rPr>
      </w:pPr>
    </w:p>
    <w:p w14:paraId="7111C1AA">
      <w:pPr>
        <w:pStyle w:val="41"/>
        <w:spacing w:line="360" w:lineRule="auto"/>
        <w:ind w:firstLine="480" w:firstLineChars="200"/>
        <w:rPr>
          <w:rFonts w:hint="eastAsia" w:ascii="Times New Roman" w:hAnsi="Times New Roman" w:cs="Tahoma"/>
          <w:color w:val="000000"/>
          <w:kern w:val="28"/>
          <w:szCs w:val="24"/>
          <w:highlight w:val="none"/>
        </w:rPr>
      </w:pPr>
    </w:p>
    <w:p w14:paraId="4DAE84A6">
      <w:pPr>
        <w:pStyle w:val="41"/>
        <w:spacing w:line="360" w:lineRule="auto"/>
        <w:ind w:firstLine="480" w:firstLineChars="200"/>
        <w:rPr>
          <w:rFonts w:hint="eastAsia" w:ascii="Times New Roman" w:hAnsi="Times New Roman" w:cs="Tahoma"/>
          <w:color w:val="000000"/>
          <w:kern w:val="28"/>
          <w:szCs w:val="24"/>
          <w:highlight w:val="none"/>
        </w:rPr>
      </w:pPr>
    </w:p>
    <w:p w14:paraId="4D604AD8">
      <w:pPr>
        <w:pStyle w:val="41"/>
        <w:spacing w:line="360" w:lineRule="auto"/>
        <w:ind w:firstLine="480" w:firstLineChars="200"/>
        <w:rPr>
          <w:rFonts w:hint="eastAsia" w:ascii="Times New Roman" w:hAnsi="Times New Roman" w:cs="Tahoma"/>
          <w:color w:val="000000"/>
          <w:kern w:val="28"/>
          <w:szCs w:val="24"/>
          <w:highlight w:val="none"/>
        </w:rPr>
      </w:pPr>
    </w:p>
    <w:p w14:paraId="01624FDA">
      <w:pPr>
        <w:pStyle w:val="41"/>
        <w:spacing w:line="360" w:lineRule="auto"/>
        <w:ind w:firstLine="480" w:firstLineChars="200"/>
        <w:rPr>
          <w:rFonts w:hint="eastAsia" w:ascii="Times New Roman" w:hAnsi="Times New Roman" w:cs="Tahoma"/>
          <w:color w:val="000000"/>
          <w:kern w:val="28"/>
          <w:szCs w:val="24"/>
          <w:highlight w:val="none"/>
        </w:rPr>
      </w:pPr>
    </w:p>
    <w:p w14:paraId="28F28E2B">
      <w:pPr>
        <w:pStyle w:val="41"/>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0"/>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3"/>
              <w:numPr>
                <w:ilvl w:val="0"/>
                <w:numId w:val="1"/>
              </w:numPr>
              <w:jc w:val="center"/>
              <w:rPr>
                <w:szCs w:val="21"/>
                <w:highlight w:val="none"/>
              </w:rPr>
            </w:pPr>
          </w:p>
        </w:tc>
        <w:tc>
          <w:tcPr>
            <w:tcW w:w="2476" w:type="dxa"/>
            <w:noWrap w:val="0"/>
            <w:vAlign w:val="center"/>
          </w:tcPr>
          <w:p w14:paraId="1D92F54D">
            <w:pPr>
              <w:pStyle w:val="43"/>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3"/>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3"/>
              <w:numPr>
                <w:ilvl w:val="0"/>
                <w:numId w:val="1"/>
              </w:numPr>
              <w:jc w:val="center"/>
              <w:rPr>
                <w:szCs w:val="21"/>
                <w:highlight w:val="none"/>
              </w:rPr>
            </w:pPr>
          </w:p>
        </w:tc>
        <w:tc>
          <w:tcPr>
            <w:tcW w:w="2476" w:type="dxa"/>
            <w:noWrap w:val="0"/>
            <w:vAlign w:val="center"/>
          </w:tcPr>
          <w:p w14:paraId="458B77DB">
            <w:pPr>
              <w:pStyle w:val="43"/>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3"/>
              <w:spacing w:line="360" w:lineRule="exact"/>
              <w:ind w:left="102" w:right="96"/>
              <w:rPr>
                <w:rFonts w:hint="eastAsia"/>
                <w:bCs/>
                <w:szCs w:val="21"/>
                <w:highlight w:val="none"/>
              </w:rPr>
            </w:pPr>
            <w:r>
              <w:rPr>
                <w:rFonts w:hint="eastAsia"/>
                <w:bCs/>
                <w:szCs w:val="21"/>
                <w:highlight w:val="none"/>
              </w:rPr>
              <w:t>提供《供应商资格信用承诺函》，或提供响应截止日前12个月内任意1个月依法缴纳税收和社会保障资金的相关材料。若响应供应商同时提供资格信用承诺函和证明材料的，资格审查时以证明材料为准。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3"/>
              <w:numPr>
                <w:ilvl w:val="0"/>
                <w:numId w:val="1"/>
              </w:numPr>
              <w:jc w:val="center"/>
              <w:rPr>
                <w:szCs w:val="21"/>
                <w:highlight w:val="none"/>
              </w:rPr>
            </w:pPr>
          </w:p>
        </w:tc>
        <w:tc>
          <w:tcPr>
            <w:tcW w:w="2476" w:type="dxa"/>
            <w:noWrap w:val="0"/>
            <w:vAlign w:val="center"/>
          </w:tcPr>
          <w:p w14:paraId="233D9FCB">
            <w:pPr>
              <w:pStyle w:val="43"/>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3"/>
              <w:spacing w:line="360" w:lineRule="exact"/>
              <w:ind w:right="96"/>
              <w:rPr>
                <w:rFonts w:hint="eastAsia" w:eastAsia="宋体"/>
                <w:bCs/>
                <w:szCs w:val="21"/>
                <w:highlight w:val="none"/>
                <w:lang w:eastAsia="zh-CN"/>
              </w:rPr>
            </w:pPr>
            <w:r>
              <w:rPr>
                <w:rFonts w:hint="eastAsia"/>
                <w:bCs/>
                <w:szCs w:val="21"/>
                <w:highlight w:val="none"/>
              </w:rPr>
              <w:t>提供《供应商资格信用承诺函》，或提供响应截止日前3年内任意1年度的财务报告或基本开户银行出具的资信证明。若响应供应商同时提供资格信用承诺函和证明材料的，资格审查时以证明材料为准。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3"/>
              <w:numPr>
                <w:ilvl w:val="0"/>
                <w:numId w:val="1"/>
              </w:numPr>
              <w:jc w:val="center"/>
              <w:rPr>
                <w:szCs w:val="21"/>
                <w:highlight w:val="none"/>
              </w:rPr>
            </w:pPr>
          </w:p>
        </w:tc>
        <w:tc>
          <w:tcPr>
            <w:tcW w:w="2476" w:type="dxa"/>
            <w:noWrap w:val="0"/>
            <w:vAlign w:val="center"/>
          </w:tcPr>
          <w:p w14:paraId="10195A43">
            <w:pPr>
              <w:pStyle w:val="43"/>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w:t>
            </w:r>
            <w:r>
              <w:rPr>
                <w:rFonts w:hint="eastAsia"/>
                <w:bCs/>
                <w:szCs w:val="21"/>
                <w:highlight w:val="none"/>
                <w:lang w:eastAsia="zh-CN"/>
              </w:rPr>
              <w:t>遴选项目</w:t>
            </w:r>
            <w:r>
              <w:rPr>
                <w:rFonts w:hint="eastAsia"/>
                <w:bCs/>
                <w:szCs w:val="21"/>
                <w:highlight w:val="none"/>
              </w:rPr>
              <w:t>（或采购包）响应。为本项目提供整体设计、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本文件格式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3"/>
              <w:numPr>
                <w:ilvl w:val="0"/>
                <w:numId w:val="1"/>
              </w:numPr>
              <w:jc w:val="center"/>
              <w:rPr>
                <w:szCs w:val="21"/>
                <w:highlight w:val="none"/>
              </w:rPr>
            </w:pPr>
          </w:p>
        </w:tc>
        <w:tc>
          <w:tcPr>
            <w:tcW w:w="2476" w:type="dxa"/>
            <w:noWrap w:val="0"/>
            <w:vAlign w:val="center"/>
          </w:tcPr>
          <w:p w14:paraId="00EA4829">
            <w:pPr>
              <w:pStyle w:val="43"/>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3"/>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（填写《无违法违纪行为承诺书》，模板参考本文件格式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460FB3FE">
            <w:pPr>
              <w:pStyle w:val="43"/>
              <w:numPr>
                <w:ilvl w:val="0"/>
                <w:numId w:val="1"/>
              </w:numPr>
              <w:jc w:val="center"/>
              <w:rPr>
                <w:szCs w:val="21"/>
                <w:highlight w:val="none"/>
              </w:rPr>
            </w:pPr>
          </w:p>
        </w:tc>
        <w:tc>
          <w:tcPr>
            <w:tcW w:w="2476" w:type="dxa"/>
            <w:noWrap w:val="0"/>
            <w:vAlign w:val="center"/>
          </w:tcPr>
          <w:p w14:paraId="047D2CEA">
            <w:pPr>
              <w:pStyle w:val="43"/>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6506" w:type="dxa"/>
            <w:noWrap w:val="0"/>
            <w:vAlign w:val="center"/>
          </w:tcPr>
          <w:p w14:paraId="14065218">
            <w:pPr>
              <w:spacing w:line="360" w:lineRule="auto"/>
              <w:jc w:val="left"/>
              <w:rPr>
                <w:rFonts w:hint="eastAsia" w:cs="Tahoma"/>
                <w:color w:val="000000"/>
                <w:kern w:val="28"/>
                <w:szCs w:val="24"/>
                <w:highlight w:val="none"/>
              </w:rPr>
            </w:pPr>
            <w:r>
              <w:rPr>
                <w:rFonts w:hint="eastAsia" w:ascii="Times New Roman" w:hAnsi="Times New Roman" w:eastAsia="宋体" w:cs="Tahoma"/>
                <w:color w:val="000000"/>
                <w:kern w:val="28"/>
                <w:sz w:val="21"/>
                <w:szCs w:val="24"/>
                <w:highlight w:val="none"/>
                <w:lang w:val="en-US" w:eastAsia="zh-CN" w:bidi="ar-SA"/>
              </w:rPr>
              <w:t>如</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人属于所投医疗器械的制造商时，提供《医疗器械生产许可证》（适用第二类、第三类医疗器械）或《医疗器械生产备案凭证》（适用第一类医疗器械）。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人所投医疗器械适用第一类医疗器械时，《医疗器械生产备案凭证》可在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时承诺：中标后，按法定合同签订时限前可取得《医疗器械生产备案凭证》）；若</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人不属于所投医疗器械的制造商时，提供《医疗器械经营许可证》或《食品药品经营许可证》（适用第三类医疗器械）或《医疗器械经营备案凭证》（适用第二类医疗器械）。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人所投医疗器械适用第二类医疗器械时，《医疗器械经营备案凭证》可在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时承诺：中标后，按法定合同签订时限前可取得《医疗器械经营备案凭证》）。（如国家另有规定，则适用其规定）</w:t>
            </w:r>
          </w:p>
        </w:tc>
      </w:tr>
    </w:tbl>
    <w:p w14:paraId="523AA3F8">
      <w:pPr>
        <w:pStyle w:val="41"/>
        <w:spacing w:line="360" w:lineRule="auto"/>
        <w:rPr>
          <w:rFonts w:hint="eastAsia" w:cs="Tahoma"/>
          <w:color w:val="000000"/>
          <w:kern w:val="28"/>
          <w:szCs w:val="24"/>
          <w:highlight w:val="none"/>
        </w:rPr>
      </w:pPr>
    </w:p>
    <w:p w14:paraId="7937ECC5">
      <w:pPr>
        <w:pStyle w:val="41"/>
        <w:spacing w:line="360" w:lineRule="auto"/>
        <w:rPr>
          <w:rFonts w:hint="eastAsia" w:cs="Tahoma"/>
          <w:color w:val="000000"/>
          <w:kern w:val="28"/>
          <w:szCs w:val="24"/>
          <w:highlight w:val="none"/>
        </w:rPr>
      </w:pPr>
    </w:p>
    <w:p w14:paraId="639DFBB5">
      <w:pPr>
        <w:pStyle w:val="41"/>
        <w:spacing w:line="360" w:lineRule="auto"/>
        <w:rPr>
          <w:rFonts w:hint="eastAsia" w:cs="Tahoma"/>
          <w:color w:val="000000"/>
          <w:kern w:val="28"/>
          <w:szCs w:val="24"/>
          <w:highlight w:val="none"/>
        </w:rPr>
      </w:pPr>
    </w:p>
    <w:p w14:paraId="75BCE0FB">
      <w:pPr>
        <w:pStyle w:val="41"/>
        <w:spacing w:line="360" w:lineRule="auto"/>
        <w:rPr>
          <w:rFonts w:hint="eastAsia" w:cs="Tahoma"/>
          <w:color w:val="000000"/>
          <w:kern w:val="28"/>
          <w:szCs w:val="24"/>
          <w:highlight w:val="none"/>
        </w:rPr>
      </w:pPr>
    </w:p>
    <w:p w14:paraId="1DA1545E">
      <w:pPr>
        <w:pStyle w:val="41"/>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0"/>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3"/>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w:t>
            </w:r>
            <w:r>
              <w:rPr>
                <w:rFonts w:hint="eastAsia" w:cs="Times New Roman"/>
                <w:bCs/>
                <w:szCs w:val="21"/>
                <w:highlight w:val="none"/>
                <w:lang w:val="en-US" w:eastAsia="zh-CN"/>
              </w:rPr>
              <w:t>遴选文件</w:t>
            </w:r>
            <w:r>
              <w:rPr>
                <w:rFonts w:hint="eastAsia" w:ascii="Times New Roman" w:hAnsi="Times New Roman" w:eastAsia="宋体" w:cs="Times New Roman"/>
                <w:bCs/>
                <w:szCs w:val="21"/>
                <w:highlight w:val="none"/>
                <w:lang w:val="en-US" w:eastAsia="zh-CN"/>
              </w:rPr>
              <w:t>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3"/>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w:t>
            </w:r>
            <w:r>
              <w:rPr>
                <w:rFonts w:hint="eastAsia" w:cs="Times New Roman"/>
                <w:bCs/>
                <w:szCs w:val="21"/>
                <w:highlight w:val="none"/>
                <w:lang w:val="en-US" w:eastAsia="zh-CN"/>
              </w:rPr>
              <w:t>遴选文件</w:t>
            </w:r>
            <w:r>
              <w:rPr>
                <w:rFonts w:hint="eastAsia" w:ascii="Times New Roman" w:hAnsi="Times New Roman" w:eastAsia="宋体" w:cs="Times New Roman"/>
                <w:bCs/>
                <w:szCs w:val="21"/>
                <w:highlight w:val="none"/>
                <w:lang w:val="en-US" w:eastAsia="zh-CN"/>
              </w:rPr>
              <w:t>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w:t>
            </w:r>
            <w:r>
              <w:rPr>
                <w:rFonts w:hint="eastAsia" w:cs="Times New Roman"/>
                <w:bCs/>
                <w:szCs w:val="21"/>
                <w:highlight w:val="none"/>
                <w:lang w:val="en-US" w:eastAsia="zh-CN"/>
              </w:rPr>
              <w:t>项目</w:t>
            </w:r>
            <w:r>
              <w:rPr>
                <w:rFonts w:hint="eastAsia" w:ascii="Times New Roman" w:hAnsi="Times New Roman" w:eastAsia="宋体" w:cs="Times New Roman"/>
                <w:bCs/>
                <w:szCs w:val="21"/>
                <w:highlight w:val="none"/>
                <w:lang w:val="en-US" w:eastAsia="zh-CN"/>
              </w:rPr>
              <w:t>需求”要求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w:t>
            </w:r>
            <w:r>
              <w:rPr>
                <w:rFonts w:hint="eastAsia" w:cs="Times New Roman"/>
                <w:bCs/>
                <w:szCs w:val="21"/>
                <w:highlight w:val="none"/>
                <w:lang w:val="en-US" w:eastAsia="zh-CN"/>
              </w:rPr>
              <w:t>遴选</w:t>
            </w:r>
            <w:r>
              <w:rPr>
                <w:rFonts w:hint="eastAsia" w:ascii="Times New Roman" w:hAnsi="Times New Roman" w:eastAsia="宋体" w:cs="Times New Roman"/>
                <w:bCs/>
                <w:szCs w:val="21"/>
                <w:highlight w:val="none"/>
                <w:lang w:val="en-US" w:eastAsia="zh-CN"/>
              </w:rPr>
              <w:t>文件或法规明确规定可以废标的其他情形</w:t>
            </w:r>
          </w:p>
        </w:tc>
      </w:tr>
    </w:tbl>
    <w:p w14:paraId="1FA6F0EC">
      <w:pPr>
        <w:pStyle w:val="41"/>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1"/>
        <w:spacing w:line="360" w:lineRule="auto"/>
        <w:rPr>
          <w:rFonts w:hint="eastAsia" w:eastAsia="宋体"/>
          <w:b/>
          <w:color w:val="000000"/>
          <w:highlight w:val="none"/>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1"/>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1"/>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1"/>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1"/>
              <w:spacing w:line="360" w:lineRule="auto"/>
              <w:rPr>
                <w:rFonts w:hint="eastAsia" w:cs="Tahoma"/>
                <w:color w:val="000000"/>
                <w:kern w:val="28"/>
                <w:szCs w:val="24"/>
                <w:highlight w:val="none"/>
              </w:rPr>
            </w:pPr>
            <w:r>
              <w:rPr>
                <w:rFonts w:hint="eastAsia" w:cs="Tahoma"/>
                <w:color w:val="000000"/>
                <w:kern w:val="28"/>
                <w:szCs w:val="24"/>
                <w:highlight w:val="none"/>
              </w:rPr>
              <w:t>首页及文件目录（</w:t>
            </w:r>
            <w:r>
              <w:rPr>
                <w:rFonts w:hint="eastAsia" w:cs="Tahoma"/>
                <w:color w:val="000000"/>
                <w:kern w:val="28"/>
                <w:szCs w:val="24"/>
                <w:highlight w:val="none"/>
                <w:lang w:val="en-US" w:eastAsia="zh-CN"/>
              </w:rPr>
              <w:t>按照公告附件2：遴选项目文件封面</w:t>
            </w:r>
            <w:r>
              <w:rPr>
                <w:rFonts w:hint="eastAsia" w:cs="Tahoma"/>
                <w:color w:val="000000"/>
                <w:kern w:val="28"/>
                <w:szCs w:val="24"/>
                <w:highlight w:val="none"/>
              </w:rPr>
              <w:t>）</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1"/>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1"/>
              <w:spacing w:line="360" w:lineRule="auto"/>
              <w:rPr>
                <w:rFonts w:cs="Tahoma"/>
                <w:color w:val="000000"/>
                <w:kern w:val="28"/>
                <w:szCs w:val="24"/>
                <w:highlight w:val="none"/>
              </w:rPr>
            </w:pPr>
            <w:r>
              <w:rPr>
                <w:rFonts w:hint="eastAsia" w:cs="Tahoma"/>
                <w:color w:val="000000"/>
                <w:kern w:val="28"/>
                <w:szCs w:val="24"/>
                <w:highlight w:val="none"/>
              </w:rPr>
              <w:t>项目报价单、配置清单（参考格式三：报价表填写）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1"/>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1"/>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1"/>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1"/>
              <w:spacing w:line="360" w:lineRule="auto"/>
              <w:rPr>
                <w:rFonts w:cs="Tahoma"/>
                <w:color w:val="000000"/>
                <w:kern w:val="28"/>
                <w:szCs w:val="24"/>
                <w:highlight w:val="none"/>
              </w:rPr>
            </w:pPr>
            <w:r>
              <w:rPr>
                <w:rFonts w:hint="eastAsia" w:cs="Tahoma"/>
                <w:color w:val="000000"/>
                <w:kern w:val="28"/>
                <w:szCs w:val="24"/>
              </w:rPr>
              <w:t>供应商的介绍（综合实力），全套证件资料（包括医疗设备经营（生产）许可证、营业执照、税务登记证、组织机构代码证、医疗器械注册证或医疗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1"/>
              <w:spacing w:line="360" w:lineRule="auto"/>
              <w:rPr>
                <w:rFonts w:hint="eastAsia" w:eastAsia="宋体" w:cs="Tahoma"/>
                <w:color w:val="000000"/>
                <w:kern w:val="28"/>
                <w:szCs w:val="24"/>
                <w:highlight w:val="none"/>
                <w:lang w:eastAsia="zh-CN"/>
              </w:rPr>
            </w:pPr>
            <w:r>
              <w:rPr>
                <w:rFonts w:hint="eastAsia" w:cs="Tahoma"/>
                <w:color w:val="000000"/>
                <w:kern w:val="28"/>
                <w:szCs w:val="24"/>
              </w:rPr>
              <w:t>《</w:t>
            </w:r>
            <w:r>
              <w:rPr>
                <w:rFonts w:hint="eastAsia" w:cs="Tahoma"/>
                <w:color w:val="000000"/>
                <w:kern w:val="28"/>
                <w:szCs w:val="24"/>
                <w:lang w:val="en-US" w:eastAsia="zh-CN"/>
              </w:rPr>
              <w:t>技术</w:t>
            </w:r>
            <w:r>
              <w:rPr>
                <w:rFonts w:hint="eastAsia" w:cs="Tahoma"/>
                <w:color w:val="000000"/>
                <w:kern w:val="28"/>
                <w:szCs w:val="24"/>
              </w:rPr>
              <w:t>需求响应表》（参考格式四：</w:t>
            </w:r>
            <w:r>
              <w:rPr>
                <w:rFonts w:hint="eastAsia" w:cs="Tahoma"/>
                <w:color w:val="000000"/>
                <w:kern w:val="28"/>
                <w:szCs w:val="24"/>
                <w:lang w:val="en-US" w:eastAsia="zh-CN"/>
              </w:rPr>
              <w:t>技术</w:t>
            </w:r>
            <w:bookmarkStart w:id="5" w:name="_GoBack"/>
            <w:bookmarkEnd w:id="5"/>
            <w:r>
              <w:rPr>
                <w:rFonts w:hint="eastAsia" w:cs="Tahoma"/>
                <w:color w:val="000000"/>
                <w:kern w:val="28"/>
                <w:szCs w:val="24"/>
              </w:rPr>
              <w:t>需求响应表填写）</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1"/>
              <w:spacing w:line="360" w:lineRule="auto"/>
              <w:rPr>
                <w:rFonts w:hint="eastAsia" w:cs="Tahoma"/>
                <w:color w:val="000000"/>
                <w:kern w:val="28"/>
                <w:szCs w:val="24"/>
                <w:highlight w:val="none"/>
              </w:rPr>
            </w:pPr>
            <w:r>
              <w:rPr>
                <w:rFonts w:hint="eastAsia" w:cs="Tahoma"/>
                <w:color w:val="000000"/>
                <w:kern w:val="28"/>
                <w:szCs w:val="24"/>
              </w:rPr>
              <w:t>《商务需求响应表》（参考格式五：商务条款响应表填写）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1"/>
              <w:spacing w:line="360" w:lineRule="auto"/>
              <w:rPr>
                <w:rFonts w:cs="Tahoma"/>
                <w:color w:val="000000"/>
                <w:kern w:val="28"/>
                <w:szCs w:val="24"/>
                <w:highlight w:val="none"/>
              </w:rPr>
            </w:pPr>
            <w:r>
              <w:rPr>
                <w:rFonts w:hint="eastAsia" w:cs="Tahoma"/>
                <w:color w:val="000000"/>
                <w:kern w:val="28"/>
                <w:szCs w:val="24"/>
                <w:highlight w:val="none"/>
              </w:rPr>
              <w:t>项目组织实施方案：包括</w:t>
            </w:r>
            <w:r>
              <w:rPr>
                <w:rFonts w:hint="eastAsia" w:cs="Tahoma"/>
                <w:color w:val="000000"/>
                <w:kern w:val="28"/>
                <w:szCs w:val="24"/>
                <w:highlight w:val="none"/>
                <w:lang w:val="en-US" w:eastAsia="zh-CN"/>
              </w:rPr>
              <w:t>项目实施方</w:t>
            </w:r>
            <w:r>
              <w:rPr>
                <w:rFonts w:hint="eastAsia" w:ascii="宋体" w:hAnsi="Times New Roman" w:eastAsia="宋体" w:cs="Tahoma"/>
                <w:color w:val="000000"/>
                <w:kern w:val="28"/>
                <w:szCs w:val="24"/>
                <w:highlight w:val="none"/>
                <w:lang w:val="en-US" w:eastAsia="zh-CN"/>
              </w:rPr>
              <w:t>案（配送响应时间、配送产品效期时长（精确到月份）、退换货方案）</w:t>
            </w:r>
            <w:r>
              <w:rPr>
                <w:rFonts w:hint="eastAsia" w:ascii="宋体" w:hAnsi="Times New Roman" w:eastAsia="宋体" w:cs="Tahoma"/>
                <w:color w:val="000000"/>
                <w:kern w:val="28"/>
                <w:szCs w:val="24"/>
                <w:highlight w:val="none"/>
              </w:rPr>
              <w:t>、供</w:t>
            </w:r>
            <w:r>
              <w:rPr>
                <w:rFonts w:hint="eastAsia" w:cs="Tahoma"/>
                <w:color w:val="000000"/>
                <w:kern w:val="28"/>
                <w:szCs w:val="24"/>
                <w:highlight w:val="none"/>
              </w:rPr>
              <w:t>货</w:t>
            </w:r>
            <w:r>
              <w:rPr>
                <w:rFonts w:hint="eastAsia" w:cs="Tahoma"/>
                <w:color w:val="000000"/>
                <w:kern w:val="28"/>
                <w:szCs w:val="24"/>
                <w:highlight w:val="none"/>
                <w:lang w:val="en-US" w:eastAsia="zh-CN"/>
              </w:rPr>
              <w:t>配送</w:t>
            </w:r>
            <w:r>
              <w:rPr>
                <w:rFonts w:cs="Tahoma"/>
                <w:color w:val="000000"/>
                <w:kern w:val="28"/>
                <w:szCs w:val="24"/>
                <w:highlight w:val="none"/>
              </w:rPr>
              <w:t>时间、</w:t>
            </w:r>
            <w:r>
              <w:rPr>
                <w:rFonts w:hint="eastAsia" w:cs="Tahoma"/>
                <w:color w:val="000000"/>
                <w:kern w:val="28"/>
                <w:szCs w:val="24"/>
                <w:highlight w:val="none"/>
              </w:rPr>
              <w:t>项目验收方案、人员安排等。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1"/>
              <w:spacing w:line="360" w:lineRule="auto"/>
              <w:rPr>
                <w:rFonts w:cs="Tahoma"/>
                <w:color w:val="000000"/>
                <w:kern w:val="28"/>
                <w:szCs w:val="24"/>
                <w:highlight w:val="none"/>
              </w:rPr>
            </w:pPr>
            <w:r>
              <w:rPr>
                <w:rFonts w:hint="eastAsia" w:ascii="宋体" w:hAnsi="Times New Roman" w:eastAsia="宋体" w:cs="Tahoma"/>
                <w:color w:val="000000"/>
                <w:kern w:val="28"/>
                <w:szCs w:val="24"/>
                <w:highlight w:val="none"/>
                <w:lang w:val="en-US" w:eastAsia="zh-CN"/>
              </w:rPr>
              <w:t>售后服务方案（应急备货保证方案、质量问题反馈响应时间、到场处理响应时间）</w:t>
            </w:r>
            <w:r>
              <w:rPr>
                <w:rFonts w:hint="eastAsia" w:ascii="宋体" w:hAnsi="Times New Roman" w:eastAsia="宋体" w:cs="Tahoma"/>
                <w:color w:val="000000"/>
                <w:kern w:val="28"/>
                <w:szCs w:val="24"/>
                <w:highlight w:val="none"/>
              </w:rPr>
              <w:t>、承诺书。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1"/>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1"/>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（可参考格式六《供应商资格信用承诺函》填写）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（参考格式六《供应商资格信用承诺函》填写）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6</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（参考格式六《供应商资格信用承诺函》填写）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出具《无围标、串标行为承诺书》、《无重大违法违纪行为承诺书》。（参考格式七、格式八）</w:t>
            </w: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7707067">
            <w:pPr>
              <w:pStyle w:val="41"/>
              <w:spacing w:line="360" w:lineRule="auto"/>
              <w:jc w:val="center"/>
              <w:rPr>
                <w:rFonts w:hint="default" w:cs="Tahoma"/>
                <w:color w:val="000000"/>
                <w:kern w:val="28"/>
                <w:szCs w:val="24"/>
                <w:highlight w:val="none"/>
                <w:lang w:val="en-US"/>
              </w:rPr>
            </w:pPr>
            <w:r>
              <w:rPr>
                <w:rFonts w:hint="eastAsia" w:cs="Tahoma"/>
                <w:color w:val="000000"/>
                <w:kern w:val="28"/>
                <w:szCs w:val="24"/>
                <w:lang w:val="en-US" w:eastAsia="zh-CN"/>
              </w:rPr>
              <w:t>15</w:t>
            </w:r>
          </w:p>
        </w:tc>
        <w:tc>
          <w:tcPr>
            <w:tcW w:w="8556" w:type="dxa"/>
            <w:noWrap w:val="0"/>
            <w:vAlign w:val="center"/>
          </w:tcPr>
          <w:p w14:paraId="10E963B8">
            <w:pPr>
              <w:jc w:val="left"/>
              <w:rPr>
                <w:rFonts w:hint="eastAsia" w:ascii="Times New Roman" w:hAnsi="Times New Roman" w:eastAsia="宋体" w:cs="Tahoma"/>
                <w:color w:val="000000"/>
                <w:kern w:val="28"/>
                <w:sz w:val="24"/>
                <w:lang w:val="en-US" w:eastAsia="zh-CN"/>
              </w:rPr>
            </w:pPr>
            <w:r>
              <w:rPr>
                <w:rFonts w:hint="eastAsia" w:ascii="Times New Roman" w:hAnsi="Times New Roman" w:eastAsia="宋体" w:cs="Tahoma"/>
                <w:color w:val="000000"/>
                <w:kern w:val="28"/>
                <w:sz w:val="24"/>
                <w:lang w:val="en-US" w:eastAsia="zh-CN"/>
              </w:rPr>
              <w:t>针对本项目“</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”号条款和非“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”号条款进行响应。</w:t>
            </w:r>
          </w:p>
          <w:p w14:paraId="597686BA">
            <w:pPr>
              <w:jc w:val="left"/>
              <w:rPr>
                <w:rFonts w:hint="eastAsia" w:hAnsi="Times New Roman" w:cs="Tahoma"/>
                <w:b w:val="0"/>
                <w:bCs w:val="0"/>
                <w:color w:val="000000"/>
                <w:kern w:val="28"/>
                <w:sz w:val="24"/>
                <w:highlight w:val="none"/>
              </w:rPr>
            </w:pPr>
            <w:r>
              <w:rPr>
                <w:rFonts w:hint="eastAsia" w:ascii="Times New Roman" w:hAnsi="Times New Roman" w:eastAsia="宋体" w:cs="Tahoma"/>
                <w:color w:val="000000"/>
                <w:kern w:val="28"/>
                <w:sz w:val="24"/>
              </w:rPr>
              <w:t>【注：打“★”号条款为实质性条款，若</w:t>
            </w:r>
            <w:r>
              <w:rPr>
                <w:rFonts w:hint="eastAsia" w:ascii="Times New Roman" w:hAnsi="Times New Roman" w:eastAsia="宋体" w:cs="Tahoma"/>
                <w:color w:val="000000"/>
                <w:kern w:val="28"/>
                <w:sz w:val="24"/>
                <w:lang w:val="en-US" w:eastAsia="zh-CN"/>
              </w:rPr>
              <w:t>未进行响应或</w:t>
            </w:r>
            <w:r>
              <w:rPr>
                <w:rFonts w:hint="eastAsia" w:ascii="Times New Roman" w:hAnsi="Times New Roman" w:eastAsia="宋体" w:cs="Tahoma"/>
                <w:color w:val="000000"/>
                <w:kern w:val="28"/>
                <w:sz w:val="24"/>
              </w:rPr>
              <w:t>有任何一条负偏离或不满足则导致</w:t>
            </w:r>
            <w:r>
              <w:rPr>
                <w:rFonts w:hint="eastAsia" w:ascii="Times New Roman" w:hAnsi="Times New Roman" w:eastAsia="宋体" w:cs="Tahoma"/>
                <w:color w:val="000000"/>
                <w:kern w:val="28"/>
                <w:sz w:val="24"/>
                <w:lang w:val="en-US" w:eastAsia="zh-CN"/>
              </w:rPr>
              <w:t>本项目响应</w:t>
            </w:r>
            <w:r>
              <w:rPr>
                <w:rFonts w:hint="eastAsia" w:ascii="Times New Roman" w:hAnsi="Times New Roman" w:eastAsia="宋体" w:cs="Tahoma"/>
                <w:color w:val="000000"/>
                <w:kern w:val="28"/>
                <w:sz w:val="24"/>
              </w:rPr>
              <w:t>无效。</w:t>
            </w:r>
            <w:r>
              <w:rPr>
                <w:rFonts w:hint="eastAsia" w:ascii="Times New Roman" w:hAnsi="Times New Roman" w:eastAsia="宋体" w:cs="Tahoma"/>
                <w:color w:val="000000"/>
                <w:kern w:val="28"/>
                <w:sz w:val="24"/>
                <w:lang w:val="en-US" w:eastAsia="zh-CN"/>
              </w:rPr>
              <w:t>若本项目非“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”号条款提及需提供承诺函的须提供相关承诺函。</w:t>
            </w:r>
            <w:r>
              <w:rPr>
                <w:rFonts w:hint="eastAsia" w:ascii="Times New Roman" w:hAnsi="Times New Roman" w:eastAsia="宋体" w:cs="Tahoma"/>
                <w:color w:val="000000"/>
                <w:kern w:val="28"/>
                <w:sz w:val="24"/>
              </w:rPr>
              <w:t>】</w:t>
            </w:r>
          </w:p>
        </w:tc>
      </w:tr>
    </w:tbl>
    <w:p w14:paraId="7EBEFDA0">
      <w:pPr>
        <w:pStyle w:val="41"/>
        <w:spacing w:line="360" w:lineRule="auto"/>
        <w:rPr>
          <w:rFonts w:hint="eastAsia" w:cs="Tahoma"/>
          <w:b/>
          <w:kern w:val="28"/>
          <w:szCs w:val="24"/>
          <w:highlight w:val="none"/>
        </w:rPr>
      </w:pPr>
    </w:p>
    <w:p w14:paraId="5C8C7002">
      <w:pPr>
        <w:pStyle w:val="41"/>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1"/>
        <w:spacing w:line="360" w:lineRule="auto"/>
        <w:rPr>
          <w:rFonts w:cs="Tahoma"/>
          <w:kern w:val="28"/>
          <w:szCs w:val="24"/>
          <w:highlight w:val="none"/>
        </w:rPr>
      </w:pPr>
      <w:r>
        <w:rPr>
          <w:rFonts w:hint="eastAsia" w:cs="Tahoma"/>
          <w:kern w:val="28"/>
          <w:szCs w:val="24"/>
          <w:highlight w:val="none"/>
        </w:rPr>
        <w:t>1.报名截止后，采购人会根据报名情况及时组织院内</w:t>
      </w:r>
      <w:r>
        <w:rPr>
          <w:rFonts w:hint="eastAsia" w:cs="Tahoma"/>
          <w:kern w:val="28"/>
          <w:szCs w:val="24"/>
          <w:highlight w:val="none"/>
          <w:lang w:val="en-US" w:eastAsia="zh-CN"/>
        </w:rPr>
        <w:t>遴选</w:t>
      </w:r>
      <w:r>
        <w:rPr>
          <w:rFonts w:hint="eastAsia" w:cs="Tahoma"/>
          <w:kern w:val="28"/>
          <w:szCs w:val="24"/>
          <w:highlight w:val="none"/>
        </w:rPr>
        <w:t>会议。</w:t>
      </w:r>
    </w:p>
    <w:p w14:paraId="001A4D22">
      <w:pPr>
        <w:pStyle w:val="41"/>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1"/>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10</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15</w:t>
      </w:r>
      <w:r>
        <w:rPr>
          <w:rFonts w:hint="eastAsia" w:cs="Tahoma"/>
          <w:b/>
          <w:bCs/>
          <w:color w:val="000000"/>
          <w:kern w:val="28"/>
          <w:szCs w:val="24"/>
          <w:highlight w:val="none"/>
        </w:rPr>
        <w:t>日17：30</w:t>
      </w:r>
    </w:p>
    <w:p w14:paraId="6CF29CF5">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11</w:t>
      </w:r>
      <w:r>
        <w:rPr>
          <w:rFonts w:hint="eastAsia" w:cs="Tahoma"/>
          <w:b/>
          <w:bCs/>
          <w:color w:val="000000"/>
          <w:kern w:val="28"/>
          <w:szCs w:val="24"/>
          <w:highlight w:val="none"/>
        </w:rPr>
        <w:t>：</w:t>
      </w:r>
      <w:r>
        <w:rPr>
          <w:rFonts w:hint="eastAsia" w:cs="Tahoma"/>
          <w:b/>
          <w:bCs/>
          <w:color w:val="000000"/>
          <w:kern w:val="28"/>
          <w:szCs w:val="24"/>
          <w:highlight w:val="none"/>
          <w:lang w:val="en-US" w:eastAsia="zh-CN"/>
        </w:rPr>
        <w:t>0</w:t>
      </w:r>
      <w:r>
        <w:rPr>
          <w:rFonts w:hint="eastAsia" w:cs="Tahoma"/>
          <w:b/>
          <w:bCs/>
          <w:color w:val="000000"/>
          <w:kern w:val="28"/>
          <w:szCs w:val="24"/>
          <w:highlight w:val="none"/>
        </w:rPr>
        <w:t>0</w:t>
      </w:r>
    </w:p>
    <w:p w14:paraId="40FA91DC">
      <w:pPr>
        <w:pStyle w:val="41"/>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eastAsia="zh-CN"/>
        </w:rPr>
        <w:t>采购</w:t>
      </w:r>
      <w:r>
        <w:rPr>
          <w:rFonts w:hint="eastAsia" w:cs="Tahoma"/>
          <w:b/>
          <w:bCs/>
          <w:color w:val="000000"/>
          <w:kern w:val="28"/>
          <w:szCs w:val="24"/>
          <w:highlight w:val="none"/>
        </w:rPr>
        <w:t>采购办公室</w:t>
      </w:r>
    </w:p>
    <w:p w14:paraId="085AB013">
      <w:pPr>
        <w:pStyle w:val="41"/>
        <w:spacing w:line="360" w:lineRule="auto"/>
        <w:ind w:firstLine="480" w:firstLineChars="200"/>
        <w:jc w:val="center"/>
        <w:rPr>
          <w:rFonts w:hint="eastAsia" w:cs="Tahoma"/>
          <w:b/>
          <w:color w:val="000000"/>
          <w:kern w:val="28"/>
          <w:szCs w:val="24"/>
          <w:highlight w:val="none"/>
        </w:rPr>
      </w:pPr>
    </w:p>
    <w:p w14:paraId="196C51D3">
      <w:pPr>
        <w:pStyle w:val="41"/>
        <w:spacing w:line="360" w:lineRule="auto"/>
        <w:ind w:firstLine="480" w:firstLineChars="200"/>
        <w:jc w:val="center"/>
        <w:rPr>
          <w:rFonts w:hint="eastAsia" w:cs="Tahoma"/>
          <w:b/>
          <w:color w:val="000000"/>
          <w:kern w:val="28"/>
          <w:szCs w:val="24"/>
          <w:highlight w:val="none"/>
        </w:rPr>
      </w:pPr>
    </w:p>
    <w:p w14:paraId="44B249AD">
      <w:pPr>
        <w:pStyle w:val="41"/>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、项目需求内容</w:t>
      </w:r>
    </w:p>
    <w:p w14:paraId="4E32912E">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b/>
          <w:bCs/>
          <w:color w:val="auto"/>
          <w:sz w:val="24"/>
          <w:szCs w:val="24"/>
          <w:highlight w:val="none"/>
          <w:lang w:val="en-US" w:eastAsia="zh-CN"/>
        </w:rPr>
        <w:t>879,200.00</w:t>
      </w:r>
      <w:r>
        <w:rPr>
          <w:rFonts w:hint="eastAsia" w:asciiTheme="minorEastAsia" w:hAnsiTheme="minorEastAsia" w:eastAsiaTheme="minorEastAsia" w:cstheme="minorEastAsia"/>
          <w:b/>
          <w:bCs/>
          <w:color w:val="auto"/>
          <w:sz w:val="24"/>
          <w:szCs w:val="24"/>
          <w:highlight w:val="none"/>
        </w:rPr>
        <w:t>元</w:t>
      </w:r>
    </w:p>
    <w:p w14:paraId="2AE8BEF4">
      <w:pPr>
        <w:spacing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数量：详见需求</w:t>
      </w:r>
    </w:p>
    <w:p w14:paraId="0197D9CE">
      <w:pPr>
        <w:spacing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采购</w:t>
      </w:r>
      <w:r>
        <w:rPr>
          <w:rFonts w:hint="eastAsia" w:asciiTheme="minorEastAsia" w:hAnsiTheme="minorEastAsia" w:eastAsiaTheme="minorEastAsia" w:cstheme="minorEastAsia"/>
          <w:b/>
          <w:bCs/>
          <w:color w:val="auto"/>
          <w:sz w:val="24"/>
          <w:szCs w:val="24"/>
          <w:highlight w:val="none"/>
          <w:lang w:val="en-US" w:eastAsia="zh-CN"/>
        </w:rPr>
        <w:t>人</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中山市中医院</w:t>
      </w:r>
    </w:p>
    <w:p w14:paraId="7A256725">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技术要求</w:t>
      </w:r>
    </w:p>
    <w:p w14:paraId="0BDC315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（一）适用范围：用于对皮肤、创面进行清洁处理蘸取消毒液做皮肤消毒使用；注射、输液前完整皮肤消毒护理时一次性使用；各类手术、治疗辅助接触皮肤、创面。</w:t>
      </w:r>
    </w:p>
    <w:p w14:paraId="2BA2BED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（二）采购内容：</w:t>
      </w:r>
    </w:p>
    <w:p w14:paraId="2498F2D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1、基材材质：脱脂棉材料：必须采用符合国家标准/行业标准要求的医用脱脂棉，纤维应柔软、洁白、无臭，严禁含有黄斑、污渍或异物。</w:t>
      </w:r>
    </w:p>
    <w:p w14:paraId="6FC0521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棒材要求：根据临床科室需求提供木棒（竹棒）选项。表面必须光滑、顺滑、无毛刺、无断裂，且不得带有污渍或异物。</w:t>
      </w:r>
    </w:p>
    <w:p w14:paraId="301B29F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生物相容性：所有原材料必须保证无毒、无刺激性、无过敏反应，直接接触患者皮肤和黏膜时无损害。</w:t>
      </w:r>
    </w:p>
    <w:p w14:paraId="747266D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2、安全性：产品须经有效灭菌工艺（如环氧乙烷灭菌）处理，确保达到无菌状态；灭菌后环氧乙烷残留量必须严格控制在小于10μg/g的安全范围内。</w:t>
      </w:r>
    </w:p>
    <w:p w14:paraId="28B8D38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3、包装性设计：包装必须符合GB/T 19633最终灭菌医疗器械包装标准要求，具备优良的阻菌性、防潮性和防尘性。若采用纸塑复合结构，透析纸面需具备良好的透气性以允许灭菌因子穿透。</w:t>
      </w:r>
    </w:p>
    <w:p w14:paraId="297D702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密封与外观：热封部位压痕平直均匀，无断裂、漏封或虚封；剥开密封时内外表面应无破坏、无纸屑掉落。</w:t>
      </w:r>
    </w:p>
    <w:p w14:paraId="7259CB8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标识合规：外包装须清晰标明产品名称、规格型号、生产日期、有效期、生产批号、灭菌方式及“一次性使用”等信息，字迹牢固不褪色。</w:t>
      </w:r>
    </w:p>
    <w:p w14:paraId="2FDB8B5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rPr>
        <w:t>操作便捷性：包装袋需具备干净剥离特性，开启顺畅，避免在撕开过程中产生碎屑或导致内部棉签受到二次污染。推荐采用透明可视窗或全透明塑料膜设计，便于医护人员快速核对包内物品数量及质量；单支独立包装需易于单手抓取和拆封。需提供多规格选择。</w:t>
      </w:r>
    </w:p>
    <w:p w14:paraId="5A8056F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5、需提供</w:t>
      </w:r>
      <w:r>
        <w:rPr>
          <w:rFonts w:hint="eastAsia" w:asciiTheme="minorEastAsia" w:hAnsiTheme="minorEastAsia" w:eastAsiaTheme="minorEastAsia" w:cstheme="minorEastAsia"/>
          <w:color w:val="auto"/>
          <w:kern w:val="0"/>
          <w:sz w:val="24"/>
          <w:szCs w:val="24"/>
          <w:highlight w:val="none"/>
          <w:lang w:val="en-US" w:eastAsia="zh-CN"/>
        </w:rPr>
        <w:t>产品在广东省医保服务招采子系统上的备案或登记截图。</w:t>
      </w:r>
    </w:p>
    <w:p w14:paraId="393F4A4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p>
    <w:p w14:paraId="3BF9950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（三）采购用量</w:t>
      </w:r>
    </w:p>
    <w:p w14:paraId="07C9E39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本预计量为两年预估总量，供货期两年（合同一年一签），按需配送，按实际供货量结算。</w:t>
      </w:r>
    </w:p>
    <w:tbl>
      <w:tblPr>
        <w:tblStyle w:val="20"/>
        <w:tblW w:w="8550"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815"/>
        <w:gridCol w:w="1710"/>
        <w:gridCol w:w="1080"/>
        <w:gridCol w:w="1275"/>
        <w:gridCol w:w="1620"/>
      </w:tblGrid>
      <w:tr w14:paraId="6F8E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35F0">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25C">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耗材名称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3296">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18B">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包装规格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9BE0">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预计量（支）</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6CCF">
            <w:pPr>
              <w:jc w:val="cente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pPr>
            <w:r>
              <w:rPr>
                <w:rFonts w:hint="eastAsia" w:ascii="方正仿宋_GB2312" w:hAnsi="方正仿宋_GB2312" w:eastAsia="方正仿宋_GB2312" w:cs="方正仿宋_GB2312"/>
                <w:b/>
                <w:bCs/>
                <w:i w:val="0"/>
                <w:iCs w:val="0"/>
                <w:caps w:val="0"/>
                <w:color w:val="auto"/>
                <w:spacing w:val="0"/>
                <w:sz w:val="24"/>
                <w:szCs w:val="24"/>
                <w:highlight w:val="none"/>
                <w:lang w:val="en-US" w:eastAsia="zh-CN"/>
              </w:rPr>
              <w:t>总预算金额（元）</w:t>
            </w:r>
          </w:p>
        </w:tc>
      </w:tr>
      <w:tr w14:paraId="2241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78BF">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700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5BFE6E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(五官科实头)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9D8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12CM五官科实头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430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7A5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376000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440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18600</w:t>
            </w:r>
          </w:p>
        </w:tc>
      </w:tr>
      <w:tr w14:paraId="1FFA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05AE">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93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40A9EC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(五官科散头)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513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12CM五官科散头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79C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E20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192000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C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9500</w:t>
            </w:r>
          </w:p>
        </w:tc>
      </w:tr>
      <w:tr w14:paraId="0C23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8112">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E0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1FDC058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(手工妇科)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E4E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25CM手工妇科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9B0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12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2157200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A88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308400</w:t>
            </w:r>
          </w:p>
        </w:tc>
      </w:tr>
      <w:tr w14:paraId="08A6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D634">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A4D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p w14:paraId="58BB1C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(机制妇科)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A5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25CM机制妇科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C3F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69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112000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9C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16000</w:t>
            </w:r>
          </w:p>
        </w:tc>
      </w:tr>
      <w:tr w14:paraId="5353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4A22">
            <w:pPr>
              <w:keepNext w:val="0"/>
              <w:keepLines w:val="0"/>
              <w:pageBreakBefore w:val="0"/>
              <w:widowControl w:val="0"/>
              <w:kinsoku/>
              <w:wordWrap/>
              <w:overflowPunct/>
              <w:topLinePunct w:val="0"/>
              <w:autoSpaceDE/>
              <w:autoSpaceDN/>
              <w:bidi w:val="0"/>
              <w:adjustRightInd/>
              <w:snapToGrid/>
              <w:spacing w:line="220" w:lineRule="exact"/>
              <w:ind w:firstLine="420" w:firstLineChars="200"/>
              <w:jc w:val="both"/>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AE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医用无菌棉签</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B3B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BE9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20支/包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F85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28170400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A4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526700</w:t>
            </w:r>
          </w:p>
        </w:tc>
      </w:tr>
    </w:tbl>
    <w:p w14:paraId="3C835AF4">
      <w:pPr>
        <w:widowControl w:val="0"/>
        <w:spacing w:beforeLines="-2147483648" w:after="0" w:afterLines="-2147483648" w:line="24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rPr>
      </w:pPr>
    </w:p>
    <w:p w14:paraId="4EB5F8D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（四）样品</w:t>
      </w:r>
    </w:p>
    <w:p w14:paraId="49A1C08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响应供应商需按以下要求提供样品，并在截止时间前提交送到中山市西区康欣路3号中山市中医院行政楼5楼508采购采购办公室：</w:t>
      </w:r>
    </w:p>
    <w:p w14:paraId="7799613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1.需提供的样品要求 </w:t>
      </w:r>
    </w:p>
    <w:tbl>
      <w:tblPr>
        <w:tblStyle w:val="20"/>
        <w:tblW w:w="8550"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2940"/>
        <w:gridCol w:w="2190"/>
        <w:gridCol w:w="1830"/>
      </w:tblGrid>
      <w:tr w14:paraId="6856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836D">
            <w:pPr>
              <w:jc w:val="center"/>
              <w:rPr>
                <w:rFonts w:hint="default"/>
                <w:b/>
                <w:bCs/>
                <w:color w:val="auto"/>
                <w:highlight w:val="none"/>
                <w:lang w:val="en-US" w:eastAsia="zh-CN"/>
              </w:rPr>
            </w:pPr>
            <w:r>
              <w:rPr>
                <w:rFonts w:hint="eastAsia"/>
                <w:b/>
                <w:bCs/>
                <w:color w:val="auto"/>
                <w:highlight w:val="none"/>
                <w:lang w:val="en-US" w:eastAsia="zh-CN"/>
              </w:rPr>
              <w:t>序号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5486">
            <w:pPr>
              <w:jc w:val="center"/>
              <w:rPr>
                <w:rFonts w:hint="eastAsia"/>
                <w:b/>
                <w:bCs/>
                <w:color w:val="auto"/>
                <w:highlight w:val="none"/>
              </w:rPr>
            </w:pPr>
            <w:r>
              <w:rPr>
                <w:rFonts w:hint="eastAsia"/>
                <w:b/>
                <w:bCs/>
                <w:color w:val="auto"/>
                <w:highlight w:val="none"/>
                <w:lang w:val="en-US" w:eastAsia="zh-CN"/>
              </w:rPr>
              <w:t>耗材名称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64C">
            <w:pPr>
              <w:jc w:val="center"/>
              <w:rPr>
                <w:rFonts w:hint="eastAsia"/>
                <w:b/>
                <w:bCs/>
                <w:color w:val="auto"/>
                <w:highlight w:val="none"/>
              </w:rPr>
            </w:pPr>
            <w:r>
              <w:rPr>
                <w:rFonts w:hint="eastAsia"/>
                <w:b/>
                <w:bCs/>
                <w:color w:val="auto"/>
                <w:highlight w:val="none"/>
                <w:lang w:val="en-US" w:eastAsia="zh-CN"/>
              </w:rPr>
              <w:t>规格型号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C73">
            <w:pPr>
              <w:jc w:val="center"/>
              <w:rPr>
                <w:rFonts w:hint="default"/>
                <w:b/>
                <w:bCs/>
                <w:color w:val="auto"/>
                <w:highlight w:val="none"/>
                <w:lang w:val="en-US" w:eastAsia="zh-CN"/>
              </w:rPr>
            </w:pPr>
            <w:r>
              <w:rPr>
                <w:rFonts w:hint="eastAsia"/>
                <w:b/>
                <w:bCs/>
                <w:color w:val="auto"/>
                <w:highlight w:val="none"/>
                <w:lang w:val="en-US" w:eastAsia="zh-CN"/>
              </w:rPr>
              <w:t>数量</w:t>
            </w:r>
          </w:p>
        </w:tc>
      </w:tr>
      <w:tr w14:paraId="2303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36F5">
            <w:pPr>
              <w:jc w:val="center"/>
              <w:rPr>
                <w:rFonts w:hint="default"/>
                <w:color w:val="auto"/>
                <w:highlight w:val="none"/>
                <w:lang w:val="en-US" w:eastAsia="zh-CN"/>
              </w:rPr>
            </w:pPr>
            <w:r>
              <w:rPr>
                <w:rFonts w:hint="eastAsia"/>
                <w:color w:val="auto"/>
                <w:highlight w:val="none"/>
                <w:lang w:val="en-US" w:eastAsia="zh-CN"/>
              </w:rPr>
              <w:t>1</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BC2C">
            <w:pPr>
              <w:jc w:val="center"/>
              <w:rPr>
                <w:rFonts w:hint="eastAsia"/>
                <w:color w:val="auto"/>
                <w:highlight w:val="none"/>
              </w:rPr>
            </w:pPr>
            <w:r>
              <w:rPr>
                <w:rFonts w:hint="eastAsia"/>
                <w:color w:val="auto"/>
                <w:highlight w:val="none"/>
                <w:lang w:val="en-US" w:eastAsia="zh-CN"/>
              </w:rPr>
              <w:t>医用无菌棉签(五官科实头)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42D3">
            <w:pPr>
              <w:jc w:val="center"/>
              <w:rPr>
                <w:rFonts w:hint="eastAsia"/>
                <w:color w:val="auto"/>
                <w:highlight w:val="none"/>
              </w:rPr>
            </w:pPr>
            <w:r>
              <w:rPr>
                <w:rFonts w:hint="eastAsia"/>
                <w:color w:val="auto"/>
                <w:highlight w:val="none"/>
                <w:lang w:val="en-US" w:eastAsia="zh-CN"/>
              </w:rPr>
              <w:t>12CM五官科实头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7B25">
            <w:pPr>
              <w:jc w:val="center"/>
              <w:rPr>
                <w:rFonts w:hint="eastAsia"/>
                <w:color w:val="auto"/>
                <w:highlight w:val="none"/>
                <w:lang w:val="en-US" w:eastAsia="zh-CN"/>
              </w:rPr>
            </w:pPr>
            <w:r>
              <w:rPr>
                <w:rFonts w:hint="eastAsia"/>
                <w:color w:val="auto"/>
                <w:highlight w:val="none"/>
                <w:lang w:val="en-US" w:eastAsia="zh-CN"/>
              </w:rPr>
              <w:t>20支</w:t>
            </w:r>
          </w:p>
        </w:tc>
      </w:tr>
      <w:tr w14:paraId="736B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41C1">
            <w:pPr>
              <w:jc w:val="center"/>
              <w:rPr>
                <w:rFonts w:hint="default"/>
                <w:color w:val="auto"/>
                <w:highlight w:val="none"/>
                <w:lang w:val="en-US" w:eastAsia="zh-CN"/>
              </w:rPr>
            </w:pPr>
            <w:r>
              <w:rPr>
                <w:rFonts w:hint="eastAsia"/>
                <w:color w:val="auto"/>
                <w:highlight w:val="none"/>
                <w:lang w:val="en-US" w:eastAsia="zh-CN"/>
              </w:rPr>
              <w:t>2</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C962">
            <w:pPr>
              <w:jc w:val="center"/>
              <w:rPr>
                <w:rFonts w:hint="eastAsia"/>
                <w:color w:val="auto"/>
                <w:highlight w:val="none"/>
              </w:rPr>
            </w:pPr>
            <w:r>
              <w:rPr>
                <w:rFonts w:hint="eastAsia"/>
                <w:color w:val="auto"/>
                <w:highlight w:val="none"/>
                <w:lang w:val="en-US" w:eastAsia="zh-CN"/>
              </w:rPr>
              <w:t>医用无菌棉签(五官科散头)</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CDD9">
            <w:pPr>
              <w:jc w:val="center"/>
              <w:rPr>
                <w:rFonts w:hint="eastAsia"/>
                <w:color w:val="auto"/>
                <w:highlight w:val="none"/>
              </w:rPr>
            </w:pPr>
            <w:r>
              <w:rPr>
                <w:rFonts w:hint="eastAsia"/>
                <w:color w:val="auto"/>
                <w:highlight w:val="none"/>
                <w:lang w:val="en-US" w:eastAsia="zh-CN"/>
              </w:rPr>
              <w:t>12CM五官科散头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D2B8">
            <w:pPr>
              <w:jc w:val="center"/>
              <w:rPr>
                <w:rFonts w:hint="default"/>
                <w:color w:val="auto"/>
                <w:highlight w:val="none"/>
                <w:lang w:val="en-US" w:eastAsia="zh-CN"/>
              </w:rPr>
            </w:pPr>
            <w:r>
              <w:rPr>
                <w:rFonts w:hint="eastAsia"/>
                <w:color w:val="auto"/>
                <w:highlight w:val="none"/>
                <w:lang w:val="en-US" w:eastAsia="zh-CN"/>
              </w:rPr>
              <w:t>20支</w:t>
            </w:r>
          </w:p>
        </w:tc>
      </w:tr>
      <w:tr w14:paraId="398D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BAED">
            <w:pPr>
              <w:jc w:val="center"/>
              <w:rPr>
                <w:rFonts w:hint="default"/>
                <w:color w:val="auto"/>
                <w:highlight w:val="none"/>
                <w:lang w:val="en-US" w:eastAsia="zh-CN"/>
              </w:rPr>
            </w:pPr>
            <w:r>
              <w:rPr>
                <w:rFonts w:hint="eastAsia"/>
                <w:color w:val="auto"/>
                <w:highlight w:val="none"/>
                <w:lang w:val="en-US" w:eastAsia="zh-CN"/>
              </w:rPr>
              <w:t>3</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0D30">
            <w:pPr>
              <w:jc w:val="center"/>
              <w:rPr>
                <w:rFonts w:hint="eastAsia"/>
                <w:color w:val="auto"/>
                <w:highlight w:val="none"/>
              </w:rPr>
            </w:pPr>
            <w:r>
              <w:rPr>
                <w:rFonts w:hint="eastAsia"/>
                <w:color w:val="auto"/>
                <w:highlight w:val="none"/>
                <w:lang w:val="en-US" w:eastAsia="zh-CN"/>
              </w:rPr>
              <w:t>医用无菌棉签(手工妇科)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F7E">
            <w:pPr>
              <w:jc w:val="center"/>
              <w:rPr>
                <w:rFonts w:hint="eastAsia"/>
                <w:color w:val="auto"/>
                <w:highlight w:val="none"/>
              </w:rPr>
            </w:pPr>
            <w:r>
              <w:rPr>
                <w:rFonts w:hint="eastAsia"/>
                <w:color w:val="auto"/>
                <w:highlight w:val="none"/>
                <w:lang w:val="en-US" w:eastAsia="zh-CN"/>
              </w:rPr>
              <w:t>25CM手工妇科</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A2CA">
            <w:pPr>
              <w:jc w:val="center"/>
              <w:rPr>
                <w:rFonts w:hint="eastAsia"/>
                <w:color w:val="auto"/>
                <w:highlight w:val="none"/>
                <w:lang w:val="en-US" w:eastAsia="zh-CN"/>
              </w:rPr>
            </w:pPr>
            <w:r>
              <w:rPr>
                <w:rFonts w:hint="eastAsia"/>
                <w:color w:val="auto"/>
                <w:highlight w:val="none"/>
                <w:lang w:val="en-US" w:eastAsia="zh-CN"/>
              </w:rPr>
              <w:t>20支</w:t>
            </w:r>
          </w:p>
        </w:tc>
      </w:tr>
      <w:tr w14:paraId="1318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9184">
            <w:pPr>
              <w:jc w:val="center"/>
              <w:rPr>
                <w:rFonts w:hint="default"/>
                <w:color w:val="auto"/>
                <w:highlight w:val="none"/>
                <w:lang w:val="en-US" w:eastAsia="zh-CN"/>
              </w:rPr>
            </w:pPr>
            <w:r>
              <w:rPr>
                <w:rFonts w:hint="eastAsia"/>
                <w:color w:val="auto"/>
                <w:highlight w:val="none"/>
                <w:lang w:val="en-US" w:eastAsia="zh-CN"/>
              </w:rPr>
              <w:t>4</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4BC">
            <w:pPr>
              <w:jc w:val="center"/>
              <w:rPr>
                <w:rFonts w:hint="eastAsia"/>
                <w:color w:val="auto"/>
                <w:highlight w:val="none"/>
              </w:rPr>
            </w:pPr>
            <w:r>
              <w:rPr>
                <w:rFonts w:hint="eastAsia"/>
                <w:color w:val="auto"/>
                <w:highlight w:val="none"/>
                <w:lang w:val="en-US" w:eastAsia="zh-CN"/>
              </w:rPr>
              <w:t>医用无菌棉签(机制妇科)</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9552">
            <w:pPr>
              <w:jc w:val="center"/>
              <w:rPr>
                <w:rFonts w:hint="eastAsia"/>
                <w:color w:val="auto"/>
                <w:highlight w:val="none"/>
              </w:rPr>
            </w:pPr>
            <w:r>
              <w:rPr>
                <w:rFonts w:hint="eastAsia"/>
                <w:color w:val="auto"/>
                <w:highlight w:val="none"/>
                <w:lang w:val="en-US" w:eastAsia="zh-CN"/>
              </w:rPr>
              <w:t>25CM机制妇科</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D8AE">
            <w:pPr>
              <w:jc w:val="center"/>
              <w:rPr>
                <w:rFonts w:hint="default"/>
                <w:color w:val="auto"/>
                <w:highlight w:val="none"/>
                <w:lang w:val="en-US" w:eastAsia="zh-CN"/>
              </w:rPr>
            </w:pPr>
            <w:r>
              <w:rPr>
                <w:rFonts w:hint="eastAsia"/>
                <w:color w:val="auto"/>
                <w:highlight w:val="none"/>
                <w:lang w:val="en-US" w:eastAsia="zh-CN"/>
              </w:rPr>
              <w:t>20支</w:t>
            </w:r>
          </w:p>
        </w:tc>
      </w:tr>
      <w:tr w14:paraId="49C4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F4C">
            <w:pPr>
              <w:jc w:val="center"/>
              <w:rPr>
                <w:rFonts w:hint="default"/>
                <w:color w:val="auto"/>
                <w:highlight w:val="none"/>
                <w:lang w:val="en-US" w:eastAsia="zh-CN"/>
              </w:rPr>
            </w:pPr>
            <w:r>
              <w:rPr>
                <w:rFonts w:hint="eastAsia"/>
                <w:color w:val="auto"/>
                <w:highlight w:val="none"/>
                <w:lang w:val="en-US" w:eastAsia="zh-CN"/>
              </w:rPr>
              <w:t>5</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6296">
            <w:pPr>
              <w:jc w:val="center"/>
              <w:rPr>
                <w:rFonts w:hint="eastAsia"/>
                <w:color w:val="auto"/>
                <w:highlight w:val="none"/>
              </w:rPr>
            </w:pPr>
            <w:r>
              <w:rPr>
                <w:rFonts w:hint="eastAsia"/>
                <w:color w:val="auto"/>
                <w:highlight w:val="none"/>
                <w:lang w:val="en-US" w:eastAsia="zh-CN"/>
              </w:rPr>
              <w:t>医用无菌棉签</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DF0D">
            <w:pPr>
              <w:jc w:val="center"/>
              <w:rPr>
                <w:rFonts w:hint="eastAsia"/>
                <w:color w:val="auto"/>
                <w:highlight w:val="none"/>
              </w:rPr>
            </w:pPr>
            <w:r>
              <w:rPr>
                <w:rFonts w:hint="eastAsia"/>
                <w:color w:val="auto"/>
                <w:highlight w:val="none"/>
                <w:lang w:val="en-US" w:eastAsia="zh-CN"/>
              </w:rPr>
              <w:t>12CM</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4EE">
            <w:pPr>
              <w:jc w:val="center"/>
              <w:rPr>
                <w:rFonts w:hint="default"/>
                <w:color w:val="auto"/>
                <w:highlight w:val="none"/>
                <w:lang w:val="en-US" w:eastAsia="zh-CN"/>
              </w:rPr>
            </w:pPr>
            <w:r>
              <w:rPr>
                <w:rFonts w:hint="eastAsia"/>
                <w:color w:val="auto"/>
                <w:highlight w:val="none"/>
                <w:lang w:val="en-US" w:eastAsia="zh-CN"/>
              </w:rPr>
              <w:t>20支</w:t>
            </w:r>
          </w:p>
        </w:tc>
      </w:tr>
    </w:tbl>
    <w:p w14:paraId="6547E0F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Hans"/>
        </w:rPr>
        <w:t>注：</w:t>
      </w:r>
      <w:r>
        <w:rPr>
          <w:rFonts w:hint="eastAsia" w:asciiTheme="minorEastAsia" w:hAnsiTheme="minorEastAsia" w:eastAsiaTheme="minorEastAsia" w:cstheme="minorEastAsia"/>
          <w:color w:val="auto"/>
          <w:kern w:val="0"/>
          <w:sz w:val="24"/>
          <w:szCs w:val="24"/>
          <w:highlight w:val="none"/>
          <w:lang w:val="en-US" w:eastAsia="zh-CN"/>
        </w:rPr>
        <w:t>每个样品单独贴有标签，标签内容应包括但不限于“项目名称、项目编号、响应供应商</w:t>
      </w:r>
      <w:r>
        <w:rPr>
          <w:rFonts w:hint="eastAsia" w:asciiTheme="minorEastAsia" w:hAnsiTheme="minorEastAsia" w:eastAsiaTheme="minorEastAsia" w:cstheme="minorEastAsia"/>
          <w:color w:val="auto"/>
          <w:kern w:val="0"/>
          <w:sz w:val="24"/>
          <w:szCs w:val="24"/>
          <w:highlight w:val="none"/>
          <w:lang w:val="en-US" w:eastAsia="zh-Hans"/>
        </w:rPr>
        <w:t>名称</w:t>
      </w:r>
      <w:r>
        <w:rPr>
          <w:rFonts w:hint="eastAsia" w:asciiTheme="minorEastAsia" w:hAnsiTheme="minorEastAsia" w:eastAsiaTheme="minorEastAsia" w:cstheme="minorEastAsia"/>
          <w:color w:val="auto"/>
          <w:kern w:val="0"/>
          <w:sz w:val="24"/>
          <w:szCs w:val="24"/>
          <w:highlight w:val="none"/>
          <w:lang w:val="en-US" w:eastAsia="zh-CN"/>
        </w:rPr>
        <w:t>、样品名称”。</w:t>
      </w:r>
    </w:p>
    <w:p w14:paraId="46C5622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Hans"/>
        </w:rPr>
        <w:t>2.为避免泄露商业秘密，建议</w:t>
      </w:r>
      <w:r>
        <w:rPr>
          <w:rFonts w:hint="eastAsia" w:asciiTheme="minorEastAsia" w:hAnsiTheme="minorEastAsia" w:eastAsiaTheme="minorEastAsia" w:cstheme="minorEastAsia"/>
          <w:color w:val="auto"/>
          <w:kern w:val="0"/>
          <w:sz w:val="24"/>
          <w:szCs w:val="24"/>
          <w:highlight w:val="none"/>
          <w:lang w:val="en-US" w:eastAsia="zh-CN"/>
        </w:rPr>
        <w:t>响应供应商</w:t>
      </w:r>
      <w:r>
        <w:rPr>
          <w:rFonts w:hint="eastAsia" w:asciiTheme="minorEastAsia" w:hAnsiTheme="minorEastAsia" w:eastAsiaTheme="minorEastAsia" w:cstheme="minorEastAsia"/>
          <w:color w:val="auto"/>
          <w:kern w:val="0"/>
          <w:sz w:val="24"/>
          <w:szCs w:val="24"/>
          <w:highlight w:val="none"/>
          <w:lang w:val="en-US" w:eastAsia="zh-Hans"/>
        </w:rPr>
        <w:t>提供样品时，样品为密封状态。</w:t>
      </w:r>
    </w:p>
    <w:p w14:paraId="4718222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en-US" w:eastAsia="zh-Hans"/>
        </w:rPr>
        <w:t>样品须与</w:t>
      </w:r>
      <w:r>
        <w:rPr>
          <w:rFonts w:hint="eastAsia" w:asciiTheme="minorEastAsia" w:hAnsiTheme="minorEastAsia" w:eastAsiaTheme="minorEastAsia" w:cstheme="minorEastAsia"/>
          <w:color w:val="auto"/>
          <w:kern w:val="0"/>
          <w:sz w:val="24"/>
          <w:szCs w:val="24"/>
          <w:highlight w:val="none"/>
          <w:lang w:val="en-US" w:eastAsia="zh-CN"/>
        </w:rPr>
        <w:t>遴选</w:t>
      </w:r>
      <w:r>
        <w:rPr>
          <w:rFonts w:hint="eastAsia" w:asciiTheme="minorEastAsia" w:hAnsiTheme="minorEastAsia" w:eastAsiaTheme="minorEastAsia" w:cstheme="minorEastAsia"/>
          <w:color w:val="auto"/>
          <w:kern w:val="0"/>
          <w:sz w:val="24"/>
          <w:szCs w:val="24"/>
          <w:highlight w:val="none"/>
          <w:lang w:val="en-US" w:eastAsia="zh-Hans"/>
        </w:rPr>
        <w:t>文件响应的一致。样品统一封装成一个包装。</w:t>
      </w:r>
      <w:r>
        <w:rPr>
          <w:rFonts w:hint="eastAsia" w:asciiTheme="minorEastAsia" w:hAnsiTheme="minorEastAsia" w:eastAsiaTheme="minorEastAsia" w:cstheme="minorEastAsia"/>
          <w:color w:val="auto"/>
          <w:kern w:val="0"/>
          <w:sz w:val="24"/>
          <w:szCs w:val="24"/>
          <w:highlight w:val="none"/>
          <w:lang w:val="en-US" w:eastAsia="zh-CN"/>
        </w:rPr>
        <w:t>响应供应商</w:t>
      </w:r>
      <w:r>
        <w:rPr>
          <w:rFonts w:hint="eastAsia" w:asciiTheme="minorEastAsia" w:hAnsiTheme="minorEastAsia" w:eastAsiaTheme="minorEastAsia" w:cstheme="minorEastAsia"/>
          <w:color w:val="auto"/>
          <w:kern w:val="0"/>
          <w:sz w:val="24"/>
          <w:szCs w:val="24"/>
          <w:highlight w:val="none"/>
          <w:lang w:val="en-US" w:eastAsia="zh-Hans"/>
        </w:rPr>
        <w:t>需自行负责样品的包装、运输及摆放到递交地点，递交的样品不完整的，将影响样品评审得分。</w:t>
      </w:r>
    </w:p>
    <w:p w14:paraId="2E93C9E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lang w:val="en-US" w:eastAsia="zh-Hans"/>
        </w:rPr>
        <w:t>样品的封存：中</w:t>
      </w:r>
      <w:r>
        <w:rPr>
          <w:rFonts w:hint="eastAsia" w:asciiTheme="minorEastAsia" w:hAnsiTheme="minorEastAsia" w:eastAsiaTheme="minorEastAsia" w:cstheme="minorEastAsia"/>
          <w:color w:val="auto"/>
          <w:kern w:val="0"/>
          <w:sz w:val="24"/>
          <w:szCs w:val="24"/>
          <w:highlight w:val="none"/>
          <w:lang w:val="en-US" w:eastAsia="zh-CN"/>
        </w:rPr>
        <w:t>选供应商</w:t>
      </w:r>
      <w:r>
        <w:rPr>
          <w:rFonts w:hint="eastAsia" w:asciiTheme="minorEastAsia" w:hAnsiTheme="minorEastAsia" w:eastAsiaTheme="minorEastAsia" w:cstheme="minorEastAsia"/>
          <w:color w:val="auto"/>
          <w:kern w:val="0"/>
          <w:sz w:val="24"/>
          <w:szCs w:val="24"/>
          <w:highlight w:val="none"/>
          <w:lang w:val="en-US" w:eastAsia="zh-Hans"/>
        </w:rPr>
        <w:t>的样品将由采购人进行保管、封存，并作为履约验收的参考。</w:t>
      </w:r>
    </w:p>
    <w:p w14:paraId="1A78F2C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p>
    <w:p w14:paraId="28E3B1D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二、主要商务要求</w:t>
      </w:r>
    </w:p>
    <w:p w14:paraId="4672DF95">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1.标的提供的时间：</w:t>
      </w:r>
    </w:p>
    <w:p w14:paraId="425A1B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1.1经院内审批通过后签订耗材采购合同并建立医院耗材采购目录。供应商须5个工作日内向中山市中医院进行供货，医院同步停止与原供应商的采购，如原供应商仍有库存的，可延期采购不超一个月。</w:t>
      </w:r>
    </w:p>
    <w:p w14:paraId="2D35A6B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1.2合同签订第一个月为产品试用期，如在一个月内有多次不良反馈，厂家仍无法改善或供货期间发生不良事件经医院评估确认无法保障医疗质量安全的则终止合同。</w:t>
      </w:r>
    </w:p>
    <w:p w14:paraId="5DAB8BB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1.3供应商中选后，所供应产品的医疗器械注册证、规格型号等关键信息必须与遴选报名资料保持一致。</w:t>
      </w:r>
    </w:p>
    <w:p w14:paraId="1268E63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2.标的提供的地点：中山市中医院使用科室</w:t>
      </w:r>
    </w:p>
    <w:p w14:paraId="04B632C9">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3.响应有效期：从提交响应（响应）文件的截止之日起90日历天。</w:t>
      </w:r>
    </w:p>
    <w:p w14:paraId="704B0E3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4.付款方式：验收合格后，中选人须提供合同、验收报告、有效发票给采购人，采购人收到后于60天内支付合同总额的100%。</w:t>
      </w:r>
    </w:p>
    <w:p w14:paraId="1C36920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5.履约保证金：不收取。</w:t>
      </w:r>
    </w:p>
    <w:p w14:paraId="0B073E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6.验收要求：</w:t>
      </w:r>
    </w:p>
    <w:p w14:paraId="5AE9C36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6.1验收方式：由采购人组织的项目验收小组进行验收。</w:t>
      </w:r>
    </w:p>
    <w:p w14:paraId="6A004C8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验收程序、验收时间、验收内容：中选人将所供产品运送至交货地点，采购人、中选人双方共同拆箱，中选人合同产品安装调试完成并移交所有资料文档后进行验收，由采购人负责验收，中选人应向采购人提供全套的材料/检验产品合格证、使用说明书及其它技术资料。产品验收合格后，采购人、中选人双方共同签署相关验收资料。</w:t>
      </w:r>
    </w:p>
    <w:p w14:paraId="0D534E5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验收标准：验收按国家有关的标准规定、规范进行。验收时如发现所交付的设备有短装、次品、损坏或其它不符合本合同规定之情形者，采购人应做出详尽的现场记录，或由采购人、中选人双方签署备忘录。此现场记录或备忘录可用作补充、缺失和更换损坏部件的有效证据。由此产生的有关费用由中选人承担，验收期限相应后延。</w:t>
      </w:r>
    </w:p>
    <w:p w14:paraId="3D69EBF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其他验收要求：如在验收中发现产品达不到验收标准或合同及合同相关技术文件规定，中选人应及时安排更换，以保证合同产品最终达到合同或合同相关技术文件中规定的性能和要求。更换的相关费用由中选人承担并承担由此造成的一切损失。如中选人没有及时提供相关证件（如商检证等），有可能影响验收进程，所导致的经济损失，由中选人自行承担。</w:t>
      </w:r>
    </w:p>
    <w:p w14:paraId="1CB0800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7.报价要求：</w:t>
      </w:r>
    </w:p>
    <w:p w14:paraId="056B834B">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报价需包括但不限于完成合同约定所需的人工费、差旅（交通、住宿）费、餐费、专家费、保险、管理费、利润、税金，以及所有需要向第三方支付的版权费、专利费等在内的所有费用。供应商漏报或不报，采购人将视为该漏报或不报部分的费用已包括在已报的报价中而不予支付。</w:t>
      </w:r>
    </w:p>
    <w:p w14:paraId="34A51A0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★8.所投报的医疗器械应当是具备医疗器械注册证的产品，提供有效证明材料复印件。</w:t>
      </w:r>
    </w:p>
    <w:p w14:paraId="10970AC6">
      <w:pPr>
        <w:rPr>
          <w:rFonts w:hint="eastAsia"/>
          <w:b/>
          <w:sz w:val="36"/>
          <w:szCs w:val="36"/>
          <w:highlight w:val="none"/>
          <w:lang w:val="en-US" w:eastAsia="zh-CN"/>
        </w:rPr>
      </w:pPr>
      <w:r>
        <w:rPr>
          <w:rFonts w:hint="eastAsia"/>
          <w:b/>
          <w:sz w:val="36"/>
          <w:szCs w:val="36"/>
          <w:highlight w:val="none"/>
          <w:lang w:val="en-US" w:eastAsia="zh-CN"/>
        </w:rPr>
        <w:br w:type="page"/>
      </w: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1"/>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w:t>
      </w:r>
      <w:r>
        <w:rPr>
          <w:rFonts w:hint="eastAsia" w:cs="Tahoma"/>
          <w:b/>
          <w:color w:val="C00000"/>
          <w:kern w:val="28"/>
          <w:szCs w:val="24"/>
          <w:highlight w:val="none"/>
          <w:lang w:val="en-US" w:eastAsia="zh-CN"/>
        </w:rPr>
        <w:t>遴选</w:t>
      </w:r>
      <w:r>
        <w:rPr>
          <w:rFonts w:hint="eastAsia" w:cs="Tahoma"/>
          <w:b/>
          <w:color w:val="C00000"/>
          <w:kern w:val="28"/>
          <w:szCs w:val="24"/>
          <w:highlight w:val="none"/>
        </w:rPr>
        <w:t>活动采用综合评分法，技术商务分占</w:t>
      </w:r>
      <w:r>
        <w:rPr>
          <w:rFonts w:hint="eastAsia" w:cs="Tahoma"/>
          <w:b/>
          <w:color w:val="C00000"/>
          <w:kern w:val="28"/>
          <w:szCs w:val="24"/>
          <w:highlight w:val="none"/>
          <w:lang w:val="en-US" w:eastAsia="zh-CN"/>
        </w:rPr>
        <w:t>50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5</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1"/>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20"/>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供货能力</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5</w:t>
            </w:r>
          </w:p>
        </w:tc>
        <w:tc>
          <w:tcPr>
            <w:tcW w:w="8552" w:type="dxa"/>
            <w:noWrap w:val="0"/>
            <w:vAlign w:val="center"/>
          </w:tcPr>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具备中山市本地仓储或配送能力（5分）；具备广东省（除中山市外）仓储或配送能力（3分）；具备除广东省外仓储或配送能力（1分）提供有效的服务承诺函，承诺按需供货、及时响应；</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3</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应根据响应人提供的《业绩情况一览表》进行评审：</w:t>
            </w:r>
          </w:p>
          <w:p w14:paraId="3FFC9503">
            <w:pPr>
              <w:pStyle w:val="9"/>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每提供一份有效同类业绩证明文件得1分，同项目的不同证明文件不重复计分，最高</w:t>
            </w:r>
            <w:r>
              <w:rPr>
                <w:rFonts w:hint="eastAsia" w:ascii="宋体" w:hAnsi="宋体" w:cs="宋体"/>
                <w:kern w:val="2"/>
                <w:sz w:val="20"/>
                <w:szCs w:val="20"/>
                <w:highlight w:val="none"/>
                <w:lang w:val="en-US" w:eastAsia="zh-CN" w:bidi="ar-SA"/>
              </w:rPr>
              <w:t>3</w:t>
            </w:r>
            <w:r>
              <w:rPr>
                <w:rFonts w:hint="eastAsia" w:ascii="宋体" w:hAnsi="宋体" w:eastAsia="宋体" w:cs="宋体"/>
                <w:kern w:val="2"/>
                <w:sz w:val="20"/>
                <w:szCs w:val="20"/>
                <w:highlight w:val="none"/>
                <w:lang w:val="en-US" w:eastAsia="zh-CN" w:bidi="ar-SA"/>
              </w:rPr>
              <w:t>分。(以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提供的2022年1月1日以来本项目同类产品的合同或验收报告中任何一个证明文件为准。)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noWrap w:val="0"/>
            <w:vAlign w:val="center"/>
          </w:tcPr>
          <w:p w14:paraId="6D28DE82">
            <w:pPr>
              <w:pStyle w:val="44"/>
              <w:spacing w:before="78" w:line="219" w:lineRule="auto"/>
              <w:ind w:left="29"/>
              <w:jc w:val="center"/>
              <w:rPr>
                <w:rFonts w:hint="eastAsia" w:ascii="宋体" w:hAnsi="宋体" w:eastAsia="宋体" w:cs="宋体"/>
                <w:sz w:val="20"/>
                <w:szCs w:val="20"/>
                <w:highlight w:val="none"/>
              </w:rPr>
            </w:pPr>
            <w:r>
              <w:rPr>
                <w:rFonts w:hint="eastAsia" w:ascii="宋体" w:hAnsi="宋体" w:eastAsia="宋体" w:cs="宋体"/>
                <w:kern w:val="2"/>
                <w:sz w:val="20"/>
                <w:szCs w:val="20"/>
                <w:highlight w:val="none"/>
                <w:lang w:val="en-US" w:eastAsia="zh-CN" w:bidi="ar-SA"/>
              </w:rPr>
              <w:t>售后服务</w:t>
            </w:r>
          </w:p>
        </w:tc>
        <w:tc>
          <w:tcPr>
            <w:tcW w:w="781" w:type="dxa"/>
            <w:noWrap w:val="0"/>
            <w:vAlign w:val="center"/>
          </w:tcPr>
          <w:p w14:paraId="4A9AC77A">
            <w:pPr>
              <w:tabs>
                <w:tab w:val="decimal" w:pos="315"/>
                <w:tab w:val="left" w:pos="630"/>
              </w:tabs>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2</w:t>
            </w:r>
          </w:p>
        </w:tc>
        <w:tc>
          <w:tcPr>
            <w:tcW w:w="8552" w:type="dxa"/>
            <w:noWrap w:val="0"/>
            <w:vAlign w:val="center"/>
          </w:tcPr>
          <w:p w14:paraId="0E326374">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《售后服务承诺书》或售后服务安排相关文件(须加盖售后服务企业及</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企业公章，且须注明详细服务年限)，由评委对各</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供应商的提供的售后服务内容:</w:t>
            </w:r>
          </w:p>
          <w:p w14:paraId="7E1D8A9A">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退换货流程清晰、响应及时，质量问题无条件退换货承诺</w:t>
            </w:r>
            <w:r>
              <w:rPr>
                <w:rFonts w:hint="eastAsia" w:ascii="宋体" w:hAnsi="宋体" w:eastAsia="宋体" w:cs="宋体"/>
                <w:sz w:val="20"/>
                <w:szCs w:val="20"/>
                <w:highlight w:val="none"/>
                <w:lang w:eastAsia="zh-CN"/>
              </w:rPr>
              <w:t>，得</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eastAsia="zh-CN"/>
              </w:rPr>
              <w:t>分；</w:t>
            </w:r>
          </w:p>
          <w:p w14:paraId="57BEA805">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退换货流程基本清晰、响应基本及时，质量问题无条件退换货承诺，提供应急备货保证方案，基本确保突发需求及时供应</w:t>
            </w:r>
            <w:r>
              <w:rPr>
                <w:rFonts w:hint="eastAsia" w:ascii="宋体" w:hAnsi="宋体" w:eastAsia="宋体" w:cs="宋体"/>
                <w:sz w:val="20"/>
                <w:szCs w:val="20"/>
                <w:highlight w:val="none"/>
                <w:lang w:eastAsia="zh-CN"/>
              </w:rPr>
              <w:t>，得</w:t>
            </w:r>
            <w:r>
              <w:rPr>
                <w:rFonts w:hint="eastAsia" w:ascii="宋体" w:hAnsi="宋体" w:cs="宋体"/>
                <w:sz w:val="20"/>
                <w:szCs w:val="20"/>
                <w:highlight w:val="none"/>
                <w:lang w:val="en-US" w:eastAsia="zh-CN"/>
              </w:rPr>
              <w:t>1</w:t>
            </w:r>
            <w:r>
              <w:rPr>
                <w:rFonts w:hint="eastAsia" w:ascii="宋体" w:hAnsi="宋体" w:eastAsia="宋体" w:cs="宋体"/>
                <w:sz w:val="20"/>
                <w:szCs w:val="20"/>
                <w:highlight w:val="none"/>
                <w:lang w:eastAsia="zh-CN"/>
              </w:rPr>
              <w:t>分；</w:t>
            </w:r>
          </w:p>
          <w:p w14:paraId="0559C312">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没有提供《售后服务承诺书》或售后服务安排相关文件的得0分。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4</w:t>
            </w:r>
          </w:p>
        </w:tc>
        <w:tc>
          <w:tcPr>
            <w:tcW w:w="1559" w:type="dxa"/>
            <w:shd w:val="clear" w:color="000000" w:fill="FFFFFF"/>
            <w:noWrap w:val="0"/>
            <w:vAlign w:val="center"/>
          </w:tcPr>
          <w:p w14:paraId="26287A69">
            <w:pPr>
              <w:pStyle w:val="44"/>
              <w:spacing w:before="78" w:line="219" w:lineRule="auto"/>
              <w:ind w:left="29"/>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产品效期</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2</w:t>
            </w:r>
          </w:p>
        </w:tc>
        <w:tc>
          <w:tcPr>
            <w:tcW w:w="8552" w:type="dxa"/>
            <w:noWrap w:val="0"/>
            <w:vAlign w:val="center"/>
          </w:tcPr>
          <w:p w14:paraId="64CB78F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效期管理方案说明清晰、合理</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配送产品效期≥包装标示效期的2/3</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2分；</w:t>
            </w:r>
          </w:p>
          <w:p w14:paraId="47EEBD1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效期管理方案说明基本清晰、合理</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配送产品效期小于包装标示效期的2/3大于1/2</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1分</w:t>
            </w:r>
          </w:p>
          <w:p w14:paraId="617AC5CA">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无效期管理方案说明或说明不清晰，不合理</w:t>
            </w:r>
            <w:r>
              <w:rPr>
                <w:rFonts w:hint="eastAsia" w:ascii="宋体" w:hAnsi="宋体" w:cs="宋体"/>
                <w:sz w:val="20"/>
                <w:szCs w:val="20"/>
                <w:highlight w:val="none"/>
                <w:lang w:val="en-US" w:eastAsia="zh-CN"/>
              </w:rPr>
              <w:t>，</w:t>
            </w:r>
            <w:r>
              <w:rPr>
                <w:rFonts w:hint="eastAsia" w:ascii="宋体" w:hAnsi="宋体" w:eastAsia="宋体" w:cs="宋体"/>
                <w:sz w:val="20"/>
                <w:szCs w:val="20"/>
                <w:highlight w:val="none"/>
                <w:lang w:val="en-US" w:eastAsia="zh-CN"/>
              </w:rPr>
              <w:t>配送产品效期小于包装标示效期的小于1/2</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5</w:t>
            </w:r>
          </w:p>
        </w:tc>
        <w:tc>
          <w:tcPr>
            <w:tcW w:w="1559" w:type="dxa"/>
            <w:shd w:val="clear" w:color="auto" w:fill="auto"/>
            <w:noWrap w:val="0"/>
            <w:vAlign w:val="center"/>
          </w:tcPr>
          <w:p w14:paraId="0CB25C1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配送时间</w:t>
            </w:r>
          </w:p>
        </w:tc>
        <w:tc>
          <w:tcPr>
            <w:tcW w:w="781" w:type="dxa"/>
            <w:shd w:val="clear" w:color="000000" w:fill="FFFFFF"/>
            <w:noWrap w:val="0"/>
            <w:vAlign w:val="center"/>
          </w:tcPr>
          <w:p w14:paraId="36ED92E4">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3</w:t>
            </w:r>
          </w:p>
        </w:tc>
        <w:tc>
          <w:tcPr>
            <w:tcW w:w="8552" w:type="dxa"/>
            <w:shd w:val="clear" w:color="000000" w:fill="FFFFFF"/>
            <w:noWrap w:val="0"/>
            <w:vAlign w:val="top"/>
          </w:tcPr>
          <w:p w14:paraId="64DACC4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常规订单配送响应时间≤24小时；紧急订单配送响应时间≤4小时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3分</w:t>
            </w:r>
            <w:r>
              <w:rPr>
                <w:rFonts w:hint="eastAsia" w:ascii="宋体" w:hAnsi="宋体" w:cs="宋体"/>
                <w:sz w:val="20"/>
                <w:szCs w:val="20"/>
                <w:highlight w:val="none"/>
                <w:lang w:val="en-US" w:eastAsia="zh-CN"/>
              </w:rPr>
              <w:t>；</w:t>
            </w:r>
          </w:p>
          <w:p w14:paraId="209FDFCC">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常规订单配送响应时间大于24小时小于48小时；紧急订单配送响应时间大于4小时小于8小时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2分</w:t>
            </w:r>
            <w:r>
              <w:rPr>
                <w:rFonts w:hint="eastAsia" w:ascii="宋体" w:hAnsi="宋体" w:cs="宋体"/>
                <w:sz w:val="20"/>
                <w:szCs w:val="20"/>
                <w:highlight w:val="none"/>
                <w:lang w:val="en-US" w:eastAsia="zh-CN"/>
              </w:rPr>
              <w:t>；</w:t>
            </w:r>
          </w:p>
          <w:p w14:paraId="3558A8C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常规订单配送响应时间大于48小时小于72小时；紧急订单配送响应时间大于8小时小于12小时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1分</w:t>
            </w:r>
            <w:r>
              <w:rPr>
                <w:rFonts w:hint="eastAsia" w:ascii="宋体" w:hAnsi="宋体" w:cs="宋体"/>
                <w:sz w:val="20"/>
                <w:szCs w:val="20"/>
                <w:highlight w:val="none"/>
                <w:lang w:val="en-US" w:eastAsia="zh-CN"/>
              </w:rPr>
              <w:t>。</w:t>
            </w:r>
          </w:p>
          <w:p w14:paraId="00A4A9D7">
            <w:pPr>
              <w:tabs>
                <w:tab w:val="decimal" w:pos="315"/>
                <w:tab w:val="left" w:pos="630"/>
              </w:tabs>
              <w:spacing w:line="360" w:lineRule="auto"/>
              <w:ind w:left="-77" w:leftChars="-37" w:right="-73" w:rightChars="-35"/>
              <w:rPr>
                <w:rFonts w:hint="eastAsia" w:ascii="宋体" w:hAnsi="宋体" w:cs="宋体"/>
                <w:sz w:val="20"/>
                <w:szCs w:val="20"/>
                <w:highlight w:val="none"/>
                <w:lang w:val="en-US" w:eastAsia="zh-CN"/>
              </w:rPr>
            </w:pPr>
            <w:r>
              <w:rPr>
                <w:rFonts w:hint="eastAsia" w:ascii="宋体" w:hAnsi="宋体" w:eastAsia="宋体" w:cs="宋体"/>
                <w:sz w:val="20"/>
                <w:szCs w:val="20"/>
                <w:highlight w:val="none"/>
                <w:lang w:val="en-US" w:eastAsia="zh-CN"/>
              </w:rPr>
              <w:t>常规订单配送响应时间大于72小时；紧急订单配送响应时间大于12小时，</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p w14:paraId="18CAF77D">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（提供服务承诺书并加盖</w:t>
            </w:r>
            <w:r>
              <w:rPr>
                <w:rFonts w:hint="eastAsia" w:ascii="宋体" w:hAnsi="宋体" w:cs="宋体"/>
                <w:sz w:val="20"/>
                <w:szCs w:val="20"/>
                <w:highlight w:val="none"/>
                <w:lang w:val="en-US" w:eastAsia="zh-CN"/>
              </w:rPr>
              <w:t>响应供应商</w:t>
            </w:r>
            <w:r>
              <w:rPr>
                <w:rFonts w:hint="eastAsia" w:ascii="宋体" w:hAnsi="宋体" w:eastAsia="宋体" w:cs="宋体"/>
                <w:sz w:val="20"/>
                <w:szCs w:val="20"/>
                <w:highlight w:val="none"/>
                <w:lang w:val="en-US" w:eastAsia="zh-CN"/>
              </w:rPr>
              <w:t>公章，不提供的不得分。</w:t>
            </w:r>
            <w:r>
              <w:rPr>
                <w:rFonts w:hint="eastAsia" w:ascii="宋体" w:hAnsi="宋体" w:cs="宋体"/>
                <w:sz w:val="20"/>
                <w:szCs w:val="20"/>
                <w:highlight w:val="none"/>
                <w:lang w:val="en-US" w:eastAsia="zh-CN"/>
              </w:rPr>
              <w:t>）</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1559" w:type="dxa"/>
            <w:shd w:val="clear" w:color="000000" w:fill="FFFFFF"/>
            <w:noWrap w:val="0"/>
            <w:vAlign w:val="center"/>
          </w:tcPr>
          <w:p w14:paraId="7EA77029">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外观质量</w:t>
            </w: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8552" w:type="dxa"/>
            <w:noWrap w:val="0"/>
            <w:vAlign w:val="center"/>
          </w:tcPr>
          <w:p w14:paraId="5B221332">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棉头洁白、柔软、无黄斑污渍，棒材光滑无毛刺、无断裂</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12分</w:t>
            </w:r>
            <w:r>
              <w:rPr>
                <w:rFonts w:hint="eastAsia" w:ascii="宋体" w:hAnsi="宋体" w:cs="宋体"/>
                <w:sz w:val="20"/>
                <w:szCs w:val="20"/>
                <w:highlight w:val="none"/>
                <w:lang w:val="en-US" w:eastAsia="zh-CN"/>
              </w:rPr>
              <w:t>；</w:t>
            </w:r>
          </w:p>
          <w:p w14:paraId="3F8CA3B2">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棉头基本洁白、柔软，偶见轻微色差或极少量纤维杂质，但不影响使用；棒材基本光滑，有轻微毛刺或细微裂纹，经简单处理后可正常使用；无明显污渍或异物</w:t>
            </w:r>
            <w:r>
              <w:rPr>
                <w:rFonts w:hint="eastAsia" w:ascii="宋体" w:hAnsi="宋体" w:cs="宋体"/>
                <w:sz w:val="20"/>
                <w:szCs w:val="20"/>
                <w:highlight w:val="none"/>
                <w:lang w:val="en-US" w:eastAsia="zh-CN"/>
              </w:rPr>
              <w:t>得，得</w:t>
            </w:r>
            <w:r>
              <w:rPr>
                <w:rFonts w:hint="eastAsia" w:ascii="宋体" w:hAnsi="宋体" w:eastAsia="宋体" w:cs="宋体"/>
                <w:sz w:val="20"/>
                <w:szCs w:val="20"/>
                <w:highlight w:val="none"/>
                <w:lang w:val="en-US" w:eastAsia="zh-CN"/>
              </w:rPr>
              <w:t>6分</w:t>
            </w:r>
            <w:r>
              <w:rPr>
                <w:rFonts w:hint="eastAsia" w:ascii="宋体" w:hAnsi="宋体" w:cs="宋体"/>
                <w:sz w:val="20"/>
                <w:szCs w:val="20"/>
                <w:highlight w:val="none"/>
                <w:lang w:val="en-US" w:eastAsia="zh-CN"/>
              </w:rPr>
              <w:t>；</w:t>
            </w:r>
          </w:p>
          <w:p w14:paraId="0936333A">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棉头存在明显黄斑、污渍或可见异物，或纤维粗糙干硬；棒材有明显毛刺、断裂、弯曲变形或污渍，可能影响临床安全使用；需返工或更换后方可使用，</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9" w:type="dxa"/>
            <w:shd w:val="clear" w:color="000000" w:fill="FFFFFF"/>
            <w:noWrap w:val="0"/>
            <w:vAlign w:val="center"/>
          </w:tcPr>
          <w:p w14:paraId="2AB0C7AA">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包装完整性</w:t>
            </w:r>
          </w:p>
        </w:tc>
        <w:tc>
          <w:tcPr>
            <w:tcW w:w="781" w:type="dxa"/>
            <w:shd w:val="clear" w:color="000000" w:fill="FFFFFF"/>
            <w:noWrap w:val="0"/>
            <w:vAlign w:val="center"/>
          </w:tcPr>
          <w:p w14:paraId="1E790F37">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12</w:t>
            </w:r>
          </w:p>
        </w:tc>
        <w:tc>
          <w:tcPr>
            <w:tcW w:w="8552" w:type="dxa"/>
            <w:noWrap w:val="0"/>
            <w:vAlign w:val="center"/>
          </w:tcPr>
          <w:p w14:paraId="27F13134">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包装阻菌性、防潮性、防尘性说明清晰完整，附检测报告或标准依据；热封工艺规范，压痕平直均匀，无断裂、漏封、虚封；剥开密封时内外表面无破坏、无纸屑掉落；标识信息完整、清晰、牢固、不褪色</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12分</w:t>
            </w:r>
            <w:r>
              <w:rPr>
                <w:rFonts w:hint="eastAsia" w:ascii="宋体" w:hAnsi="宋体" w:cs="宋体"/>
                <w:sz w:val="20"/>
                <w:szCs w:val="20"/>
                <w:highlight w:val="none"/>
                <w:lang w:val="en-US" w:eastAsia="zh-CN"/>
              </w:rPr>
              <w:t>；</w:t>
            </w:r>
          </w:p>
          <w:p w14:paraId="091E456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防护性能说明基本完整，附检测报告或标准依据；热封工艺基本合格，存在轻微压痕不均或局部虚封，不影响整体密封性；剥开时偶有微量纸屑或轻微粘连，但不污染内部产品；标识信息基本完整，个别项目清晰度或牢固度一般，仍可辨识</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6分</w:t>
            </w:r>
            <w:r>
              <w:rPr>
                <w:rFonts w:hint="eastAsia" w:ascii="宋体" w:hAnsi="宋体" w:cs="宋体"/>
                <w:sz w:val="20"/>
                <w:szCs w:val="20"/>
                <w:highlight w:val="none"/>
                <w:lang w:val="en-US" w:eastAsia="zh-CN"/>
              </w:rPr>
              <w:t>；</w:t>
            </w:r>
          </w:p>
          <w:p w14:paraId="7F1B17E7">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包装防护性能说明缺失或明显不符合GB/T 19633要求；热封存在断裂、漏封或虚封等缺陷；剥开时内外表面破坏严重、纸屑大量掉落或污染棉签；标识信息缺失、模糊、易褪色或无法辨识</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tc>
      </w:tr>
      <w:tr w14:paraId="0B1A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439" w:type="dxa"/>
            <w:shd w:val="clear" w:color="auto" w:fill="auto"/>
            <w:noWrap w:val="0"/>
            <w:vAlign w:val="center"/>
          </w:tcPr>
          <w:p w14:paraId="454C5129">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8</w:t>
            </w:r>
          </w:p>
        </w:tc>
        <w:tc>
          <w:tcPr>
            <w:tcW w:w="1559" w:type="dxa"/>
            <w:shd w:val="clear" w:color="000000" w:fill="FFFFFF"/>
            <w:noWrap w:val="0"/>
            <w:vAlign w:val="center"/>
          </w:tcPr>
          <w:p w14:paraId="27CAE8C1">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操作体验</w:t>
            </w:r>
          </w:p>
        </w:tc>
        <w:tc>
          <w:tcPr>
            <w:tcW w:w="781" w:type="dxa"/>
            <w:shd w:val="clear" w:color="000000" w:fill="FFFFFF"/>
            <w:noWrap w:val="0"/>
            <w:vAlign w:val="center"/>
          </w:tcPr>
          <w:p w14:paraId="1DFF4926">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8552" w:type="dxa"/>
            <w:noWrap w:val="0"/>
            <w:vAlign w:val="center"/>
          </w:tcPr>
          <w:p w14:paraId="0CB91F3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袋开启顺畅，撕开过程无碎屑产生，内部棉签无二次污染；单支独立包装易于单手抓取和拆封，无需借助工具；采用透明可视窗或全透明塑料膜设计，医护人员无需拆封即可快速核对包内物品数量及质量，多规格选择齐全</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6分</w:t>
            </w:r>
            <w:r>
              <w:rPr>
                <w:rFonts w:hint="eastAsia" w:ascii="宋体" w:hAnsi="宋体" w:cs="宋体"/>
                <w:sz w:val="20"/>
                <w:szCs w:val="20"/>
                <w:highlight w:val="none"/>
                <w:lang w:val="en-US" w:eastAsia="zh-CN"/>
              </w:rPr>
              <w:t>；</w:t>
            </w:r>
          </w:p>
          <w:p w14:paraId="3720B06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包装袋可正常开启，偶有轻微碎屑或开启不畅，但不造成明显二次污染；单支包装可单手操作，但抓取或拆封略有不便，或部分规格需双手辅助；可视设计基本可辨识包内物品，但透明度不足或视野受限，核对效率一般；多规格选择部分缺失</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3分</w:t>
            </w:r>
            <w:r>
              <w:rPr>
                <w:rFonts w:hint="eastAsia" w:ascii="宋体" w:hAnsi="宋体" w:cs="宋体"/>
                <w:sz w:val="20"/>
                <w:szCs w:val="20"/>
                <w:highlight w:val="none"/>
                <w:lang w:val="en-US" w:eastAsia="zh-CN"/>
              </w:rPr>
              <w:t>；</w:t>
            </w:r>
          </w:p>
          <w:p w14:paraId="43CE818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开启困难、撕拉断裂或产生大量碎屑，导致内部棉签二次污染；单支包装无法单手抓取或拆封，严重影响临床操作效率；无可视设计或完全无法辨识包内物品，无法快速核对</w:t>
            </w:r>
            <w:r>
              <w:rPr>
                <w:rFonts w:hint="eastAsia" w:ascii="宋体" w:hAnsi="宋体" w:cs="宋体"/>
                <w:sz w:val="20"/>
                <w:szCs w:val="20"/>
                <w:highlight w:val="none"/>
                <w:lang w:val="en-US" w:eastAsia="zh-CN"/>
              </w:rPr>
              <w:t>，得</w:t>
            </w:r>
            <w:r>
              <w:rPr>
                <w:rFonts w:hint="eastAsia" w:ascii="宋体" w:hAnsi="宋体" w:eastAsia="宋体" w:cs="宋体"/>
                <w:sz w:val="20"/>
                <w:szCs w:val="20"/>
                <w:highlight w:val="none"/>
                <w:lang w:val="en-US" w:eastAsia="zh-CN"/>
              </w:rPr>
              <w:t>0分</w:t>
            </w:r>
            <w:r>
              <w:rPr>
                <w:rFonts w:hint="eastAsia" w:ascii="宋体" w:hAnsi="宋体" w:cs="宋体"/>
                <w:sz w:val="20"/>
                <w:szCs w:val="20"/>
                <w:highlight w:val="none"/>
                <w:lang w:val="en-US" w:eastAsia="zh-CN"/>
              </w:rPr>
              <w:t>。</w:t>
            </w:r>
          </w:p>
        </w:tc>
      </w:tr>
      <w:tr w14:paraId="31F6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39" w:type="dxa"/>
            <w:shd w:val="clear" w:color="auto" w:fill="auto"/>
            <w:noWrap w:val="0"/>
            <w:vAlign w:val="center"/>
          </w:tcPr>
          <w:p w14:paraId="52E39A73">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9</w:t>
            </w:r>
          </w:p>
        </w:tc>
        <w:tc>
          <w:tcPr>
            <w:tcW w:w="1559" w:type="dxa"/>
            <w:shd w:val="clear" w:color="000000" w:fill="FFFFFF"/>
            <w:noWrap w:val="0"/>
            <w:vAlign w:val="center"/>
          </w:tcPr>
          <w:p w14:paraId="35C1534B">
            <w:pPr>
              <w:tabs>
                <w:tab w:val="decimal" w:pos="315"/>
                <w:tab w:val="left" w:pos="630"/>
              </w:tabs>
              <w:spacing w:line="360" w:lineRule="auto"/>
              <w:ind w:left="-77" w:leftChars="-37" w:right="-73" w:rightChars="-35"/>
              <w:jc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产品规格覆盖度</w:t>
            </w:r>
          </w:p>
        </w:tc>
        <w:tc>
          <w:tcPr>
            <w:tcW w:w="781" w:type="dxa"/>
            <w:shd w:val="clear" w:color="000000" w:fill="FFFFFF"/>
            <w:noWrap w:val="0"/>
            <w:vAlign w:val="center"/>
          </w:tcPr>
          <w:p w14:paraId="22C22DF7">
            <w:pPr>
              <w:tabs>
                <w:tab w:val="decimal" w:pos="315"/>
                <w:tab w:val="left" w:pos="630"/>
              </w:tabs>
              <w:spacing w:line="360" w:lineRule="auto"/>
              <w:ind w:left="-77" w:leftChars="-37" w:right="-73" w:rightChars="-35"/>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5</w:t>
            </w:r>
          </w:p>
        </w:tc>
        <w:tc>
          <w:tcPr>
            <w:tcW w:w="8552" w:type="dxa"/>
            <w:noWrap w:val="0"/>
            <w:vAlign w:val="center"/>
          </w:tcPr>
          <w:p w14:paraId="22CF6C10">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ascii="宋体" w:hAnsi="宋体" w:eastAsia="宋体" w:cs="宋体"/>
                <w:kern w:val="0"/>
                <w:sz w:val="21"/>
                <w:szCs w:val="21"/>
                <w:lang w:val="en-US" w:eastAsia="zh-CN" w:bidi="ar"/>
              </w:rPr>
              <w:t>5个规格全部响应（</w:t>
            </w:r>
            <w:r>
              <w:rPr>
                <w:rFonts w:hint="eastAsia" w:ascii="宋体" w:hAnsi="宋体" w:eastAsia="宋体" w:cs="宋体"/>
                <w:kern w:val="0"/>
                <w:sz w:val="21"/>
                <w:szCs w:val="21"/>
                <w:lang w:val="en-US" w:eastAsia="zh-CN" w:bidi="ar"/>
              </w:rPr>
              <w:t>5</w:t>
            </w:r>
            <w:r>
              <w:rPr>
                <w:rFonts w:ascii="宋体" w:hAnsi="宋体" w:eastAsia="宋体" w:cs="宋体"/>
                <w:kern w:val="0"/>
                <w:sz w:val="21"/>
                <w:szCs w:val="21"/>
                <w:lang w:val="en-US" w:eastAsia="zh-CN" w:bidi="ar"/>
              </w:rPr>
              <w:t>分）；每缺1个规格扣1分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yellow"/>
        </w:rPr>
      </w:pPr>
    </w:p>
    <w:p w14:paraId="20B1FBCE">
      <w:pPr>
        <w:pStyle w:val="2"/>
        <w:rPr>
          <w:rFonts w:hint="eastAsia" w:ascii="宋体" w:hAnsi="宋体"/>
          <w:iCs/>
          <w:sz w:val="30"/>
          <w:szCs w:val="30"/>
          <w:highlight w:val="none"/>
        </w:rPr>
      </w:pPr>
    </w:p>
    <w:p w14:paraId="285A95AB">
      <w:pPr>
        <w:pStyle w:val="2"/>
        <w:rPr>
          <w:rFonts w:hint="eastAsia" w:ascii="宋体" w:hAnsi="宋体"/>
          <w:iCs/>
          <w:sz w:val="30"/>
          <w:szCs w:val="30"/>
          <w:highlight w:val="none"/>
        </w:rPr>
      </w:pPr>
    </w:p>
    <w:p w14:paraId="3B39AD4D">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20"/>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响应报价得分＝（评标基准价/响应报价）×价格分值【注：满足</w:t>
            </w:r>
            <w:r>
              <w:rPr>
                <w:rFonts w:hint="eastAsia" w:ascii="宋体" w:hAnsi="宋体" w:cs="宋体"/>
                <w:bCs/>
                <w:sz w:val="24"/>
                <w:szCs w:val="24"/>
                <w:highlight w:val="none"/>
                <w:lang w:eastAsia="zh-CN"/>
              </w:rPr>
              <w:t>遴选文件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1"/>
        <w:spacing w:line="360" w:lineRule="auto"/>
        <w:jc w:val="center"/>
        <w:rPr>
          <w:rFonts w:hint="eastAsia" w:ascii="Times New Roman"/>
          <w:b/>
          <w:kern w:val="2"/>
          <w:sz w:val="36"/>
          <w:szCs w:val="36"/>
          <w:highlight w:val="none"/>
        </w:rPr>
      </w:pPr>
    </w:p>
    <w:p w14:paraId="21F2610C">
      <w:pPr>
        <w:pStyle w:val="41"/>
        <w:spacing w:line="360" w:lineRule="auto"/>
        <w:jc w:val="both"/>
        <w:rPr>
          <w:rFonts w:hint="eastAsia" w:ascii="Times New Roman"/>
          <w:b/>
          <w:kern w:val="2"/>
          <w:sz w:val="36"/>
          <w:szCs w:val="36"/>
          <w:highlight w:val="none"/>
          <w:lang w:val="en-US" w:eastAsia="zh-CN"/>
        </w:rPr>
      </w:pPr>
    </w:p>
    <w:p w14:paraId="1CD5FA12">
      <w:pPr>
        <w:rPr>
          <w:rFonts w:hint="eastAsia" w:ascii="Times New Roman"/>
          <w:b/>
          <w:kern w:val="2"/>
          <w:sz w:val="36"/>
          <w:szCs w:val="36"/>
          <w:highlight w:val="none"/>
          <w:lang w:val="en-US" w:eastAsia="zh-CN"/>
        </w:rPr>
      </w:pPr>
      <w:r>
        <w:rPr>
          <w:rFonts w:hint="eastAsia" w:ascii="Times New Roman"/>
          <w:b/>
          <w:kern w:val="2"/>
          <w:sz w:val="36"/>
          <w:szCs w:val="36"/>
          <w:highlight w:val="none"/>
          <w:lang w:val="en-US" w:eastAsia="zh-CN"/>
        </w:rPr>
        <w:br w:type="page"/>
      </w:r>
    </w:p>
    <w:p w14:paraId="338E6DEA">
      <w:pPr>
        <w:pStyle w:val="41"/>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1"/>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eastAsia="zh-CN"/>
        </w:rPr>
        <w:t>郑</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1"/>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03C231ED">
      <w:pPr>
        <w:widowControl/>
        <w:spacing w:line="360" w:lineRule="auto"/>
        <w:jc w:val="center"/>
        <w:rPr>
          <w:rFonts w:ascii="宋体" w:hAnsi="宋体" w:eastAsia="宋体" w:cs="Times New Roman"/>
          <w:b/>
          <w:color w:val="000000"/>
          <w:sz w:val="32"/>
          <w:szCs w:val="32"/>
          <w:shd w:val="clear" w:color="auto" w:fill="FFFFFF"/>
        </w:rPr>
      </w:pPr>
      <w:r>
        <w:rPr>
          <w:rFonts w:hint="eastAsia" w:ascii="宋体" w:hAnsi="宋体" w:eastAsia="宋体" w:cs="Times New Roman"/>
          <w:b/>
          <w:color w:val="000000"/>
          <w:sz w:val="32"/>
          <w:szCs w:val="32"/>
          <w:shd w:val="clear" w:color="auto" w:fill="FFFFFF"/>
        </w:rPr>
        <w:t>医用耗材购销合同</w:t>
      </w:r>
    </w:p>
    <w:p w14:paraId="6077F3A4">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甲方(医疗机构)：中山市中医院  </w:t>
      </w:r>
    </w:p>
    <w:p w14:paraId="53AEF8D8">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乙方(经销企业)： </w:t>
      </w:r>
    </w:p>
    <w:p w14:paraId="4F23A008">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根据《中华人民共和国民法典》、《医疗器械监督管理条例》，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网上交易的顺利进行，明确交易各方的权利和义务，特订立本合同。 </w:t>
      </w:r>
    </w:p>
    <w:p w14:paraId="7406BA72">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第一条 交易方式</w:t>
      </w:r>
    </w:p>
    <w:p w14:paraId="02660BD2">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甲方、乙方通过广东省药品交易中心有限公司的第三方药品电子交易平台（以 下简称：“交易平台”，https://www.gdmede.cn）按下述第2种方式进行医用耗材交易： </w:t>
      </w:r>
    </w:p>
    <w:p w14:paraId="2247A90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1、网上竞价</w:t>
      </w:r>
    </w:p>
    <w:p w14:paraId="14B6F442">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2、网上议价</w:t>
      </w:r>
    </w:p>
    <w:p w14:paraId="75651190">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第二条 合同标的</w:t>
      </w:r>
    </w:p>
    <w:p w14:paraId="23A9A69F">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交易医用耗材的名称、品种、规格、型号、材质、功能、交易价格、生产企业等见本合同附件之</w:t>
      </w:r>
      <w:r>
        <w:rPr>
          <w:rFonts w:hint="eastAsia" w:ascii="宋体" w:hAnsi="宋体"/>
          <w:color w:val="000000"/>
          <w:sz w:val="24"/>
          <w:shd w:val="clear" w:color="auto" w:fill="FFFFFF"/>
        </w:rPr>
        <w:t>“医用耗材采购明细表”</w:t>
      </w:r>
      <w:r>
        <w:rPr>
          <w:rFonts w:hint="eastAsia" w:ascii="宋体" w:hAnsi="宋体" w:eastAsia="宋体" w:cs="Times New Roman"/>
          <w:color w:val="000000"/>
          <w:sz w:val="24"/>
          <w:shd w:val="clear" w:color="auto" w:fill="FFFFFF"/>
        </w:rPr>
        <w:t xml:space="preserve">。 </w:t>
      </w:r>
    </w:p>
    <w:p w14:paraId="0CCB24F2">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第三条 质量标准</w:t>
      </w:r>
    </w:p>
    <w:p w14:paraId="3F3C4161">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1、乙方向甲方供应的医用耗材必须符合国家的质量标准和有关要求。 </w:t>
      </w:r>
    </w:p>
    <w:p w14:paraId="7B0A07ED">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2、乙方供应的全部医用耗材应按国家标准保护措施进行包装、储存、运输 ，以防止医用耗材在配送过程中损坏或变质，确保医用耗材安全无损运抵交货地点。 </w:t>
      </w:r>
    </w:p>
    <w:p w14:paraId="01F8104A">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3、甲方可根据《交易办法》要求乙方提供其与交易有关的证明文件，包括所提供的医用耗材的医疗器械注册证或第一类产品备案凭证、注册产品标准，以及检验报告等相关文件。</w:t>
      </w:r>
    </w:p>
    <w:p w14:paraId="52199F64">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第四条 订货与交货</w:t>
      </w:r>
    </w:p>
    <w:p w14:paraId="34B9907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1、本合同签订后，甲方应在合同有效期内完成本合同约定采购量，乙方应按本合同约定及具体订单中的要求及时、足量供应医用耗材。 </w:t>
      </w:r>
    </w:p>
    <w:p w14:paraId="11886F9A">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2、甲方通过交易平台发出具体订单，乙方收到订单后应于4个小时内在交易平台响应 。根据一般医用耗材、急（抢）救医用耗材的轻重缓急程度，积极安排配送。急（抢 ）救医用耗材4小时内送达，节假日照常配送；一般医用耗材24小时内送到，最长不超过48小时。 </w:t>
      </w:r>
    </w:p>
    <w:p w14:paraId="5AE1B323">
      <w:pPr>
        <w:widowControl/>
        <w:spacing w:line="360" w:lineRule="auto"/>
        <w:ind w:firstLine="480" w:firstLineChars="200"/>
        <w:jc w:val="left"/>
        <w:rPr>
          <w:rFonts w:ascii="宋体" w:hAnsi="宋体" w:eastAsia="宋体" w:cs="Times New Roman"/>
          <w:color w:val="000000"/>
          <w:sz w:val="24"/>
          <w:highlight w:val="yellow"/>
          <w:shd w:val="clear" w:color="auto" w:fill="FFFFFF"/>
        </w:rPr>
      </w:pPr>
      <w:r>
        <w:rPr>
          <w:rFonts w:hint="eastAsia" w:ascii="宋体" w:hAnsi="宋体" w:eastAsia="宋体" w:cs="Times New Roman"/>
          <w:color w:val="000000"/>
          <w:sz w:val="24"/>
          <w:shd w:val="clear" w:color="auto" w:fill="FFFFFF"/>
        </w:rPr>
        <w:t xml:space="preserve">3、乙方配送医用耗材的品种、规格、型号、材质、数量等必须严格按照甲方发送的订单执行。 </w:t>
      </w:r>
    </w:p>
    <w:p w14:paraId="3706696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第五条 医用耗材验收</w:t>
      </w:r>
    </w:p>
    <w:p w14:paraId="12BAB2D3">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1、甲方在接收医用耗材时，应对医用耗材进行验货确认，对不符合合同要求的，甲方有权拒绝接收。乙方应及时更换被拒绝的医用耗材，不得影响甲方的临床使用。 </w:t>
      </w:r>
    </w:p>
    <w:p w14:paraId="746A0733">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为保证医用耗材质量，避免造成医用耗材的浪费，甲方接收医用耗材后应妥善储存和管理。如因医用耗材本身的质量造成的一切损失由乙方承担全部责任；如因甲方库存条件不符合医用耗材正常储存，造成的医用耗材出现质量问题，由甲方承担全部责任。 </w:t>
      </w:r>
    </w:p>
    <w:p w14:paraId="773F449D">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3、甲方接收医用耗材后，若发现医用耗材非因甲方原因而存在质量缺陷的，甲方应及时通报乙方。 </w:t>
      </w:r>
    </w:p>
    <w:p w14:paraId="23D43899">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甲方履行通知义务后，乙方对医用耗材质量归责无争议的，甲方有权单方终止本合同中该型号医用耗材交易的继续履行，并退回已接收但未使用的剩余医用耗材给乙方，由此造成的所有损失由乙方承担。 </w:t>
      </w:r>
    </w:p>
    <w:p w14:paraId="6E928B4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各方对医用耗材质量问题的责任方存在争议时，应送甲方所在地国家食品药品监督管理总局认定的医疗器械质量监督检验机构检验。如送检医用耗材存在质量问题，甲方有权据此单方终止本合同项下该型号耗材的后续采购，检验费用由乙方承担，并互负连带责任；如送检医用耗材无质量问题，本合同项下该型号耗材的交易继续履行，检验费用由甲方独自承担。 </w:t>
      </w:r>
    </w:p>
    <w:p w14:paraId="37AD728B">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第六条 交易价款结算</w:t>
      </w:r>
    </w:p>
    <w:p w14:paraId="5EE66E91">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交易价格：按甲乙双方在交易平台达成的交易价格执行（具体见本合同附件之采购医用耗材明细表中的交易价），该价格包含耗材制造成本、运输、包装、附随服务等费用、税费及其他一切附加费用以及利润。 </w:t>
      </w:r>
    </w:p>
    <w:p w14:paraId="22A834DC">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2、本合同履行期间，如遇政策性调价，按政策规定的价格执行。 </w:t>
      </w:r>
    </w:p>
    <w:p w14:paraId="06EFD6E9">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3、医用耗材送达交收地点后，甲方应按相关规定验收。甲方确认收货后，乙方应及时将发票送达甲方。甲方按院内流程办理发票付款。 </w:t>
      </w:r>
    </w:p>
    <w:p w14:paraId="37BFE6A7">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4、结算时间：甲方在收到合法发票之日起最迟不得超过6个月进行交易价款结算。 </w:t>
      </w:r>
    </w:p>
    <w:p w14:paraId="29737C9C">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5、其他与交易价款结算有关的事项，按甲方、乙方分别与广东省药品交易中心有限公司、结算银行签订的《结算服务协议书》执行。</w:t>
      </w:r>
    </w:p>
    <w:p w14:paraId="036CE459">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第七条 各方共同义务 </w:t>
      </w:r>
    </w:p>
    <w:p w14:paraId="33F7143B">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两方一致同意并声明： </w:t>
      </w:r>
    </w:p>
    <w:p w14:paraId="4991084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1、两方对在本合同签订及履行过程中所获得商业信息负有保密义务，该义务不因本合同的解除或终止而失效； </w:t>
      </w:r>
    </w:p>
    <w:p w14:paraId="1EE09AF0">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2、两方签署本合同已经过两方的内部授权或者审批，签署本合同为两方自愿的、真实的意思表示，并且在执行本合同时给予两方必要的和合理的支持与配合。 </w:t>
      </w:r>
    </w:p>
    <w:p w14:paraId="0BEF8B0A">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3、两方应遵守交易平台施行的与履约保证金相关的制度和规则。若涉嫌异常交易行为并经调查核实，应按规定向广东省药品交易中心足额缴纳交易履约保证金，以保证持续具备医用耗材的交易的资格以及确保不影响本合同项下合同义务的履行。 </w:t>
      </w:r>
    </w:p>
    <w:p w14:paraId="04B335CB">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4、为确保签约行为符合相关税收规定，根据《中华人民共和国印花税暂行条例》以及《中华人民共和国印花税暂行条例施行细则》等相关法律法规，交易各方承诺通过交易平台及时缴纳本合同项下的印花税。 </w:t>
      </w:r>
    </w:p>
    <w:p w14:paraId="34F5F38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第八条 甲方的违约责任</w:t>
      </w:r>
    </w:p>
    <w:p w14:paraId="3DD94055">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甲方如出现下列行为，应按照《中华人民共和国民法典》的规定承担违约责任： </w:t>
      </w:r>
    </w:p>
    <w:p w14:paraId="013A8761">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1、甲方违反本合同约定，无正当理由拒绝接收乙方配送的医用耗材； </w:t>
      </w:r>
    </w:p>
    <w:p w14:paraId="154EE490">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2、甲方无正当理由未按照本合同约定的期限和采购医用耗材明细表完成采购； </w:t>
      </w:r>
    </w:p>
    <w:p w14:paraId="56A014E0">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3、甲方未按照本合同约定期限支付交易价款；</w:t>
      </w:r>
    </w:p>
    <w:p w14:paraId="70D108E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4、其他违反本合同约定的行为。 </w:t>
      </w:r>
    </w:p>
    <w:p w14:paraId="5743C35A">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第九条 乙方的违约责任</w:t>
      </w:r>
    </w:p>
    <w:p w14:paraId="62AFBBD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乙方如出现下列行为，应按照《中华人民共和国民法典》和《交易办法》的规定承担相应的违约责任： </w:t>
      </w:r>
    </w:p>
    <w:p w14:paraId="5504A593">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1、违反本合同约定，不及时、不足量或拒绝供货； </w:t>
      </w:r>
    </w:p>
    <w:p w14:paraId="04A57C4C">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2、所供医用耗材不符合相关质量标准的； </w:t>
      </w:r>
    </w:p>
    <w:p w14:paraId="732DA0E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3、其他违反本合同约定的行为。 </w:t>
      </w:r>
    </w:p>
    <w:p w14:paraId="431B144F">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第十条 不可抗力</w:t>
      </w:r>
    </w:p>
    <w:p w14:paraId="616C2F6B">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合同当事人因不可抗力而导致合同实施延误或不能履行合同义务，不承担误期赔偿或终止合同的责任。（“不可抗力”系指合同双方无法控制、不可预见、不可克服的事件，但不包括合同某一方的违约或疏忽。这些事件包括但不限于：战争、严重火灾、 洪水、台风、地震等事件）。在不可抗力事件发生后，合同一方应尽快以书面形式将 不可抗力的情况和原因通知其他方。除各方另行协商达成一致外，合同各方应尽实际 可能继续履行合同义务，以及寻求采取合理的方案履行不受不可抗力影响的其他事项 。不可抗力事件影响消除后，合同各方可通过协商在合理的时间内达成进一步履行合同的协议。 </w:t>
      </w:r>
    </w:p>
    <w:p w14:paraId="47E78D71">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第十一条 合同的解除</w:t>
      </w:r>
    </w:p>
    <w:p w14:paraId="50A0805A">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甲方有下列情形之一的，乙方有权解除合同；乙方存在下列情形之一的，甲方亦有权解除合同。</w:t>
      </w:r>
    </w:p>
    <w:p w14:paraId="7A8B0F59">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1.因不可抗力致使不能实现合同目的； </w:t>
      </w:r>
    </w:p>
    <w:p w14:paraId="3FE4ECF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2.在履行期限届满之前，明确表示或者以自己的行为表明不履行主要债务； </w:t>
      </w:r>
    </w:p>
    <w:p w14:paraId="7B5D21AE">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3.迟延履行主要债务，经催告后在合理期限内仍未履行； </w:t>
      </w:r>
    </w:p>
    <w:p w14:paraId="48707B1F">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4.迟延履行债务或者有其他违约行为致使不能实现合同目的； </w:t>
      </w:r>
    </w:p>
    <w:p w14:paraId="2920D12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5.法律规定的其他情形。 </w:t>
      </w:r>
    </w:p>
    <w:p w14:paraId="6C9EC237">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第十二条 争议的解决</w:t>
      </w:r>
    </w:p>
    <w:p w14:paraId="089715E3">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任何因本合同而起或与本合同有关的纠纷，各方应协商解决；协商不成的，任何一方均有权向中国广州仲裁委员会提起仲裁，并按其当时有效的仲裁规则进行仲裁，仲裁结果对各方均具备最终约束力。 </w:t>
      </w:r>
    </w:p>
    <w:p w14:paraId="1529AD10">
      <w:pPr>
        <w:widowControl/>
        <w:spacing w:line="360" w:lineRule="auto"/>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第十三条 其他</w:t>
      </w:r>
    </w:p>
    <w:p w14:paraId="7C10EEA4">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1、本合同附件及各方通过交易平台确认的具体订单为本合同的组成部分，具体订单中的内容与本合同约定不一致或本合同未作约定的，以订单为准。</w:t>
      </w:r>
    </w:p>
    <w:p w14:paraId="0B4D17A3">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 xml:space="preserve">2、本合同未尽事项，各方可在不违背法律、法规、《交易办法》、交易平台有关规定的前提下，进行其他约定或另行签订补充协议。经各方签字盖章的补充协议与本合同具有同等法律效力。 </w:t>
      </w:r>
    </w:p>
    <w:p w14:paraId="71286D06">
      <w:pPr>
        <w:widowControl/>
        <w:spacing w:line="360" w:lineRule="auto"/>
        <w:ind w:firstLine="480" w:firstLineChars="200"/>
        <w:jc w:val="left"/>
        <w:rPr>
          <w:rFonts w:ascii="宋体" w:hAnsi="宋体" w:eastAsia="宋体" w:cs="Times New Roman"/>
          <w:color w:val="000000"/>
          <w:sz w:val="24"/>
          <w:shd w:val="clear" w:color="auto" w:fill="FFFFFF"/>
        </w:rPr>
      </w:pPr>
      <w:r>
        <w:rPr>
          <w:rFonts w:hint="eastAsia" w:ascii="宋体" w:hAnsi="宋体" w:eastAsia="宋体" w:cs="Times New Roman"/>
          <w:color w:val="000000"/>
          <w:sz w:val="24"/>
          <w:shd w:val="clear" w:color="auto" w:fill="FFFFFF"/>
        </w:rPr>
        <w:t>3、本合同壹式两份，甲乙双方执壹份，均为正本，具有同等法律效力，本合同经双方签字盖章后生效，有效期为壹年。</w:t>
      </w:r>
    </w:p>
    <w:p w14:paraId="6C884BBE">
      <w:pPr>
        <w:widowControl/>
        <w:spacing w:line="360" w:lineRule="auto"/>
        <w:jc w:val="left"/>
        <w:rPr>
          <w:rFonts w:ascii="宋体" w:hAnsi="宋体" w:eastAsia="宋体" w:cs="Times New Roman"/>
          <w:color w:val="auto"/>
          <w:sz w:val="24"/>
          <w:shd w:val="clear" w:color="auto" w:fill="FFFFFF"/>
        </w:rPr>
      </w:pPr>
    </w:p>
    <w:p w14:paraId="2EC2E391">
      <w:pPr>
        <w:spacing w:line="360" w:lineRule="auto"/>
        <w:rPr>
          <w:rFonts w:ascii="宋体" w:hAnsi="宋体"/>
          <w:color w:val="auto"/>
          <w:sz w:val="24"/>
          <w:u w:val="none"/>
        </w:rPr>
      </w:pPr>
      <w:r>
        <w:rPr>
          <w:rFonts w:hint="eastAsia" w:ascii="宋体" w:hAnsi="宋体"/>
          <w:color w:val="auto"/>
          <w:sz w:val="24"/>
        </w:rPr>
        <w:t>甲方（章）</w:t>
      </w:r>
      <w:r>
        <w:rPr>
          <w:rFonts w:hint="eastAsia" w:ascii="宋体" w:hAnsi="宋体"/>
          <w:color w:val="auto"/>
          <w:sz w:val="24"/>
          <w:u w:val="none"/>
        </w:rPr>
        <w:t xml:space="preserve">：中山市中医院           </w:t>
      </w:r>
      <w:r>
        <w:rPr>
          <w:rFonts w:hint="eastAsia" w:ascii="宋体" w:hAnsi="宋体"/>
          <w:color w:val="auto"/>
          <w:sz w:val="24"/>
          <w:u w:val="none"/>
          <w:lang w:val="en-US" w:eastAsia="zh-CN"/>
        </w:rPr>
        <w:t xml:space="preserve">    </w:t>
      </w:r>
      <w:r>
        <w:rPr>
          <w:rFonts w:hint="eastAsia" w:ascii="宋体" w:hAnsi="宋体"/>
          <w:color w:val="auto"/>
          <w:sz w:val="24"/>
          <w:u w:val="none"/>
        </w:rPr>
        <w:t>乙方（章）：</w:t>
      </w:r>
    </w:p>
    <w:p w14:paraId="7AE4FDCC">
      <w:pPr>
        <w:spacing w:before="156" w:beforeLines="50" w:after="156" w:afterLines="50" w:line="360" w:lineRule="auto"/>
        <w:rPr>
          <w:rFonts w:ascii="宋体" w:hAnsi="宋体"/>
          <w:color w:val="auto"/>
          <w:sz w:val="24"/>
          <w:u w:val="none"/>
        </w:rPr>
      </w:pPr>
      <w:r>
        <w:rPr>
          <w:rFonts w:hint="eastAsia" w:ascii="宋体" w:hAnsi="宋体"/>
          <w:color w:val="auto"/>
          <w:sz w:val="24"/>
          <w:u w:val="none"/>
        </w:rPr>
        <w:t>法定代表人</w:t>
      </w:r>
      <w:r>
        <w:rPr>
          <w:rFonts w:hint="eastAsia" w:ascii="宋体" w:hAnsi="宋体"/>
          <w:color w:val="auto"/>
          <w:sz w:val="24"/>
          <w:u w:val="none"/>
          <w:lang w:eastAsia="zh-CN"/>
        </w:rPr>
        <w:t>（</w:t>
      </w:r>
      <w:r>
        <w:rPr>
          <w:rFonts w:hint="eastAsia" w:ascii="宋体" w:hAnsi="宋体"/>
          <w:color w:val="auto"/>
          <w:sz w:val="24"/>
          <w:u w:val="none"/>
          <w:lang w:val="en-US" w:eastAsia="zh-CN"/>
        </w:rPr>
        <w:t>授权代表</w:t>
      </w:r>
      <w:r>
        <w:rPr>
          <w:rFonts w:hint="eastAsia" w:ascii="宋体" w:hAnsi="宋体"/>
          <w:color w:val="auto"/>
          <w:sz w:val="24"/>
          <w:u w:val="none"/>
          <w:lang w:eastAsia="zh-CN"/>
        </w:rPr>
        <w:t>）</w:t>
      </w:r>
      <w:r>
        <w:rPr>
          <w:rFonts w:hint="eastAsia" w:ascii="宋体" w:hAnsi="宋体"/>
          <w:color w:val="auto"/>
          <w:sz w:val="24"/>
          <w:u w:val="none"/>
        </w:rPr>
        <w:t xml:space="preserve">：             </w:t>
      </w:r>
      <w:r>
        <w:rPr>
          <w:rFonts w:hint="eastAsia" w:ascii="宋体" w:hAnsi="宋体"/>
          <w:color w:val="auto"/>
          <w:sz w:val="24"/>
          <w:u w:val="none"/>
          <w:lang w:val="en-US" w:eastAsia="zh-CN"/>
        </w:rPr>
        <w:t xml:space="preserve">  </w:t>
      </w:r>
      <w:r>
        <w:rPr>
          <w:rFonts w:hint="eastAsia" w:ascii="宋体" w:hAnsi="宋体"/>
          <w:color w:val="auto"/>
          <w:sz w:val="24"/>
          <w:u w:val="none"/>
        </w:rPr>
        <w:t>法定代表人</w:t>
      </w:r>
      <w:r>
        <w:rPr>
          <w:rFonts w:hint="eastAsia" w:ascii="宋体" w:hAnsi="宋体"/>
          <w:color w:val="auto"/>
          <w:sz w:val="24"/>
          <w:u w:val="none"/>
          <w:lang w:eastAsia="zh-CN"/>
        </w:rPr>
        <w:t>（</w:t>
      </w:r>
      <w:r>
        <w:rPr>
          <w:rFonts w:hint="eastAsia" w:ascii="宋体" w:hAnsi="宋体"/>
          <w:color w:val="auto"/>
          <w:sz w:val="24"/>
          <w:u w:val="none"/>
          <w:lang w:val="en-US" w:eastAsia="zh-CN"/>
        </w:rPr>
        <w:t>授权代表</w:t>
      </w:r>
      <w:r>
        <w:rPr>
          <w:rFonts w:hint="eastAsia" w:ascii="宋体" w:hAnsi="宋体"/>
          <w:color w:val="auto"/>
          <w:sz w:val="24"/>
          <w:u w:val="none"/>
          <w:lang w:eastAsia="zh-CN"/>
        </w:rPr>
        <w:t>）</w:t>
      </w:r>
      <w:r>
        <w:rPr>
          <w:rFonts w:hint="eastAsia" w:ascii="宋体" w:hAnsi="宋体"/>
          <w:color w:val="auto"/>
          <w:sz w:val="24"/>
          <w:u w:val="none"/>
        </w:rPr>
        <w:t>：</w:t>
      </w:r>
    </w:p>
    <w:p w14:paraId="50087035">
      <w:pPr>
        <w:spacing w:line="360" w:lineRule="auto"/>
        <w:rPr>
          <w:rFonts w:ascii="宋体" w:hAnsi="宋体"/>
          <w:color w:val="auto"/>
          <w:sz w:val="24"/>
          <w:u w:val="none"/>
        </w:rPr>
      </w:pPr>
      <w:r>
        <w:rPr>
          <w:rFonts w:hint="eastAsia" w:ascii="宋体" w:hAnsi="宋体"/>
          <w:color w:val="auto"/>
          <w:sz w:val="24"/>
          <w:u w:val="none"/>
        </w:rPr>
        <w:t xml:space="preserve">单位地址：中山市西区康欣路3号    </w:t>
      </w:r>
      <w:r>
        <w:rPr>
          <w:rFonts w:hint="eastAsia" w:ascii="宋体" w:hAnsi="宋体"/>
          <w:color w:val="auto"/>
          <w:sz w:val="24"/>
          <w:u w:val="none"/>
          <w:lang w:val="en-US" w:eastAsia="zh-CN"/>
        </w:rPr>
        <w:t xml:space="preserve">    </w:t>
      </w:r>
      <w:r>
        <w:rPr>
          <w:rFonts w:hint="eastAsia" w:ascii="宋体" w:hAnsi="宋体"/>
          <w:color w:val="auto"/>
          <w:sz w:val="24"/>
          <w:u w:val="none"/>
        </w:rPr>
        <w:t>单位地址：</w:t>
      </w:r>
    </w:p>
    <w:p w14:paraId="2A92E3FF">
      <w:pPr>
        <w:spacing w:line="360" w:lineRule="auto"/>
        <w:rPr>
          <w:rFonts w:ascii="宋体" w:hAnsi="宋体"/>
          <w:color w:val="auto"/>
          <w:sz w:val="24"/>
          <w:u w:val="none"/>
        </w:rPr>
      </w:pPr>
      <w:r>
        <w:rPr>
          <w:rFonts w:hint="eastAsia" w:ascii="宋体" w:hAnsi="宋体"/>
          <w:color w:val="auto"/>
          <w:sz w:val="24"/>
          <w:u w:val="none"/>
        </w:rPr>
        <w:t xml:space="preserve">联系电话：0760-89980318           </w:t>
      </w:r>
      <w:r>
        <w:rPr>
          <w:rFonts w:hint="eastAsia" w:ascii="宋体" w:hAnsi="宋体"/>
          <w:color w:val="auto"/>
          <w:sz w:val="24"/>
          <w:u w:val="none"/>
          <w:lang w:val="en-US" w:eastAsia="zh-CN"/>
        </w:rPr>
        <w:t xml:space="preserve">    </w:t>
      </w:r>
      <w:r>
        <w:rPr>
          <w:rFonts w:hint="eastAsia" w:ascii="宋体" w:hAnsi="宋体"/>
          <w:color w:val="auto"/>
          <w:sz w:val="24"/>
          <w:u w:val="none"/>
        </w:rPr>
        <w:t>联系电话：</w:t>
      </w:r>
    </w:p>
    <w:p w14:paraId="44D12D3A">
      <w:pPr>
        <w:spacing w:line="360" w:lineRule="auto"/>
        <w:rPr>
          <w:rFonts w:ascii="宋体" w:hAnsi="宋体"/>
          <w:color w:val="auto"/>
          <w:sz w:val="24"/>
          <w:u w:val="none"/>
        </w:rPr>
      </w:pPr>
      <w:r>
        <w:rPr>
          <w:rFonts w:hint="eastAsia" w:ascii="宋体" w:hAnsi="宋体"/>
          <w:color w:val="auto"/>
          <w:sz w:val="24"/>
          <w:u w:val="none"/>
        </w:rPr>
        <w:t>签约时间：202</w:t>
      </w:r>
      <w:r>
        <w:rPr>
          <w:rFonts w:hint="eastAsia" w:ascii="宋体" w:hAnsi="宋体"/>
          <w:color w:val="auto"/>
          <w:sz w:val="24"/>
          <w:u w:val="none"/>
          <w:lang w:val="en-US" w:eastAsia="zh-CN"/>
        </w:rPr>
        <w:t>6</w:t>
      </w:r>
      <w:r>
        <w:rPr>
          <w:rFonts w:hint="eastAsia" w:ascii="宋体" w:hAnsi="宋体"/>
          <w:color w:val="auto"/>
          <w:sz w:val="24"/>
          <w:u w:val="none"/>
        </w:rPr>
        <w:t>年 7月 1 日</w:t>
      </w:r>
    </w:p>
    <w:p w14:paraId="3F6A1392">
      <w:pPr>
        <w:spacing w:line="360" w:lineRule="auto"/>
        <w:rPr>
          <w:rFonts w:ascii="宋体" w:hAnsi="宋体"/>
          <w:color w:val="auto"/>
          <w:sz w:val="24"/>
        </w:rPr>
      </w:pPr>
    </w:p>
    <w:p w14:paraId="646D09F4">
      <w:pPr>
        <w:spacing w:line="360" w:lineRule="auto"/>
        <w:rPr>
          <w:rFonts w:ascii="宋体" w:hAnsi="宋体"/>
          <w:color w:val="auto"/>
          <w:sz w:val="24"/>
        </w:rPr>
      </w:pPr>
    </w:p>
    <w:p w14:paraId="0B484060">
      <w:pPr>
        <w:widowControl/>
        <w:autoSpaceDE w:val="0"/>
        <w:autoSpaceDN w:val="0"/>
        <w:adjustRightInd w:val="0"/>
        <w:spacing w:line="360" w:lineRule="auto"/>
        <w:jc w:val="center"/>
        <w:rPr>
          <w:rFonts w:ascii="宋体" w:hAnsi="宋体" w:eastAsia="宋体" w:cs="仿宋_GB2312"/>
          <w:b/>
          <w:color w:val="auto"/>
          <w:kern w:val="0"/>
          <w:sz w:val="28"/>
          <w:szCs w:val="28"/>
        </w:rPr>
      </w:pPr>
      <w:r>
        <w:rPr>
          <w:rFonts w:hint="eastAsia" w:ascii="宋体" w:hAnsi="宋体" w:eastAsia="宋体" w:cs="仿宋_GB2312"/>
          <w:b/>
          <w:color w:val="auto"/>
          <w:kern w:val="0"/>
          <w:sz w:val="28"/>
          <w:szCs w:val="28"/>
        </w:rPr>
        <w:t>医 疗 卫 生 机 构 医 药 产 品 廉 洁 购 销 合 同</w:t>
      </w:r>
    </w:p>
    <w:p w14:paraId="11F0772D">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甲方（医疗卫生机构）：中山市中医院</w:t>
      </w:r>
    </w:p>
    <w:p w14:paraId="069B5CF4">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乙方（医药生产经营企业及其代理人）：</w:t>
      </w:r>
    </w:p>
    <w:p w14:paraId="271212E3">
      <w:pPr>
        <w:widowControl/>
        <w:spacing w:line="360" w:lineRule="auto"/>
        <w:ind w:firstLine="480" w:firstLineChars="200"/>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为进一步加强医疗卫生行风建设，规范医疗卫生机构医药购销行为，有效防范商业贿赂行为，营造公平交易、诚实守信的购销环境，经甲、乙双方协商，同意签订本合同，并共同遵守：</w:t>
      </w:r>
    </w:p>
    <w:p w14:paraId="414B5957">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一、甲乙双方按照《中华人民共和国民法典》及医药产品购销合同约定购销药品、医用设备、医用耗材等医药产品。</w:t>
      </w:r>
    </w:p>
    <w:p w14:paraId="705E8071">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二、甲方应当严格执行医药产品购销合同验收、入库制度，对采购医药产品及发票进行查验，不得违反有关规定合同外采购、违价采购或从非规定渠道采购。</w:t>
      </w:r>
    </w:p>
    <w:p w14:paraId="286B6E26">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F87580E">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四、严禁甲方工作人员利用任何途径和方式，为乙方统计医师个人及临床科室有关医药产品用量信息，或为乙方统计提供便利。</w:t>
      </w:r>
    </w:p>
    <w:p w14:paraId="1B50430C">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五、乙方不得以回扣、宴请等方式影响甲方工作人员采购或使用医药产品的选择权，不得在学术活动中提供旅游、超标准支付食宿费用。</w:t>
      </w:r>
    </w:p>
    <w:p w14:paraId="1B21988A">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5CB6297">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9CB1BA4">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八、本合同作为医药产品购销合同的重要组成部分，与购销合同一并执行，具有同等的法律效力。</w:t>
      </w:r>
    </w:p>
    <w:p w14:paraId="35FBF62F">
      <w:pPr>
        <w:widowControl/>
        <w:spacing w:line="360" w:lineRule="auto"/>
        <w:jc w:val="left"/>
        <w:rPr>
          <w:rFonts w:ascii="宋体" w:hAnsi="宋体" w:eastAsia="宋体" w:cs="Times New Roman"/>
          <w:color w:val="auto"/>
          <w:sz w:val="24"/>
          <w:shd w:val="clear" w:color="auto" w:fill="FFFFFF"/>
        </w:rPr>
      </w:pPr>
      <w:r>
        <w:rPr>
          <w:rFonts w:hint="eastAsia" w:ascii="宋体" w:hAnsi="宋体" w:eastAsia="宋体" w:cs="Times New Roman"/>
          <w:color w:val="auto"/>
          <w:sz w:val="24"/>
          <w:shd w:val="clear" w:color="auto" w:fill="FFFFFF"/>
        </w:rPr>
        <w:t>九、</w:t>
      </w:r>
      <w:r>
        <w:rPr>
          <w:rFonts w:hint="eastAsia" w:ascii="宋体" w:hAnsi="宋体"/>
          <w:color w:val="auto"/>
          <w:sz w:val="24"/>
          <w:shd w:val="clear" w:color="auto" w:fill="FFFFFF"/>
        </w:rPr>
        <w:t>本协议书一式两份，甲、乙双方各执一份，</w:t>
      </w:r>
      <w:r>
        <w:rPr>
          <w:rFonts w:hint="eastAsia" w:ascii="宋体" w:hAnsi="宋体" w:eastAsia="宋体" w:cs="Times New Roman"/>
          <w:color w:val="auto"/>
          <w:sz w:val="24"/>
          <w:shd w:val="clear" w:color="auto" w:fill="FFFFFF"/>
        </w:rPr>
        <w:t>并从签订之日起生效。</w:t>
      </w:r>
    </w:p>
    <w:p w14:paraId="01201C45">
      <w:pPr>
        <w:spacing w:line="360" w:lineRule="auto"/>
        <w:jc w:val="left"/>
        <w:rPr>
          <w:rFonts w:ascii="宋体" w:hAnsi="宋体"/>
          <w:color w:val="auto"/>
          <w:sz w:val="24"/>
          <w:shd w:val="clear" w:color="auto" w:fill="FFFFFF"/>
        </w:rPr>
      </w:pPr>
      <w:r>
        <w:rPr>
          <w:rFonts w:hint="eastAsia" w:ascii="宋体" w:hAnsi="宋体"/>
          <w:color w:val="auto"/>
          <w:sz w:val="24"/>
          <w:shd w:val="clear" w:color="auto" w:fill="FFFFFF"/>
        </w:rPr>
        <w:t xml:space="preserve">甲方（盖章）： 中山市中医院          </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rPr>
        <w:t>乙方（盖章）：</w:t>
      </w:r>
    </w:p>
    <w:p w14:paraId="5C6D55C3">
      <w:pPr>
        <w:spacing w:line="360" w:lineRule="auto"/>
        <w:jc w:val="left"/>
        <w:rPr>
          <w:rFonts w:ascii="宋体" w:hAnsi="宋体"/>
          <w:color w:val="auto"/>
          <w:sz w:val="24"/>
          <w:shd w:val="clear" w:color="auto" w:fill="FFFFFF"/>
        </w:rPr>
      </w:pPr>
      <w:r>
        <w:rPr>
          <w:rFonts w:hint="eastAsia" w:ascii="宋体" w:hAnsi="宋体"/>
          <w:color w:val="auto"/>
          <w:sz w:val="24"/>
          <w:shd w:val="clear" w:color="auto" w:fill="FFFFFF"/>
        </w:rPr>
        <w:t>法定代表人</w:t>
      </w:r>
      <w:r>
        <w:rPr>
          <w:rFonts w:hint="eastAsia" w:ascii="宋体" w:hAnsi="宋体"/>
          <w:color w:val="auto"/>
          <w:sz w:val="24"/>
          <w:lang w:eastAsia="zh-CN"/>
        </w:rPr>
        <w:t>（</w:t>
      </w:r>
      <w:r>
        <w:rPr>
          <w:rFonts w:hint="eastAsia" w:ascii="宋体" w:hAnsi="宋体"/>
          <w:color w:val="auto"/>
          <w:sz w:val="24"/>
          <w:lang w:val="en-US" w:eastAsia="zh-CN"/>
        </w:rPr>
        <w:t>授权代表</w:t>
      </w:r>
      <w:r>
        <w:rPr>
          <w:rFonts w:hint="eastAsia" w:ascii="宋体" w:hAnsi="宋体"/>
          <w:color w:val="auto"/>
          <w:sz w:val="24"/>
          <w:lang w:eastAsia="zh-CN"/>
        </w:rPr>
        <w:t>）</w:t>
      </w:r>
      <w:r>
        <w:rPr>
          <w:rFonts w:hint="eastAsia" w:ascii="宋体" w:hAnsi="宋体"/>
          <w:color w:val="auto"/>
          <w:sz w:val="24"/>
          <w:shd w:val="clear" w:color="auto" w:fill="FFFFFF"/>
        </w:rPr>
        <w:t xml:space="preserve">：                    </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rPr>
        <w:t>法定代表人</w:t>
      </w:r>
      <w:r>
        <w:rPr>
          <w:rFonts w:hint="eastAsia" w:ascii="宋体" w:hAnsi="宋体"/>
          <w:color w:val="auto"/>
          <w:sz w:val="24"/>
          <w:lang w:eastAsia="zh-CN"/>
        </w:rPr>
        <w:t>（</w:t>
      </w:r>
      <w:r>
        <w:rPr>
          <w:rFonts w:hint="eastAsia" w:ascii="宋体" w:hAnsi="宋体"/>
          <w:color w:val="auto"/>
          <w:sz w:val="24"/>
          <w:lang w:val="en-US" w:eastAsia="zh-CN"/>
        </w:rPr>
        <w:t>授权代表</w:t>
      </w:r>
      <w:r>
        <w:rPr>
          <w:rFonts w:hint="eastAsia" w:ascii="宋体" w:hAnsi="宋体"/>
          <w:color w:val="auto"/>
          <w:sz w:val="24"/>
          <w:lang w:eastAsia="zh-CN"/>
        </w:rPr>
        <w:t>）</w:t>
      </w:r>
      <w:r>
        <w:rPr>
          <w:rFonts w:hint="eastAsia" w:ascii="宋体" w:hAnsi="宋体"/>
          <w:color w:val="auto"/>
          <w:sz w:val="24"/>
          <w:shd w:val="clear" w:color="auto" w:fill="FFFFFF"/>
        </w:rPr>
        <w:t>：</w:t>
      </w:r>
    </w:p>
    <w:p w14:paraId="6F1DCF89">
      <w:pPr>
        <w:jc w:val="left"/>
        <w:rPr>
          <w:rFonts w:ascii="宋体" w:hAnsi="宋体"/>
          <w:color w:val="auto"/>
          <w:sz w:val="24"/>
          <w:shd w:val="clear" w:color="auto" w:fill="FFFFFF"/>
        </w:rPr>
        <w:sectPr>
          <w:pgSz w:w="11906" w:h="16838"/>
          <w:pgMar w:top="1134" w:right="1418" w:bottom="1134" w:left="1418" w:header="851" w:footer="992" w:gutter="0"/>
          <w:cols w:space="0" w:num="1"/>
          <w:docGrid w:type="lines" w:linePitch="312" w:charSpace="0"/>
        </w:sectPr>
      </w:pPr>
      <w:r>
        <w:rPr>
          <w:rFonts w:hint="eastAsia" w:ascii="宋体" w:hAnsi="宋体"/>
          <w:color w:val="auto"/>
          <w:sz w:val="24"/>
          <w:shd w:val="clear" w:color="auto" w:fill="FFFFFF"/>
        </w:rPr>
        <w:t>签约日期： 202</w:t>
      </w:r>
      <w:r>
        <w:rPr>
          <w:rFonts w:hint="eastAsia" w:ascii="宋体" w:hAnsi="宋体"/>
          <w:color w:val="auto"/>
          <w:sz w:val="24"/>
          <w:shd w:val="clear" w:color="auto" w:fill="FFFFFF"/>
          <w:lang w:val="en-US" w:eastAsia="zh-CN"/>
        </w:rPr>
        <w:t>6</w:t>
      </w:r>
      <w:r>
        <w:rPr>
          <w:rFonts w:hint="eastAsia" w:ascii="宋体" w:hAnsi="宋体"/>
          <w:color w:val="auto"/>
          <w:sz w:val="24"/>
          <w:shd w:val="clear" w:color="auto" w:fill="FFFFFF"/>
        </w:rPr>
        <w:t xml:space="preserve">年 7 月 1 日 </w:t>
      </w:r>
    </w:p>
    <w:p w14:paraId="1CBCA871">
      <w:pPr>
        <w:jc w:val="center"/>
        <w:rPr>
          <w:rFonts w:hint="eastAsia" w:ascii="宋体" w:hAnsi="宋体" w:cs="宋体"/>
          <w:b/>
          <w:color w:val="000000"/>
          <w:kern w:val="0"/>
          <w:sz w:val="32"/>
          <w:szCs w:val="32"/>
        </w:rPr>
      </w:pPr>
      <w:r>
        <w:rPr>
          <w:rFonts w:hint="eastAsia" w:ascii="宋体" w:hAnsi="宋体" w:cs="宋体"/>
          <w:b/>
          <w:color w:val="000000"/>
          <w:kern w:val="0"/>
          <w:sz w:val="32"/>
          <w:szCs w:val="32"/>
        </w:rPr>
        <w:br w:type="page"/>
      </w:r>
    </w:p>
    <w:tbl>
      <w:tblPr>
        <w:tblStyle w:val="20"/>
        <w:tblpPr w:leftFromText="180" w:rightFromText="180" w:vertAnchor="text" w:horzAnchor="page" w:tblpX="686" w:tblpY="-233"/>
        <w:tblOverlap w:val="never"/>
        <w:tblW w:w="15816"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36"/>
        <w:gridCol w:w="1680"/>
        <w:gridCol w:w="2724"/>
        <w:gridCol w:w="2544"/>
        <w:gridCol w:w="804"/>
        <w:gridCol w:w="768"/>
        <w:gridCol w:w="3108"/>
        <w:gridCol w:w="1356"/>
      </w:tblGrid>
      <w:tr w14:paraId="77D2DF1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5816" w:type="dxa"/>
            <w:gridSpan w:val="9"/>
            <w:tcBorders>
              <w:tl2br w:val="nil"/>
              <w:tr2bl w:val="nil"/>
            </w:tcBorders>
            <w:shd w:val="clear" w:color="auto" w:fill="auto"/>
            <w:noWrap/>
            <w:vAlign w:val="center"/>
          </w:tcPr>
          <w:p w14:paraId="65B5BED1">
            <w:pPr>
              <w:jc w:val="center"/>
              <w:rPr>
                <w:rFonts w:ascii="宋体" w:hAnsi="宋体" w:cs="宋体"/>
                <w:b/>
                <w:color w:val="000000"/>
                <w:kern w:val="0"/>
                <w:sz w:val="32"/>
                <w:szCs w:val="32"/>
              </w:rPr>
            </w:pPr>
            <w:r>
              <w:rPr>
                <w:rFonts w:hint="eastAsia" w:ascii="宋体" w:hAnsi="宋体" w:cs="宋体"/>
                <w:b/>
                <w:color w:val="000000"/>
                <w:kern w:val="0"/>
                <w:sz w:val="32"/>
                <w:szCs w:val="32"/>
              </w:rPr>
              <w:t>医用耗材采购明细表</w:t>
            </w:r>
          </w:p>
        </w:tc>
      </w:tr>
      <w:tr w14:paraId="29942A8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2E50E1BD">
            <w:pPr>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136" w:type="dxa"/>
            <w:shd w:val="clear" w:color="auto" w:fill="auto"/>
            <w:noWrap/>
            <w:vAlign w:val="center"/>
          </w:tcPr>
          <w:p w14:paraId="3A29DDCA">
            <w:pPr>
              <w:jc w:val="center"/>
              <w:rPr>
                <w:rFonts w:ascii="宋体" w:hAnsi="宋体" w:cs="宋体"/>
                <w:color w:val="000000"/>
                <w:kern w:val="0"/>
                <w:sz w:val="22"/>
                <w:szCs w:val="22"/>
              </w:rPr>
            </w:pPr>
            <w:r>
              <w:rPr>
                <w:rFonts w:hint="eastAsia" w:ascii="宋体" w:hAnsi="宋体" w:cs="宋体"/>
                <w:color w:val="000000"/>
                <w:kern w:val="0"/>
                <w:sz w:val="22"/>
                <w:szCs w:val="22"/>
              </w:rPr>
              <w:t>产品名称</w:t>
            </w:r>
          </w:p>
        </w:tc>
        <w:tc>
          <w:tcPr>
            <w:tcW w:w="1680" w:type="dxa"/>
            <w:shd w:val="clear" w:color="auto" w:fill="auto"/>
            <w:noWrap/>
            <w:vAlign w:val="center"/>
          </w:tcPr>
          <w:p w14:paraId="6929A41D">
            <w:pPr>
              <w:jc w:val="center"/>
              <w:rPr>
                <w:rFonts w:ascii="宋体" w:hAnsi="宋体" w:cs="宋体"/>
                <w:color w:val="000000"/>
                <w:kern w:val="0"/>
                <w:sz w:val="22"/>
                <w:szCs w:val="22"/>
              </w:rPr>
            </w:pPr>
            <w:r>
              <w:rPr>
                <w:rFonts w:hint="eastAsia" w:ascii="宋体" w:hAnsi="宋体" w:cs="宋体"/>
                <w:color w:val="000000"/>
                <w:kern w:val="0"/>
                <w:sz w:val="22"/>
                <w:szCs w:val="22"/>
              </w:rPr>
              <w:t>规格型号</w:t>
            </w:r>
          </w:p>
        </w:tc>
        <w:tc>
          <w:tcPr>
            <w:tcW w:w="2724" w:type="dxa"/>
            <w:shd w:val="clear" w:color="auto" w:fill="auto"/>
            <w:noWrap/>
            <w:vAlign w:val="center"/>
          </w:tcPr>
          <w:p w14:paraId="686BCA7E">
            <w:pPr>
              <w:jc w:val="center"/>
              <w:rPr>
                <w:rFonts w:ascii="宋体" w:hAnsi="宋体" w:cs="宋体"/>
                <w:color w:val="000000"/>
                <w:kern w:val="0"/>
                <w:sz w:val="22"/>
                <w:szCs w:val="22"/>
              </w:rPr>
            </w:pPr>
            <w:r>
              <w:rPr>
                <w:rFonts w:hint="eastAsia" w:ascii="宋体" w:hAnsi="宋体" w:cs="宋体"/>
                <w:color w:val="000000"/>
                <w:kern w:val="0"/>
                <w:sz w:val="22"/>
                <w:szCs w:val="22"/>
              </w:rPr>
              <w:t>注册证号</w:t>
            </w:r>
          </w:p>
        </w:tc>
        <w:tc>
          <w:tcPr>
            <w:tcW w:w="2544" w:type="dxa"/>
            <w:shd w:val="clear" w:color="auto" w:fill="auto"/>
            <w:noWrap/>
            <w:vAlign w:val="center"/>
          </w:tcPr>
          <w:p w14:paraId="0FF1ED7B">
            <w:pPr>
              <w:jc w:val="center"/>
              <w:rPr>
                <w:rFonts w:ascii="宋体" w:hAnsi="宋体" w:cs="宋体"/>
                <w:color w:val="000000"/>
                <w:kern w:val="0"/>
                <w:sz w:val="22"/>
                <w:szCs w:val="22"/>
              </w:rPr>
            </w:pPr>
            <w:r>
              <w:rPr>
                <w:rFonts w:hint="eastAsia" w:ascii="宋体" w:hAnsi="宋体" w:cs="宋体"/>
                <w:color w:val="000000"/>
                <w:kern w:val="0"/>
                <w:sz w:val="22"/>
                <w:szCs w:val="22"/>
              </w:rPr>
              <w:t>生产企业</w:t>
            </w:r>
          </w:p>
        </w:tc>
        <w:tc>
          <w:tcPr>
            <w:tcW w:w="804" w:type="dxa"/>
            <w:shd w:val="clear" w:color="auto" w:fill="auto"/>
            <w:noWrap/>
            <w:vAlign w:val="center"/>
          </w:tcPr>
          <w:p w14:paraId="682AB0B9">
            <w:pPr>
              <w:jc w:val="center"/>
              <w:rPr>
                <w:rFonts w:ascii="宋体" w:hAnsi="宋体" w:cs="宋体"/>
                <w:color w:val="000000"/>
                <w:kern w:val="0"/>
                <w:sz w:val="22"/>
                <w:szCs w:val="22"/>
              </w:rPr>
            </w:pPr>
            <w:r>
              <w:rPr>
                <w:rFonts w:hint="eastAsia" w:ascii="宋体" w:hAnsi="宋体" w:cs="宋体"/>
                <w:color w:val="000000"/>
                <w:kern w:val="0"/>
                <w:sz w:val="22"/>
                <w:szCs w:val="22"/>
              </w:rPr>
              <w:t>包装单位</w:t>
            </w:r>
          </w:p>
        </w:tc>
        <w:tc>
          <w:tcPr>
            <w:tcW w:w="768" w:type="dxa"/>
            <w:shd w:val="clear" w:color="auto" w:fill="auto"/>
            <w:noWrap/>
            <w:vAlign w:val="center"/>
          </w:tcPr>
          <w:p w14:paraId="4FFF27B8">
            <w:pPr>
              <w:jc w:val="center"/>
              <w:rPr>
                <w:rFonts w:ascii="宋体" w:hAnsi="宋体" w:cs="宋体"/>
                <w:color w:val="000000"/>
                <w:kern w:val="0"/>
                <w:sz w:val="22"/>
                <w:szCs w:val="22"/>
              </w:rPr>
            </w:pPr>
            <w:r>
              <w:rPr>
                <w:rFonts w:hint="eastAsia" w:ascii="宋体" w:hAnsi="宋体" w:cs="宋体"/>
                <w:color w:val="000000"/>
                <w:kern w:val="0"/>
                <w:sz w:val="22"/>
                <w:szCs w:val="22"/>
              </w:rPr>
              <w:t>单价（元）</w:t>
            </w:r>
          </w:p>
        </w:tc>
        <w:tc>
          <w:tcPr>
            <w:tcW w:w="3108" w:type="dxa"/>
            <w:shd w:val="clear" w:color="auto" w:fill="auto"/>
            <w:noWrap/>
            <w:vAlign w:val="center"/>
          </w:tcPr>
          <w:p w14:paraId="7F196ECF">
            <w:pPr>
              <w:jc w:val="center"/>
              <w:rPr>
                <w:rFonts w:ascii="宋体" w:hAnsi="宋体" w:cs="宋体"/>
                <w:color w:val="000000"/>
                <w:kern w:val="0"/>
                <w:sz w:val="22"/>
                <w:szCs w:val="22"/>
              </w:rPr>
            </w:pPr>
            <w:r>
              <w:rPr>
                <w:rFonts w:hint="eastAsia" w:ascii="宋体" w:hAnsi="宋体" w:cs="宋体"/>
                <w:color w:val="000000"/>
                <w:kern w:val="0"/>
                <w:sz w:val="22"/>
                <w:szCs w:val="22"/>
              </w:rPr>
              <w:t>国家医保编码</w:t>
            </w:r>
          </w:p>
        </w:tc>
        <w:tc>
          <w:tcPr>
            <w:tcW w:w="1356" w:type="dxa"/>
            <w:tcBorders>
              <w:right w:val="single" w:color="auto" w:sz="4" w:space="0"/>
            </w:tcBorders>
            <w:shd w:val="clear" w:color="auto" w:fill="auto"/>
            <w:noWrap/>
            <w:vAlign w:val="center"/>
          </w:tcPr>
          <w:p w14:paraId="769BD5F8">
            <w:pPr>
              <w:jc w:val="center"/>
              <w:rPr>
                <w:rFonts w:ascii="宋体" w:hAnsi="宋体" w:eastAsia="宋体" w:cs="宋体"/>
                <w:color w:val="000000"/>
                <w:kern w:val="0"/>
                <w:sz w:val="22"/>
                <w:szCs w:val="22"/>
              </w:rPr>
            </w:pPr>
            <w:r>
              <w:rPr>
                <w:rFonts w:hint="eastAsia" w:ascii="宋体" w:hAnsi="宋体" w:cs="宋体"/>
                <w:color w:val="000000"/>
                <w:kern w:val="0"/>
                <w:sz w:val="22"/>
                <w:szCs w:val="22"/>
              </w:rPr>
              <w:t>省网药交ID</w:t>
            </w:r>
          </w:p>
        </w:tc>
      </w:tr>
      <w:tr w14:paraId="2D24182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23DDB5DE">
            <w:pPr>
              <w:jc w:val="center"/>
              <w:rPr>
                <w:rFonts w:ascii="宋体" w:hAnsi="宋体" w:cs="宋体"/>
                <w:color w:val="000000"/>
                <w:kern w:val="0"/>
                <w:sz w:val="22"/>
                <w:szCs w:val="22"/>
              </w:rPr>
            </w:pPr>
          </w:p>
        </w:tc>
        <w:tc>
          <w:tcPr>
            <w:tcW w:w="2136" w:type="dxa"/>
            <w:shd w:val="clear" w:color="auto" w:fill="auto"/>
            <w:noWrap/>
            <w:vAlign w:val="center"/>
          </w:tcPr>
          <w:p w14:paraId="7C84276A">
            <w:pPr>
              <w:jc w:val="center"/>
              <w:rPr>
                <w:rFonts w:ascii="宋体" w:hAnsi="宋体" w:cs="宋体"/>
                <w:color w:val="000000"/>
                <w:kern w:val="0"/>
                <w:sz w:val="22"/>
                <w:szCs w:val="22"/>
              </w:rPr>
            </w:pPr>
          </w:p>
        </w:tc>
        <w:tc>
          <w:tcPr>
            <w:tcW w:w="1680" w:type="dxa"/>
            <w:shd w:val="clear" w:color="auto" w:fill="auto"/>
            <w:noWrap/>
            <w:vAlign w:val="center"/>
          </w:tcPr>
          <w:p w14:paraId="62D3255B">
            <w:pPr>
              <w:jc w:val="center"/>
              <w:rPr>
                <w:rFonts w:ascii="宋体" w:hAnsi="宋体" w:cs="宋体"/>
                <w:color w:val="000000"/>
                <w:kern w:val="0"/>
                <w:sz w:val="22"/>
                <w:szCs w:val="22"/>
              </w:rPr>
            </w:pPr>
          </w:p>
        </w:tc>
        <w:tc>
          <w:tcPr>
            <w:tcW w:w="2724" w:type="dxa"/>
            <w:shd w:val="clear" w:color="auto" w:fill="auto"/>
            <w:noWrap/>
            <w:vAlign w:val="center"/>
          </w:tcPr>
          <w:p w14:paraId="6E378F2B">
            <w:pPr>
              <w:jc w:val="center"/>
              <w:rPr>
                <w:rFonts w:ascii="宋体" w:hAnsi="宋体" w:cs="宋体"/>
                <w:color w:val="000000"/>
                <w:kern w:val="0"/>
                <w:sz w:val="22"/>
                <w:szCs w:val="22"/>
              </w:rPr>
            </w:pPr>
          </w:p>
        </w:tc>
        <w:tc>
          <w:tcPr>
            <w:tcW w:w="2544" w:type="dxa"/>
            <w:shd w:val="clear" w:color="auto" w:fill="auto"/>
            <w:noWrap/>
            <w:vAlign w:val="center"/>
          </w:tcPr>
          <w:p w14:paraId="1DB52606">
            <w:pPr>
              <w:jc w:val="center"/>
              <w:rPr>
                <w:rFonts w:ascii="宋体" w:hAnsi="宋体" w:cs="宋体"/>
                <w:color w:val="000000"/>
                <w:kern w:val="0"/>
                <w:sz w:val="22"/>
                <w:szCs w:val="22"/>
              </w:rPr>
            </w:pPr>
          </w:p>
        </w:tc>
        <w:tc>
          <w:tcPr>
            <w:tcW w:w="804" w:type="dxa"/>
            <w:shd w:val="clear" w:color="auto" w:fill="auto"/>
            <w:noWrap/>
            <w:vAlign w:val="center"/>
          </w:tcPr>
          <w:p w14:paraId="741477DA">
            <w:pPr>
              <w:jc w:val="center"/>
              <w:rPr>
                <w:rFonts w:ascii="宋体" w:hAnsi="宋体" w:cs="宋体"/>
                <w:color w:val="000000"/>
                <w:kern w:val="0"/>
                <w:sz w:val="22"/>
                <w:szCs w:val="22"/>
              </w:rPr>
            </w:pPr>
          </w:p>
        </w:tc>
        <w:tc>
          <w:tcPr>
            <w:tcW w:w="768" w:type="dxa"/>
            <w:shd w:val="clear" w:color="auto" w:fill="auto"/>
            <w:noWrap/>
            <w:vAlign w:val="center"/>
          </w:tcPr>
          <w:p w14:paraId="41CB414E">
            <w:pPr>
              <w:jc w:val="center"/>
              <w:rPr>
                <w:rFonts w:ascii="宋体" w:hAnsi="宋体" w:cs="宋体"/>
                <w:color w:val="000000"/>
                <w:kern w:val="0"/>
                <w:sz w:val="22"/>
                <w:szCs w:val="22"/>
              </w:rPr>
            </w:pPr>
          </w:p>
        </w:tc>
        <w:tc>
          <w:tcPr>
            <w:tcW w:w="3108" w:type="dxa"/>
            <w:shd w:val="clear" w:color="auto" w:fill="auto"/>
            <w:noWrap/>
            <w:vAlign w:val="center"/>
          </w:tcPr>
          <w:p w14:paraId="0F4B0371">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34174CC8">
            <w:pPr>
              <w:jc w:val="center"/>
              <w:rPr>
                <w:rFonts w:ascii="宋体" w:hAnsi="宋体" w:cs="宋体"/>
                <w:color w:val="000000"/>
                <w:kern w:val="0"/>
                <w:sz w:val="22"/>
                <w:szCs w:val="22"/>
              </w:rPr>
            </w:pPr>
          </w:p>
        </w:tc>
      </w:tr>
      <w:tr w14:paraId="187DE5F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1B8F7F08">
            <w:pPr>
              <w:jc w:val="center"/>
              <w:rPr>
                <w:rFonts w:ascii="宋体" w:hAnsi="宋体" w:cs="宋体"/>
                <w:color w:val="000000"/>
                <w:kern w:val="0"/>
                <w:sz w:val="22"/>
                <w:szCs w:val="22"/>
              </w:rPr>
            </w:pPr>
          </w:p>
        </w:tc>
        <w:tc>
          <w:tcPr>
            <w:tcW w:w="2136" w:type="dxa"/>
            <w:shd w:val="clear" w:color="auto" w:fill="auto"/>
            <w:noWrap/>
            <w:vAlign w:val="center"/>
          </w:tcPr>
          <w:p w14:paraId="4699C5B7">
            <w:pPr>
              <w:jc w:val="center"/>
              <w:rPr>
                <w:rFonts w:ascii="宋体" w:hAnsi="宋体" w:cs="宋体"/>
                <w:color w:val="000000"/>
                <w:kern w:val="0"/>
                <w:sz w:val="22"/>
                <w:szCs w:val="22"/>
              </w:rPr>
            </w:pPr>
          </w:p>
        </w:tc>
        <w:tc>
          <w:tcPr>
            <w:tcW w:w="1680" w:type="dxa"/>
            <w:shd w:val="clear" w:color="auto" w:fill="auto"/>
            <w:noWrap/>
            <w:vAlign w:val="center"/>
          </w:tcPr>
          <w:p w14:paraId="027D1045">
            <w:pPr>
              <w:jc w:val="center"/>
              <w:rPr>
                <w:rFonts w:ascii="宋体" w:hAnsi="宋体" w:cs="宋体"/>
                <w:color w:val="000000"/>
                <w:kern w:val="0"/>
                <w:sz w:val="22"/>
                <w:szCs w:val="22"/>
              </w:rPr>
            </w:pPr>
          </w:p>
        </w:tc>
        <w:tc>
          <w:tcPr>
            <w:tcW w:w="2724" w:type="dxa"/>
            <w:shd w:val="clear" w:color="auto" w:fill="auto"/>
            <w:noWrap/>
            <w:vAlign w:val="center"/>
          </w:tcPr>
          <w:p w14:paraId="76A0CF2E">
            <w:pPr>
              <w:jc w:val="center"/>
              <w:rPr>
                <w:rFonts w:ascii="宋体" w:hAnsi="宋体" w:cs="宋体"/>
                <w:color w:val="000000"/>
                <w:kern w:val="0"/>
                <w:sz w:val="22"/>
                <w:szCs w:val="22"/>
              </w:rPr>
            </w:pPr>
          </w:p>
        </w:tc>
        <w:tc>
          <w:tcPr>
            <w:tcW w:w="2544" w:type="dxa"/>
            <w:shd w:val="clear" w:color="auto" w:fill="auto"/>
            <w:noWrap/>
            <w:vAlign w:val="center"/>
          </w:tcPr>
          <w:p w14:paraId="47AC15F2">
            <w:pPr>
              <w:jc w:val="center"/>
              <w:rPr>
                <w:rFonts w:ascii="宋体" w:hAnsi="宋体" w:cs="宋体"/>
                <w:color w:val="000000"/>
                <w:kern w:val="0"/>
                <w:sz w:val="22"/>
                <w:szCs w:val="22"/>
              </w:rPr>
            </w:pPr>
          </w:p>
        </w:tc>
        <w:tc>
          <w:tcPr>
            <w:tcW w:w="804" w:type="dxa"/>
            <w:shd w:val="clear" w:color="auto" w:fill="auto"/>
            <w:noWrap/>
            <w:vAlign w:val="center"/>
          </w:tcPr>
          <w:p w14:paraId="7C5449C5">
            <w:pPr>
              <w:jc w:val="center"/>
              <w:rPr>
                <w:rFonts w:ascii="宋体" w:hAnsi="宋体" w:cs="宋体"/>
                <w:color w:val="000000"/>
                <w:kern w:val="0"/>
                <w:sz w:val="22"/>
                <w:szCs w:val="22"/>
              </w:rPr>
            </w:pPr>
          </w:p>
        </w:tc>
        <w:tc>
          <w:tcPr>
            <w:tcW w:w="768" w:type="dxa"/>
            <w:shd w:val="clear" w:color="auto" w:fill="auto"/>
            <w:noWrap/>
            <w:vAlign w:val="center"/>
          </w:tcPr>
          <w:p w14:paraId="247D2E61">
            <w:pPr>
              <w:jc w:val="center"/>
              <w:rPr>
                <w:rFonts w:ascii="宋体" w:hAnsi="宋体" w:cs="宋体"/>
                <w:color w:val="000000"/>
                <w:kern w:val="0"/>
                <w:sz w:val="22"/>
                <w:szCs w:val="22"/>
              </w:rPr>
            </w:pPr>
          </w:p>
        </w:tc>
        <w:tc>
          <w:tcPr>
            <w:tcW w:w="3108" w:type="dxa"/>
            <w:shd w:val="clear" w:color="auto" w:fill="auto"/>
            <w:noWrap/>
            <w:vAlign w:val="center"/>
          </w:tcPr>
          <w:p w14:paraId="57C2A234">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5F241483">
            <w:pPr>
              <w:jc w:val="center"/>
              <w:rPr>
                <w:rFonts w:ascii="宋体" w:hAnsi="宋体" w:cs="宋体"/>
                <w:color w:val="000000"/>
                <w:kern w:val="0"/>
                <w:sz w:val="22"/>
                <w:szCs w:val="22"/>
              </w:rPr>
            </w:pPr>
          </w:p>
        </w:tc>
      </w:tr>
      <w:tr w14:paraId="79F002B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2BD26EFF">
            <w:pPr>
              <w:jc w:val="center"/>
              <w:rPr>
                <w:rFonts w:ascii="宋体" w:hAnsi="宋体" w:cs="宋体"/>
                <w:color w:val="000000"/>
                <w:kern w:val="0"/>
                <w:sz w:val="22"/>
                <w:szCs w:val="22"/>
              </w:rPr>
            </w:pPr>
          </w:p>
        </w:tc>
        <w:tc>
          <w:tcPr>
            <w:tcW w:w="2136" w:type="dxa"/>
            <w:shd w:val="clear" w:color="auto" w:fill="auto"/>
            <w:noWrap/>
            <w:vAlign w:val="center"/>
          </w:tcPr>
          <w:p w14:paraId="5A417F7B">
            <w:pPr>
              <w:jc w:val="center"/>
              <w:rPr>
                <w:rFonts w:ascii="宋体" w:hAnsi="宋体" w:cs="宋体"/>
                <w:color w:val="000000"/>
                <w:kern w:val="0"/>
                <w:sz w:val="22"/>
                <w:szCs w:val="22"/>
              </w:rPr>
            </w:pPr>
          </w:p>
        </w:tc>
        <w:tc>
          <w:tcPr>
            <w:tcW w:w="1680" w:type="dxa"/>
            <w:shd w:val="clear" w:color="auto" w:fill="auto"/>
            <w:noWrap/>
            <w:vAlign w:val="center"/>
          </w:tcPr>
          <w:p w14:paraId="7589283B">
            <w:pPr>
              <w:jc w:val="center"/>
              <w:rPr>
                <w:rFonts w:ascii="宋体" w:hAnsi="宋体" w:cs="宋体"/>
                <w:color w:val="000000"/>
                <w:kern w:val="0"/>
                <w:sz w:val="22"/>
                <w:szCs w:val="22"/>
              </w:rPr>
            </w:pPr>
          </w:p>
        </w:tc>
        <w:tc>
          <w:tcPr>
            <w:tcW w:w="2724" w:type="dxa"/>
            <w:shd w:val="clear" w:color="auto" w:fill="auto"/>
            <w:noWrap/>
            <w:vAlign w:val="center"/>
          </w:tcPr>
          <w:p w14:paraId="46CEFC03">
            <w:pPr>
              <w:jc w:val="center"/>
              <w:rPr>
                <w:rFonts w:ascii="宋体" w:hAnsi="宋体" w:cs="宋体"/>
                <w:color w:val="000000"/>
                <w:kern w:val="0"/>
                <w:sz w:val="22"/>
                <w:szCs w:val="22"/>
              </w:rPr>
            </w:pPr>
          </w:p>
        </w:tc>
        <w:tc>
          <w:tcPr>
            <w:tcW w:w="2544" w:type="dxa"/>
            <w:shd w:val="clear" w:color="auto" w:fill="auto"/>
            <w:noWrap/>
            <w:vAlign w:val="center"/>
          </w:tcPr>
          <w:p w14:paraId="52C8EC12">
            <w:pPr>
              <w:jc w:val="center"/>
              <w:rPr>
                <w:rFonts w:ascii="宋体" w:hAnsi="宋体" w:cs="宋体"/>
                <w:color w:val="000000"/>
                <w:kern w:val="0"/>
                <w:sz w:val="22"/>
                <w:szCs w:val="22"/>
              </w:rPr>
            </w:pPr>
          </w:p>
        </w:tc>
        <w:tc>
          <w:tcPr>
            <w:tcW w:w="804" w:type="dxa"/>
            <w:shd w:val="clear" w:color="auto" w:fill="auto"/>
            <w:noWrap/>
            <w:vAlign w:val="center"/>
          </w:tcPr>
          <w:p w14:paraId="6D96F00C">
            <w:pPr>
              <w:jc w:val="center"/>
              <w:rPr>
                <w:rFonts w:ascii="宋体" w:hAnsi="宋体" w:cs="宋体"/>
                <w:color w:val="000000"/>
                <w:kern w:val="0"/>
                <w:sz w:val="22"/>
                <w:szCs w:val="22"/>
              </w:rPr>
            </w:pPr>
          </w:p>
        </w:tc>
        <w:tc>
          <w:tcPr>
            <w:tcW w:w="768" w:type="dxa"/>
            <w:shd w:val="clear" w:color="auto" w:fill="auto"/>
            <w:noWrap/>
            <w:vAlign w:val="center"/>
          </w:tcPr>
          <w:p w14:paraId="4D03E562">
            <w:pPr>
              <w:jc w:val="center"/>
              <w:rPr>
                <w:rFonts w:ascii="宋体" w:hAnsi="宋体" w:cs="宋体"/>
                <w:color w:val="000000"/>
                <w:kern w:val="0"/>
                <w:sz w:val="22"/>
                <w:szCs w:val="22"/>
              </w:rPr>
            </w:pPr>
          </w:p>
        </w:tc>
        <w:tc>
          <w:tcPr>
            <w:tcW w:w="3108" w:type="dxa"/>
            <w:shd w:val="clear" w:color="auto" w:fill="auto"/>
            <w:noWrap/>
            <w:vAlign w:val="center"/>
          </w:tcPr>
          <w:p w14:paraId="072CA08F">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0EF36DD0">
            <w:pPr>
              <w:jc w:val="center"/>
              <w:rPr>
                <w:rFonts w:ascii="宋体" w:hAnsi="宋体" w:cs="宋体"/>
                <w:color w:val="000000"/>
                <w:kern w:val="0"/>
                <w:sz w:val="22"/>
                <w:szCs w:val="22"/>
              </w:rPr>
            </w:pPr>
          </w:p>
        </w:tc>
      </w:tr>
      <w:tr w14:paraId="4E03999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7BFE6776">
            <w:pPr>
              <w:jc w:val="center"/>
              <w:rPr>
                <w:rFonts w:ascii="宋体" w:hAnsi="宋体" w:cs="宋体"/>
                <w:color w:val="000000"/>
                <w:kern w:val="0"/>
                <w:sz w:val="22"/>
                <w:szCs w:val="22"/>
              </w:rPr>
            </w:pPr>
          </w:p>
        </w:tc>
        <w:tc>
          <w:tcPr>
            <w:tcW w:w="2136" w:type="dxa"/>
            <w:shd w:val="clear" w:color="auto" w:fill="auto"/>
            <w:noWrap/>
            <w:vAlign w:val="center"/>
          </w:tcPr>
          <w:p w14:paraId="2D2B8015">
            <w:pPr>
              <w:jc w:val="center"/>
              <w:rPr>
                <w:rFonts w:ascii="宋体" w:hAnsi="宋体" w:cs="宋体"/>
                <w:color w:val="000000"/>
                <w:kern w:val="0"/>
                <w:sz w:val="22"/>
                <w:szCs w:val="22"/>
              </w:rPr>
            </w:pPr>
          </w:p>
        </w:tc>
        <w:tc>
          <w:tcPr>
            <w:tcW w:w="1680" w:type="dxa"/>
            <w:shd w:val="clear" w:color="auto" w:fill="auto"/>
            <w:noWrap/>
            <w:vAlign w:val="center"/>
          </w:tcPr>
          <w:p w14:paraId="3BF2960E">
            <w:pPr>
              <w:jc w:val="center"/>
              <w:rPr>
                <w:rFonts w:ascii="宋体" w:hAnsi="宋体" w:cs="宋体"/>
                <w:color w:val="000000"/>
                <w:kern w:val="0"/>
                <w:sz w:val="22"/>
                <w:szCs w:val="22"/>
              </w:rPr>
            </w:pPr>
          </w:p>
        </w:tc>
        <w:tc>
          <w:tcPr>
            <w:tcW w:w="2724" w:type="dxa"/>
            <w:shd w:val="clear" w:color="auto" w:fill="auto"/>
            <w:noWrap/>
            <w:vAlign w:val="center"/>
          </w:tcPr>
          <w:p w14:paraId="281B6C71">
            <w:pPr>
              <w:jc w:val="center"/>
              <w:rPr>
                <w:rFonts w:ascii="宋体" w:hAnsi="宋体" w:cs="宋体"/>
                <w:color w:val="000000"/>
                <w:kern w:val="0"/>
                <w:sz w:val="22"/>
                <w:szCs w:val="22"/>
              </w:rPr>
            </w:pPr>
          </w:p>
        </w:tc>
        <w:tc>
          <w:tcPr>
            <w:tcW w:w="2544" w:type="dxa"/>
            <w:shd w:val="clear" w:color="auto" w:fill="auto"/>
            <w:noWrap/>
            <w:vAlign w:val="center"/>
          </w:tcPr>
          <w:p w14:paraId="560B3D39">
            <w:pPr>
              <w:jc w:val="center"/>
              <w:rPr>
                <w:rFonts w:ascii="宋体" w:hAnsi="宋体" w:cs="宋体"/>
                <w:color w:val="000000"/>
                <w:kern w:val="0"/>
                <w:sz w:val="22"/>
                <w:szCs w:val="22"/>
              </w:rPr>
            </w:pPr>
          </w:p>
        </w:tc>
        <w:tc>
          <w:tcPr>
            <w:tcW w:w="804" w:type="dxa"/>
            <w:shd w:val="clear" w:color="auto" w:fill="auto"/>
            <w:noWrap/>
            <w:vAlign w:val="center"/>
          </w:tcPr>
          <w:p w14:paraId="3B670DA1">
            <w:pPr>
              <w:jc w:val="center"/>
              <w:rPr>
                <w:rFonts w:ascii="宋体" w:hAnsi="宋体" w:cs="宋体"/>
                <w:color w:val="000000"/>
                <w:kern w:val="0"/>
                <w:sz w:val="22"/>
                <w:szCs w:val="22"/>
              </w:rPr>
            </w:pPr>
          </w:p>
        </w:tc>
        <w:tc>
          <w:tcPr>
            <w:tcW w:w="768" w:type="dxa"/>
            <w:shd w:val="clear" w:color="auto" w:fill="auto"/>
            <w:noWrap/>
            <w:vAlign w:val="center"/>
          </w:tcPr>
          <w:p w14:paraId="60438DBA">
            <w:pPr>
              <w:jc w:val="center"/>
              <w:rPr>
                <w:rFonts w:ascii="宋体" w:hAnsi="宋体" w:cs="宋体"/>
                <w:color w:val="000000"/>
                <w:kern w:val="0"/>
                <w:sz w:val="22"/>
                <w:szCs w:val="22"/>
              </w:rPr>
            </w:pPr>
          </w:p>
        </w:tc>
        <w:tc>
          <w:tcPr>
            <w:tcW w:w="3108" w:type="dxa"/>
            <w:shd w:val="clear" w:color="auto" w:fill="auto"/>
            <w:noWrap/>
            <w:vAlign w:val="center"/>
          </w:tcPr>
          <w:p w14:paraId="265A1473">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2106484D">
            <w:pPr>
              <w:jc w:val="center"/>
              <w:rPr>
                <w:rFonts w:ascii="宋体" w:hAnsi="宋体" w:cs="宋体"/>
                <w:color w:val="000000"/>
                <w:kern w:val="0"/>
                <w:sz w:val="22"/>
                <w:szCs w:val="22"/>
              </w:rPr>
            </w:pPr>
          </w:p>
        </w:tc>
      </w:tr>
      <w:tr w14:paraId="4B07571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70EB897E">
            <w:pPr>
              <w:jc w:val="center"/>
              <w:rPr>
                <w:rFonts w:ascii="宋体" w:hAnsi="宋体" w:cs="宋体"/>
                <w:color w:val="000000"/>
                <w:kern w:val="0"/>
                <w:sz w:val="22"/>
                <w:szCs w:val="22"/>
              </w:rPr>
            </w:pPr>
          </w:p>
        </w:tc>
        <w:tc>
          <w:tcPr>
            <w:tcW w:w="2136" w:type="dxa"/>
            <w:shd w:val="clear" w:color="auto" w:fill="auto"/>
            <w:noWrap/>
            <w:vAlign w:val="center"/>
          </w:tcPr>
          <w:p w14:paraId="6A946ED9">
            <w:pPr>
              <w:jc w:val="center"/>
              <w:rPr>
                <w:rFonts w:ascii="宋体" w:hAnsi="宋体" w:cs="宋体"/>
                <w:color w:val="000000"/>
                <w:kern w:val="0"/>
                <w:sz w:val="22"/>
                <w:szCs w:val="22"/>
              </w:rPr>
            </w:pPr>
          </w:p>
        </w:tc>
        <w:tc>
          <w:tcPr>
            <w:tcW w:w="1680" w:type="dxa"/>
            <w:shd w:val="clear" w:color="auto" w:fill="auto"/>
            <w:noWrap/>
            <w:vAlign w:val="center"/>
          </w:tcPr>
          <w:p w14:paraId="0FCF7FD2">
            <w:pPr>
              <w:jc w:val="center"/>
              <w:rPr>
                <w:rFonts w:ascii="宋体" w:hAnsi="宋体" w:cs="宋体"/>
                <w:color w:val="000000"/>
                <w:kern w:val="0"/>
                <w:sz w:val="22"/>
                <w:szCs w:val="22"/>
              </w:rPr>
            </w:pPr>
          </w:p>
        </w:tc>
        <w:tc>
          <w:tcPr>
            <w:tcW w:w="2724" w:type="dxa"/>
            <w:shd w:val="clear" w:color="auto" w:fill="auto"/>
            <w:noWrap/>
            <w:vAlign w:val="center"/>
          </w:tcPr>
          <w:p w14:paraId="71B3A862">
            <w:pPr>
              <w:jc w:val="center"/>
              <w:rPr>
                <w:rFonts w:ascii="宋体" w:hAnsi="宋体" w:cs="宋体"/>
                <w:color w:val="000000"/>
                <w:kern w:val="0"/>
                <w:sz w:val="22"/>
                <w:szCs w:val="22"/>
              </w:rPr>
            </w:pPr>
          </w:p>
        </w:tc>
        <w:tc>
          <w:tcPr>
            <w:tcW w:w="2544" w:type="dxa"/>
            <w:shd w:val="clear" w:color="auto" w:fill="auto"/>
            <w:noWrap/>
            <w:vAlign w:val="center"/>
          </w:tcPr>
          <w:p w14:paraId="675BDB4C">
            <w:pPr>
              <w:jc w:val="center"/>
              <w:rPr>
                <w:rFonts w:ascii="宋体" w:hAnsi="宋体" w:cs="宋体"/>
                <w:color w:val="000000"/>
                <w:kern w:val="0"/>
                <w:sz w:val="22"/>
                <w:szCs w:val="22"/>
              </w:rPr>
            </w:pPr>
          </w:p>
        </w:tc>
        <w:tc>
          <w:tcPr>
            <w:tcW w:w="804" w:type="dxa"/>
            <w:shd w:val="clear" w:color="auto" w:fill="auto"/>
            <w:noWrap/>
            <w:vAlign w:val="center"/>
          </w:tcPr>
          <w:p w14:paraId="05226DA0">
            <w:pPr>
              <w:jc w:val="center"/>
              <w:rPr>
                <w:rFonts w:ascii="宋体" w:hAnsi="宋体" w:cs="宋体"/>
                <w:color w:val="000000"/>
                <w:kern w:val="0"/>
                <w:sz w:val="22"/>
                <w:szCs w:val="22"/>
              </w:rPr>
            </w:pPr>
          </w:p>
        </w:tc>
        <w:tc>
          <w:tcPr>
            <w:tcW w:w="768" w:type="dxa"/>
            <w:shd w:val="clear" w:color="auto" w:fill="auto"/>
            <w:noWrap/>
            <w:vAlign w:val="center"/>
          </w:tcPr>
          <w:p w14:paraId="50B3F247">
            <w:pPr>
              <w:jc w:val="center"/>
              <w:rPr>
                <w:rFonts w:ascii="宋体" w:hAnsi="宋体" w:cs="宋体"/>
                <w:color w:val="000000"/>
                <w:kern w:val="0"/>
                <w:sz w:val="22"/>
                <w:szCs w:val="22"/>
              </w:rPr>
            </w:pPr>
          </w:p>
        </w:tc>
        <w:tc>
          <w:tcPr>
            <w:tcW w:w="3108" w:type="dxa"/>
            <w:shd w:val="clear" w:color="auto" w:fill="auto"/>
            <w:noWrap/>
            <w:vAlign w:val="center"/>
          </w:tcPr>
          <w:p w14:paraId="03C364E4">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68616789">
            <w:pPr>
              <w:jc w:val="center"/>
              <w:rPr>
                <w:rFonts w:ascii="宋体" w:hAnsi="宋体" w:cs="宋体"/>
                <w:color w:val="000000"/>
                <w:kern w:val="0"/>
                <w:sz w:val="22"/>
                <w:szCs w:val="22"/>
              </w:rPr>
            </w:pPr>
          </w:p>
        </w:tc>
      </w:tr>
      <w:tr w14:paraId="39F20E0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64F9119A">
            <w:pPr>
              <w:jc w:val="center"/>
              <w:rPr>
                <w:rFonts w:ascii="宋体" w:hAnsi="宋体" w:cs="宋体"/>
                <w:color w:val="000000"/>
                <w:kern w:val="0"/>
                <w:sz w:val="22"/>
                <w:szCs w:val="22"/>
              </w:rPr>
            </w:pPr>
          </w:p>
        </w:tc>
        <w:tc>
          <w:tcPr>
            <w:tcW w:w="2136" w:type="dxa"/>
            <w:shd w:val="clear" w:color="auto" w:fill="auto"/>
            <w:noWrap/>
            <w:vAlign w:val="center"/>
          </w:tcPr>
          <w:p w14:paraId="4D997C53">
            <w:pPr>
              <w:jc w:val="center"/>
              <w:rPr>
                <w:rFonts w:ascii="宋体" w:hAnsi="宋体" w:cs="宋体"/>
                <w:color w:val="000000"/>
                <w:kern w:val="0"/>
                <w:sz w:val="22"/>
                <w:szCs w:val="22"/>
              </w:rPr>
            </w:pPr>
          </w:p>
        </w:tc>
        <w:tc>
          <w:tcPr>
            <w:tcW w:w="1680" w:type="dxa"/>
            <w:shd w:val="clear" w:color="auto" w:fill="auto"/>
            <w:noWrap/>
            <w:vAlign w:val="center"/>
          </w:tcPr>
          <w:p w14:paraId="45AC9254">
            <w:pPr>
              <w:jc w:val="center"/>
              <w:rPr>
                <w:rFonts w:ascii="宋体" w:hAnsi="宋体" w:cs="宋体"/>
                <w:color w:val="000000"/>
                <w:kern w:val="0"/>
                <w:sz w:val="22"/>
                <w:szCs w:val="22"/>
              </w:rPr>
            </w:pPr>
          </w:p>
        </w:tc>
        <w:tc>
          <w:tcPr>
            <w:tcW w:w="2724" w:type="dxa"/>
            <w:shd w:val="clear" w:color="auto" w:fill="auto"/>
            <w:noWrap/>
            <w:vAlign w:val="center"/>
          </w:tcPr>
          <w:p w14:paraId="03B4A44F">
            <w:pPr>
              <w:jc w:val="center"/>
              <w:rPr>
                <w:rFonts w:ascii="宋体" w:hAnsi="宋体" w:cs="宋体"/>
                <w:color w:val="000000"/>
                <w:kern w:val="0"/>
                <w:sz w:val="22"/>
                <w:szCs w:val="22"/>
              </w:rPr>
            </w:pPr>
          </w:p>
        </w:tc>
        <w:tc>
          <w:tcPr>
            <w:tcW w:w="2544" w:type="dxa"/>
            <w:shd w:val="clear" w:color="auto" w:fill="auto"/>
            <w:noWrap/>
            <w:vAlign w:val="center"/>
          </w:tcPr>
          <w:p w14:paraId="6C2EF866">
            <w:pPr>
              <w:jc w:val="center"/>
              <w:rPr>
                <w:rFonts w:ascii="宋体" w:hAnsi="宋体" w:cs="宋体"/>
                <w:color w:val="000000"/>
                <w:kern w:val="0"/>
                <w:sz w:val="22"/>
                <w:szCs w:val="22"/>
              </w:rPr>
            </w:pPr>
          </w:p>
        </w:tc>
        <w:tc>
          <w:tcPr>
            <w:tcW w:w="804" w:type="dxa"/>
            <w:shd w:val="clear" w:color="auto" w:fill="auto"/>
            <w:noWrap/>
            <w:vAlign w:val="center"/>
          </w:tcPr>
          <w:p w14:paraId="7ACFD7E5">
            <w:pPr>
              <w:jc w:val="center"/>
              <w:rPr>
                <w:rFonts w:ascii="宋体" w:hAnsi="宋体" w:cs="宋体"/>
                <w:color w:val="000000"/>
                <w:kern w:val="0"/>
                <w:sz w:val="22"/>
                <w:szCs w:val="22"/>
              </w:rPr>
            </w:pPr>
          </w:p>
        </w:tc>
        <w:tc>
          <w:tcPr>
            <w:tcW w:w="768" w:type="dxa"/>
            <w:shd w:val="clear" w:color="auto" w:fill="auto"/>
            <w:noWrap/>
            <w:vAlign w:val="center"/>
          </w:tcPr>
          <w:p w14:paraId="5AB08153">
            <w:pPr>
              <w:jc w:val="center"/>
              <w:rPr>
                <w:rFonts w:ascii="宋体" w:hAnsi="宋体" w:cs="宋体"/>
                <w:color w:val="000000"/>
                <w:kern w:val="0"/>
                <w:sz w:val="22"/>
                <w:szCs w:val="22"/>
              </w:rPr>
            </w:pPr>
          </w:p>
        </w:tc>
        <w:tc>
          <w:tcPr>
            <w:tcW w:w="3108" w:type="dxa"/>
            <w:shd w:val="clear" w:color="auto" w:fill="auto"/>
            <w:noWrap/>
            <w:vAlign w:val="center"/>
          </w:tcPr>
          <w:p w14:paraId="066BCC76">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19900F59">
            <w:pPr>
              <w:jc w:val="center"/>
              <w:rPr>
                <w:rFonts w:ascii="宋体" w:hAnsi="宋体" w:cs="宋体"/>
                <w:color w:val="000000"/>
                <w:kern w:val="0"/>
                <w:sz w:val="22"/>
                <w:szCs w:val="22"/>
              </w:rPr>
            </w:pPr>
          </w:p>
        </w:tc>
      </w:tr>
      <w:tr w14:paraId="418B5A9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239BA3B6">
            <w:pPr>
              <w:jc w:val="center"/>
              <w:rPr>
                <w:rFonts w:ascii="宋体" w:hAnsi="宋体" w:cs="宋体"/>
                <w:color w:val="000000"/>
                <w:kern w:val="0"/>
                <w:sz w:val="22"/>
                <w:szCs w:val="22"/>
              </w:rPr>
            </w:pPr>
          </w:p>
        </w:tc>
        <w:tc>
          <w:tcPr>
            <w:tcW w:w="2136" w:type="dxa"/>
            <w:shd w:val="clear" w:color="auto" w:fill="auto"/>
            <w:noWrap/>
            <w:vAlign w:val="center"/>
          </w:tcPr>
          <w:p w14:paraId="43F8A3C4">
            <w:pPr>
              <w:jc w:val="center"/>
              <w:rPr>
                <w:rFonts w:ascii="宋体" w:hAnsi="宋体" w:cs="宋体"/>
                <w:color w:val="000000"/>
                <w:kern w:val="0"/>
                <w:sz w:val="22"/>
                <w:szCs w:val="22"/>
              </w:rPr>
            </w:pPr>
          </w:p>
        </w:tc>
        <w:tc>
          <w:tcPr>
            <w:tcW w:w="1680" w:type="dxa"/>
            <w:shd w:val="clear" w:color="auto" w:fill="auto"/>
            <w:noWrap/>
            <w:vAlign w:val="center"/>
          </w:tcPr>
          <w:p w14:paraId="3D1F605D">
            <w:pPr>
              <w:jc w:val="center"/>
              <w:rPr>
                <w:rFonts w:ascii="宋体" w:hAnsi="宋体" w:cs="宋体"/>
                <w:color w:val="000000"/>
                <w:kern w:val="0"/>
                <w:sz w:val="22"/>
                <w:szCs w:val="22"/>
              </w:rPr>
            </w:pPr>
          </w:p>
        </w:tc>
        <w:tc>
          <w:tcPr>
            <w:tcW w:w="2724" w:type="dxa"/>
            <w:shd w:val="clear" w:color="auto" w:fill="auto"/>
            <w:noWrap/>
            <w:vAlign w:val="center"/>
          </w:tcPr>
          <w:p w14:paraId="32825A60">
            <w:pPr>
              <w:jc w:val="center"/>
              <w:rPr>
                <w:rFonts w:ascii="宋体" w:hAnsi="宋体" w:cs="宋体"/>
                <w:color w:val="000000"/>
                <w:kern w:val="0"/>
                <w:sz w:val="22"/>
                <w:szCs w:val="22"/>
              </w:rPr>
            </w:pPr>
          </w:p>
        </w:tc>
        <w:tc>
          <w:tcPr>
            <w:tcW w:w="2544" w:type="dxa"/>
            <w:shd w:val="clear" w:color="auto" w:fill="auto"/>
            <w:noWrap/>
            <w:vAlign w:val="center"/>
          </w:tcPr>
          <w:p w14:paraId="04C06FC7">
            <w:pPr>
              <w:jc w:val="center"/>
              <w:rPr>
                <w:rFonts w:ascii="宋体" w:hAnsi="宋体" w:cs="宋体"/>
                <w:color w:val="000000"/>
                <w:kern w:val="0"/>
                <w:sz w:val="22"/>
                <w:szCs w:val="22"/>
              </w:rPr>
            </w:pPr>
          </w:p>
        </w:tc>
        <w:tc>
          <w:tcPr>
            <w:tcW w:w="804" w:type="dxa"/>
            <w:shd w:val="clear" w:color="auto" w:fill="auto"/>
            <w:noWrap/>
            <w:vAlign w:val="center"/>
          </w:tcPr>
          <w:p w14:paraId="458462D9">
            <w:pPr>
              <w:jc w:val="center"/>
              <w:rPr>
                <w:rFonts w:ascii="宋体" w:hAnsi="宋体" w:cs="宋体"/>
                <w:color w:val="000000"/>
                <w:kern w:val="0"/>
                <w:sz w:val="22"/>
                <w:szCs w:val="22"/>
              </w:rPr>
            </w:pPr>
          </w:p>
        </w:tc>
        <w:tc>
          <w:tcPr>
            <w:tcW w:w="768" w:type="dxa"/>
            <w:shd w:val="clear" w:color="auto" w:fill="auto"/>
            <w:noWrap/>
            <w:vAlign w:val="center"/>
          </w:tcPr>
          <w:p w14:paraId="3A9245D3">
            <w:pPr>
              <w:jc w:val="center"/>
              <w:rPr>
                <w:rFonts w:ascii="宋体" w:hAnsi="宋体" w:cs="宋体"/>
                <w:color w:val="000000"/>
                <w:kern w:val="0"/>
                <w:sz w:val="22"/>
                <w:szCs w:val="22"/>
              </w:rPr>
            </w:pPr>
          </w:p>
        </w:tc>
        <w:tc>
          <w:tcPr>
            <w:tcW w:w="3108" w:type="dxa"/>
            <w:shd w:val="clear" w:color="auto" w:fill="auto"/>
            <w:noWrap/>
            <w:vAlign w:val="center"/>
          </w:tcPr>
          <w:p w14:paraId="5443952C">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38356F24">
            <w:pPr>
              <w:jc w:val="center"/>
              <w:rPr>
                <w:rFonts w:ascii="宋体" w:hAnsi="宋体" w:cs="宋体"/>
                <w:color w:val="000000"/>
                <w:kern w:val="0"/>
                <w:sz w:val="22"/>
                <w:szCs w:val="22"/>
              </w:rPr>
            </w:pPr>
          </w:p>
        </w:tc>
      </w:tr>
      <w:tr w14:paraId="3D93BE3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20D03E78">
            <w:pPr>
              <w:jc w:val="center"/>
              <w:rPr>
                <w:rFonts w:ascii="宋体" w:hAnsi="宋体" w:cs="宋体"/>
                <w:color w:val="000000"/>
                <w:kern w:val="0"/>
                <w:sz w:val="22"/>
                <w:szCs w:val="22"/>
              </w:rPr>
            </w:pPr>
          </w:p>
        </w:tc>
        <w:tc>
          <w:tcPr>
            <w:tcW w:w="2136" w:type="dxa"/>
            <w:shd w:val="clear" w:color="auto" w:fill="auto"/>
            <w:noWrap/>
            <w:vAlign w:val="center"/>
          </w:tcPr>
          <w:p w14:paraId="5805E67D">
            <w:pPr>
              <w:jc w:val="center"/>
              <w:rPr>
                <w:rFonts w:ascii="宋体" w:hAnsi="宋体" w:cs="宋体"/>
                <w:color w:val="000000"/>
                <w:kern w:val="0"/>
                <w:sz w:val="22"/>
                <w:szCs w:val="22"/>
              </w:rPr>
            </w:pPr>
          </w:p>
        </w:tc>
        <w:tc>
          <w:tcPr>
            <w:tcW w:w="1680" w:type="dxa"/>
            <w:shd w:val="clear" w:color="auto" w:fill="auto"/>
            <w:noWrap/>
            <w:vAlign w:val="center"/>
          </w:tcPr>
          <w:p w14:paraId="590B1208">
            <w:pPr>
              <w:jc w:val="center"/>
              <w:rPr>
                <w:rFonts w:ascii="宋体" w:hAnsi="宋体" w:cs="宋体"/>
                <w:color w:val="000000"/>
                <w:kern w:val="0"/>
                <w:sz w:val="22"/>
                <w:szCs w:val="22"/>
              </w:rPr>
            </w:pPr>
          </w:p>
        </w:tc>
        <w:tc>
          <w:tcPr>
            <w:tcW w:w="2724" w:type="dxa"/>
            <w:shd w:val="clear" w:color="auto" w:fill="auto"/>
            <w:noWrap/>
            <w:vAlign w:val="center"/>
          </w:tcPr>
          <w:p w14:paraId="627084AE">
            <w:pPr>
              <w:jc w:val="center"/>
              <w:rPr>
                <w:rFonts w:ascii="宋体" w:hAnsi="宋体" w:cs="宋体"/>
                <w:color w:val="000000"/>
                <w:kern w:val="0"/>
                <w:sz w:val="22"/>
                <w:szCs w:val="22"/>
              </w:rPr>
            </w:pPr>
          </w:p>
        </w:tc>
        <w:tc>
          <w:tcPr>
            <w:tcW w:w="2544" w:type="dxa"/>
            <w:shd w:val="clear" w:color="auto" w:fill="auto"/>
            <w:noWrap/>
            <w:vAlign w:val="center"/>
          </w:tcPr>
          <w:p w14:paraId="13EBF7E8">
            <w:pPr>
              <w:jc w:val="center"/>
              <w:rPr>
                <w:rFonts w:ascii="宋体" w:hAnsi="宋体" w:cs="宋体"/>
                <w:color w:val="000000"/>
                <w:kern w:val="0"/>
                <w:sz w:val="22"/>
                <w:szCs w:val="22"/>
              </w:rPr>
            </w:pPr>
          </w:p>
        </w:tc>
        <w:tc>
          <w:tcPr>
            <w:tcW w:w="804" w:type="dxa"/>
            <w:shd w:val="clear" w:color="auto" w:fill="auto"/>
            <w:noWrap/>
            <w:vAlign w:val="center"/>
          </w:tcPr>
          <w:p w14:paraId="24483626">
            <w:pPr>
              <w:jc w:val="center"/>
              <w:rPr>
                <w:rFonts w:ascii="宋体" w:hAnsi="宋体" w:cs="宋体"/>
                <w:color w:val="000000"/>
                <w:kern w:val="0"/>
                <w:sz w:val="22"/>
                <w:szCs w:val="22"/>
              </w:rPr>
            </w:pPr>
          </w:p>
        </w:tc>
        <w:tc>
          <w:tcPr>
            <w:tcW w:w="768" w:type="dxa"/>
            <w:shd w:val="clear" w:color="auto" w:fill="auto"/>
            <w:noWrap/>
            <w:vAlign w:val="center"/>
          </w:tcPr>
          <w:p w14:paraId="60419C89">
            <w:pPr>
              <w:jc w:val="center"/>
              <w:rPr>
                <w:rFonts w:ascii="宋体" w:hAnsi="宋体" w:cs="宋体"/>
                <w:color w:val="000000"/>
                <w:kern w:val="0"/>
                <w:sz w:val="22"/>
                <w:szCs w:val="22"/>
              </w:rPr>
            </w:pPr>
          </w:p>
        </w:tc>
        <w:tc>
          <w:tcPr>
            <w:tcW w:w="3108" w:type="dxa"/>
            <w:shd w:val="clear" w:color="auto" w:fill="auto"/>
            <w:noWrap/>
            <w:vAlign w:val="center"/>
          </w:tcPr>
          <w:p w14:paraId="326D8488">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623EB270">
            <w:pPr>
              <w:jc w:val="center"/>
              <w:rPr>
                <w:rFonts w:ascii="宋体" w:hAnsi="宋体" w:cs="宋体"/>
                <w:color w:val="000000"/>
                <w:kern w:val="0"/>
                <w:sz w:val="22"/>
                <w:szCs w:val="22"/>
              </w:rPr>
            </w:pPr>
          </w:p>
        </w:tc>
      </w:tr>
      <w:tr w14:paraId="29DD3B8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6" w:type="dxa"/>
            <w:tcBorders>
              <w:left w:val="single" w:color="auto" w:sz="4" w:space="0"/>
            </w:tcBorders>
            <w:shd w:val="clear" w:color="auto" w:fill="auto"/>
            <w:noWrap/>
            <w:vAlign w:val="center"/>
          </w:tcPr>
          <w:p w14:paraId="31F7A67E">
            <w:pPr>
              <w:jc w:val="center"/>
              <w:rPr>
                <w:rFonts w:ascii="宋体" w:hAnsi="宋体" w:cs="宋体"/>
                <w:color w:val="000000"/>
                <w:kern w:val="0"/>
                <w:sz w:val="22"/>
                <w:szCs w:val="22"/>
              </w:rPr>
            </w:pPr>
          </w:p>
        </w:tc>
        <w:tc>
          <w:tcPr>
            <w:tcW w:w="2136" w:type="dxa"/>
            <w:shd w:val="clear" w:color="auto" w:fill="auto"/>
            <w:noWrap/>
            <w:vAlign w:val="center"/>
          </w:tcPr>
          <w:p w14:paraId="5830633D">
            <w:pPr>
              <w:jc w:val="center"/>
              <w:rPr>
                <w:rFonts w:ascii="宋体" w:hAnsi="宋体" w:cs="宋体"/>
                <w:color w:val="000000"/>
                <w:kern w:val="0"/>
                <w:sz w:val="22"/>
                <w:szCs w:val="22"/>
              </w:rPr>
            </w:pPr>
          </w:p>
        </w:tc>
        <w:tc>
          <w:tcPr>
            <w:tcW w:w="1680" w:type="dxa"/>
            <w:shd w:val="clear" w:color="auto" w:fill="auto"/>
            <w:noWrap/>
            <w:vAlign w:val="center"/>
          </w:tcPr>
          <w:p w14:paraId="6D0581D7">
            <w:pPr>
              <w:jc w:val="center"/>
              <w:rPr>
                <w:rFonts w:ascii="宋体" w:hAnsi="宋体" w:cs="宋体"/>
                <w:color w:val="000000"/>
                <w:kern w:val="0"/>
                <w:sz w:val="22"/>
                <w:szCs w:val="22"/>
              </w:rPr>
            </w:pPr>
          </w:p>
        </w:tc>
        <w:tc>
          <w:tcPr>
            <w:tcW w:w="2724" w:type="dxa"/>
            <w:shd w:val="clear" w:color="auto" w:fill="auto"/>
            <w:noWrap/>
            <w:vAlign w:val="center"/>
          </w:tcPr>
          <w:p w14:paraId="41CF1CBB">
            <w:pPr>
              <w:jc w:val="center"/>
              <w:rPr>
                <w:rFonts w:ascii="宋体" w:hAnsi="宋体" w:cs="宋体"/>
                <w:color w:val="000000"/>
                <w:kern w:val="0"/>
                <w:sz w:val="22"/>
                <w:szCs w:val="22"/>
              </w:rPr>
            </w:pPr>
          </w:p>
        </w:tc>
        <w:tc>
          <w:tcPr>
            <w:tcW w:w="2544" w:type="dxa"/>
            <w:shd w:val="clear" w:color="auto" w:fill="auto"/>
            <w:noWrap/>
            <w:vAlign w:val="center"/>
          </w:tcPr>
          <w:p w14:paraId="0A59B8B3">
            <w:pPr>
              <w:jc w:val="center"/>
              <w:rPr>
                <w:rFonts w:ascii="宋体" w:hAnsi="宋体" w:cs="宋体"/>
                <w:color w:val="000000"/>
                <w:kern w:val="0"/>
                <w:sz w:val="22"/>
                <w:szCs w:val="22"/>
              </w:rPr>
            </w:pPr>
          </w:p>
        </w:tc>
        <w:tc>
          <w:tcPr>
            <w:tcW w:w="804" w:type="dxa"/>
            <w:shd w:val="clear" w:color="auto" w:fill="auto"/>
            <w:noWrap/>
            <w:vAlign w:val="center"/>
          </w:tcPr>
          <w:p w14:paraId="121ED37D">
            <w:pPr>
              <w:jc w:val="center"/>
              <w:rPr>
                <w:rFonts w:ascii="宋体" w:hAnsi="宋体" w:cs="宋体"/>
                <w:color w:val="000000"/>
                <w:kern w:val="0"/>
                <w:sz w:val="22"/>
                <w:szCs w:val="22"/>
              </w:rPr>
            </w:pPr>
          </w:p>
        </w:tc>
        <w:tc>
          <w:tcPr>
            <w:tcW w:w="768" w:type="dxa"/>
            <w:shd w:val="clear" w:color="auto" w:fill="auto"/>
            <w:noWrap/>
            <w:vAlign w:val="center"/>
          </w:tcPr>
          <w:p w14:paraId="1AC31730">
            <w:pPr>
              <w:jc w:val="center"/>
              <w:rPr>
                <w:rFonts w:ascii="宋体" w:hAnsi="宋体" w:cs="宋体"/>
                <w:color w:val="000000"/>
                <w:kern w:val="0"/>
                <w:sz w:val="22"/>
                <w:szCs w:val="22"/>
              </w:rPr>
            </w:pPr>
          </w:p>
        </w:tc>
        <w:tc>
          <w:tcPr>
            <w:tcW w:w="3108" w:type="dxa"/>
            <w:shd w:val="clear" w:color="auto" w:fill="auto"/>
            <w:noWrap/>
            <w:vAlign w:val="center"/>
          </w:tcPr>
          <w:p w14:paraId="3754B369">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0DB4CE66">
            <w:pPr>
              <w:jc w:val="center"/>
              <w:rPr>
                <w:rFonts w:ascii="宋体" w:hAnsi="宋体" w:cs="宋体"/>
                <w:color w:val="000000"/>
                <w:kern w:val="0"/>
                <w:sz w:val="22"/>
                <w:szCs w:val="22"/>
              </w:rPr>
            </w:pPr>
          </w:p>
        </w:tc>
      </w:tr>
      <w:tr w14:paraId="0CE98314">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6" w:type="dxa"/>
            <w:tcBorders>
              <w:left w:val="single" w:color="auto" w:sz="4" w:space="0"/>
            </w:tcBorders>
            <w:shd w:val="clear" w:color="auto" w:fill="auto"/>
            <w:noWrap/>
            <w:vAlign w:val="center"/>
          </w:tcPr>
          <w:p w14:paraId="76EBC4CB">
            <w:pPr>
              <w:jc w:val="center"/>
              <w:rPr>
                <w:rFonts w:ascii="宋体" w:hAnsi="宋体" w:cs="宋体"/>
                <w:color w:val="000000"/>
                <w:kern w:val="0"/>
                <w:sz w:val="22"/>
                <w:szCs w:val="22"/>
              </w:rPr>
            </w:pPr>
          </w:p>
        </w:tc>
        <w:tc>
          <w:tcPr>
            <w:tcW w:w="2136" w:type="dxa"/>
            <w:shd w:val="clear" w:color="auto" w:fill="auto"/>
            <w:noWrap/>
            <w:vAlign w:val="center"/>
          </w:tcPr>
          <w:p w14:paraId="2F0991C5">
            <w:pPr>
              <w:jc w:val="center"/>
              <w:rPr>
                <w:rFonts w:ascii="宋体" w:hAnsi="宋体" w:cs="宋体"/>
                <w:color w:val="000000"/>
                <w:kern w:val="0"/>
                <w:sz w:val="22"/>
                <w:szCs w:val="22"/>
              </w:rPr>
            </w:pPr>
          </w:p>
        </w:tc>
        <w:tc>
          <w:tcPr>
            <w:tcW w:w="1680" w:type="dxa"/>
            <w:shd w:val="clear" w:color="auto" w:fill="auto"/>
            <w:noWrap/>
            <w:vAlign w:val="center"/>
          </w:tcPr>
          <w:p w14:paraId="26FF86C5">
            <w:pPr>
              <w:jc w:val="center"/>
              <w:rPr>
                <w:rFonts w:ascii="宋体" w:hAnsi="宋体" w:cs="宋体"/>
                <w:color w:val="000000"/>
                <w:kern w:val="0"/>
                <w:sz w:val="22"/>
                <w:szCs w:val="22"/>
              </w:rPr>
            </w:pPr>
          </w:p>
        </w:tc>
        <w:tc>
          <w:tcPr>
            <w:tcW w:w="2724" w:type="dxa"/>
            <w:shd w:val="clear" w:color="auto" w:fill="auto"/>
            <w:noWrap/>
            <w:vAlign w:val="center"/>
          </w:tcPr>
          <w:p w14:paraId="59C4EB1C">
            <w:pPr>
              <w:jc w:val="center"/>
              <w:rPr>
                <w:rFonts w:ascii="宋体" w:hAnsi="宋体" w:cs="宋体"/>
                <w:color w:val="000000"/>
                <w:kern w:val="0"/>
                <w:sz w:val="22"/>
                <w:szCs w:val="22"/>
              </w:rPr>
            </w:pPr>
          </w:p>
        </w:tc>
        <w:tc>
          <w:tcPr>
            <w:tcW w:w="2544" w:type="dxa"/>
            <w:shd w:val="clear" w:color="auto" w:fill="auto"/>
            <w:noWrap/>
            <w:vAlign w:val="center"/>
          </w:tcPr>
          <w:p w14:paraId="4913426F">
            <w:pPr>
              <w:jc w:val="center"/>
              <w:rPr>
                <w:rFonts w:ascii="宋体" w:hAnsi="宋体" w:cs="宋体"/>
                <w:color w:val="000000"/>
                <w:kern w:val="0"/>
                <w:sz w:val="22"/>
                <w:szCs w:val="22"/>
              </w:rPr>
            </w:pPr>
          </w:p>
        </w:tc>
        <w:tc>
          <w:tcPr>
            <w:tcW w:w="804" w:type="dxa"/>
            <w:shd w:val="clear" w:color="auto" w:fill="auto"/>
            <w:noWrap/>
            <w:vAlign w:val="center"/>
          </w:tcPr>
          <w:p w14:paraId="52778BD6">
            <w:pPr>
              <w:jc w:val="center"/>
              <w:rPr>
                <w:rFonts w:ascii="宋体" w:hAnsi="宋体" w:cs="宋体"/>
                <w:color w:val="000000"/>
                <w:kern w:val="0"/>
                <w:sz w:val="22"/>
                <w:szCs w:val="22"/>
              </w:rPr>
            </w:pPr>
          </w:p>
        </w:tc>
        <w:tc>
          <w:tcPr>
            <w:tcW w:w="768" w:type="dxa"/>
            <w:shd w:val="clear" w:color="auto" w:fill="auto"/>
            <w:noWrap/>
            <w:vAlign w:val="center"/>
          </w:tcPr>
          <w:p w14:paraId="6ED51FAE">
            <w:pPr>
              <w:jc w:val="center"/>
              <w:rPr>
                <w:rFonts w:ascii="宋体" w:hAnsi="宋体" w:cs="宋体"/>
                <w:color w:val="000000"/>
                <w:kern w:val="0"/>
                <w:sz w:val="22"/>
                <w:szCs w:val="22"/>
              </w:rPr>
            </w:pPr>
          </w:p>
        </w:tc>
        <w:tc>
          <w:tcPr>
            <w:tcW w:w="3108" w:type="dxa"/>
            <w:shd w:val="clear" w:color="auto" w:fill="auto"/>
            <w:noWrap/>
            <w:vAlign w:val="center"/>
          </w:tcPr>
          <w:p w14:paraId="1DE1F879">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0E99F712">
            <w:pPr>
              <w:jc w:val="center"/>
              <w:rPr>
                <w:rFonts w:ascii="宋体" w:hAnsi="宋体" w:cs="宋体"/>
                <w:color w:val="000000"/>
                <w:kern w:val="0"/>
                <w:sz w:val="22"/>
                <w:szCs w:val="22"/>
              </w:rPr>
            </w:pPr>
          </w:p>
        </w:tc>
      </w:tr>
      <w:tr w14:paraId="42C5346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96" w:type="dxa"/>
            <w:tcBorders>
              <w:left w:val="single" w:color="auto" w:sz="4" w:space="0"/>
            </w:tcBorders>
            <w:shd w:val="clear" w:color="auto" w:fill="auto"/>
            <w:noWrap/>
            <w:vAlign w:val="center"/>
          </w:tcPr>
          <w:p w14:paraId="081700B6">
            <w:pPr>
              <w:jc w:val="center"/>
              <w:rPr>
                <w:rFonts w:ascii="宋体" w:hAnsi="宋体" w:cs="宋体"/>
                <w:color w:val="000000"/>
                <w:kern w:val="0"/>
                <w:sz w:val="22"/>
                <w:szCs w:val="22"/>
              </w:rPr>
            </w:pPr>
          </w:p>
        </w:tc>
        <w:tc>
          <w:tcPr>
            <w:tcW w:w="2136" w:type="dxa"/>
            <w:shd w:val="clear" w:color="auto" w:fill="auto"/>
            <w:noWrap/>
            <w:vAlign w:val="center"/>
          </w:tcPr>
          <w:p w14:paraId="76B127FC">
            <w:pPr>
              <w:jc w:val="center"/>
              <w:rPr>
                <w:rFonts w:ascii="宋体" w:hAnsi="宋体" w:cs="宋体"/>
                <w:color w:val="000000"/>
                <w:kern w:val="0"/>
                <w:sz w:val="22"/>
                <w:szCs w:val="22"/>
              </w:rPr>
            </w:pPr>
          </w:p>
        </w:tc>
        <w:tc>
          <w:tcPr>
            <w:tcW w:w="1680" w:type="dxa"/>
            <w:shd w:val="clear" w:color="auto" w:fill="auto"/>
            <w:noWrap/>
            <w:vAlign w:val="center"/>
          </w:tcPr>
          <w:p w14:paraId="6CF94B06">
            <w:pPr>
              <w:jc w:val="center"/>
              <w:rPr>
                <w:rFonts w:ascii="宋体" w:hAnsi="宋体" w:cs="宋体"/>
                <w:color w:val="000000"/>
                <w:kern w:val="0"/>
                <w:sz w:val="22"/>
                <w:szCs w:val="22"/>
              </w:rPr>
            </w:pPr>
          </w:p>
        </w:tc>
        <w:tc>
          <w:tcPr>
            <w:tcW w:w="2724" w:type="dxa"/>
            <w:shd w:val="clear" w:color="auto" w:fill="auto"/>
            <w:noWrap/>
            <w:vAlign w:val="center"/>
          </w:tcPr>
          <w:p w14:paraId="4C082A33">
            <w:pPr>
              <w:jc w:val="center"/>
              <w:rPr>
                <w:rFonts w:ascii="宋体" w:hAnsi="宋体" w:cs="宋体"/>
                <w:color w:val="000000"/>
                <w:kern w:val="0"/>
                <w:sz w:val="22"/>
                <w:szCs w:val="22"/>
              </w:rPr>
            </w:pPr>
          </w:p>
        </w:tc>
        <w:tc>
          <w:tcPr>
            <w:tcW w:w="2544" w:type="dxa"/>
            <w:shd w:val="clear" w:color="auto" w:fill="auto"/>
            <w:noWrap/>
            <w:vAlign w:val="center"/>
          </w:tcPr>
          <w:p w14:paraId="4B336A2E">
            <w:pPr>
              <w:jc w:val="center"/>
              <w:rPr>
                <w:rFonts w:ascii="宋体" w:hAnsi="宋体" w:cs="宋体"/>
                <w:color w:val="000000"/>
                <w:kern w:val="0"/>
                <w:sz w:val="22"/>
                <w:szCs w:val="22"/>
              </w:rPr>
            </w:pPr>
          </w:p>
        </w:tc>
        <w:tc>
          <w:tcPr>
            <w:tcW w:w="804" w:type="dxa"/>
            <w:shd w:val="clear" w:color="auto" w:fill="auto"/>
            <w:noWrap/>
            <w:vAlign w:val="center"/>
          </w:tcPr>
          <w:p w14:paraId="0FF61D9F">
            <w:pPr>
              <w:jc w:val="center"/>
              <w:rPr>
                <w:rFonts w:ascii="宋体" w:hAnsi="宋体" w:cs="宋体"/>
                <w:color w:val="000000"/>
                <w:kern w:val="0"/>
                <w:sz w:val="22"/>
                <w:szCs w:val="22"/>
              </w:rPr>
            </w:pPr>
          </w:p>
        </w:tc>
        <w:tc>
          <w:tcPr>
            <w:tcW w:w="768" w:type="dxa"/>
            <w:shd w:val="clear" w:color="auto" w:fill="auto"/>
            <w:noWrap/>
            <w:vAlign w:val="center"/>
          </w:tcPr>
          <w:p w14:paraId="4C6CBADC">
            <w:pPr>
              <w:jc w:val="center"/>
              <w:rPr>
                <w:rFonts w:ascii="宋体" w:hAnsi="宋体" w:cs="宋体"/>
                <w:color w:val="000000"/>
                <w:kern w:val="0"/>
                <w:sz w:val="22"/>
                <w:szCs w:val="22"/>
              </w:rPr>
            </w:pPr>
          </w:p>
        </w:tc>
        <w:tc>
          <w:tcPr>
            <w:tcW w:w="3108" w:type="dxa"/>
            <w:shd w:val="clear" w:color="auto" w:fill="auto"/>
            <w:noWrap/>
            <w:vAlign w:val="center"/>
          </w:tcPr>
          <w:p w14:paraId="27092B87">
            <w:pPr>
              <w:jc w:val="center"/>
              <w:rPr>
                <w:rFonts w:ascii="宋体" w:hAnsi="宋体" w:cs="宋体"/>
                <w:color w:val="000000"/>
                <w:kern w:val="0"/>
                <w:sz w:val="22"/>
                <w:szCs w:val="22"/>
              </w:rPr>
            </w:pPr>
          </w:p>
        </w:tc>
        <w:tc>
          <w:tcPr>
            <w:tcW w:w="1356" w:type="dxa"/>
            <w:tcBorders>
              <w:right w:val="single" w:color="auto" w:sz="4" w:space="0"/>
            </w:tcBorders>
            <w:shd w:val="clear" w:color="auto" w:fill="auto"/>
            <w:noWrap/>
            <w:vAlign w:val="center"/>
          </w:tcPr>
          <w:p w14:paraId="5872BB4C">
            <w:pPr>
              <w:jc w:val="center"/>
              <w:rPr>
                <w:rFonts w:ascii="宋体" w:hAnsi="宋体" w:cs="宋体"/>
                <w:color w:val="000000"/>
                <w:kern w:val="0"/>
                <w:sz w:val="22"/>
                <w:szCs w:val="22"/>
              </w:rPr>
            </w:pPr>
          </w:p>
        </w:tc>
      </w:tr>
    </w:tbl>
    <w:p w14:paraId="01C91418">
      <w:pPr>
        <w:widowControl/>
        <w:spacing w:line="360" w:lineRule="auto"/>
        <w:jc w:val="left"/>
        <w:rPr>
          <w:rFonts w:ascii="宋体" w:hAnsi="宋体" w:eastAsia="宋体" w:cs="Times New Roman"/>
          <w:color w:val="000000"/>
          <w:sz w:val="24"/>
          <w:shd w:val="clear" w:color="auto" w:fill="FFFFFF"/>
        </w:rPr>
      </w:pPr>
    </w:p>
    <w:p w14:paraId="5D6E5553">
      <w:pPr>
        <w:tabs>
          <w:tab w:val="decimal" w:pos="315"/>
          <w:tab w:val="left" w:pos="630"/>
        </w:tabs>
        <w:spacing w:line="360" w:lineRule="auto"/>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5"/>
        <w:numPr>
          <w:ilvl w:val="0"/>
          <w:numId w:val="3"/>
        </w:numPr>
        <w:ind w:left="630" w:leftChars="0" w:firstLineChars="0"/>
        <w:outlineLvl w:val="1"/>
        <w:rPr>
          <w:rFonts w:hint="eastAsia"/>
          <w:b/>
          <w:bCs/>
          <w:highlight w:val="none"/>
        </w:rPr>
      </w:pPr>
      <w:bookmarkStart w:id="0" w:name="_Toc131270561"/>
      <w:r>
        <w:rPr>
          <w:rFonts w:hint="eastAsia"/>
          <w:b/>
          <w:bCs/>
          <w:highlight w:val="none"/>
        </w:rPr>
        <w:t>法定代表人证明书</w:t>
      </w:r>
      <w:bookmarkEnd w:id="0"/>
    </w:p>
    <w:p w14:paraId="5FE5905B">
      <w:pPr>
        <w:pStyle w:val="35"/>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5"/>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9"/>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9"/>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9"/>
        <w:tabs>
          <w:tab w:val="left" w:pos="1020"/>
          <w:tab w:val="left" w:pos="3223"/>
          <w:tab w:val="left" w:pos="3947"/>
          <w:tab w:val="left" w:pos="7064"/>
        </w:tabs>
        <w:spacing w:line="480" w:lineRule="auto"/>
        <w:ind w:right="-35"/>
        <w:rPr>
          <w:rFonts w:hint="eastAsia"/>
          <w:sz w:val="24"/>
          <w:highlight w:val="none"/>
        </w:rPr>
      </w:pPr>
    </w:p>
    <w:p w14:paraId="5B75492E">
      <w:pPr>
        <w:pStyle w:val="9"/>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9"/>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9"/>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9"/>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9"/>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5"/>
        <w:ind w:firstLine="0" w:firstLineChars="0"/>
        <w:rPr>
          <w:rFonts w:hint="eastAsia"/>
          <w:sz w:val="21"/>
          <w:szCs w:val="21"/>
          <w:highlight w:val="none"/>
        </w:rPr>
      </w:pPr>
    </w:p>
    <w:p w14:paraId="352940D0">
      <w:pPr>
        <w:rPr>
          <w:rFonts w:hint="eastAsia"/>
          <w:b/>
          <w:sz w:val="24"/>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5"/>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5"/>
        <w:numPr>
          <w:ilvl w:val="0"/>
          <w:numId w:val="3"/>
        </w:numPr>
        <w:ind w:left="630" w:leftChars="0" w:firstLineChars="0"/>
        <w:outlineLvl w:val="1"/>
        <w:rPr>
          <w:rFonts w:hint="eastAsia"/>
          <w:b/>
          <w:bCs/>
          <w:highlight w:val="none"/>
        </w:rPr>
      </w:pPr>
      <w:bookmarkStart w:id="1" w:name="_Toc131270562"/>
      <w:r>
        <w:rPr>
          <w:rFonts w:hint="eastAsia"/>
          <w:b/>
          <w:bCs/>
          <w:highlight w:val="none"/>
        </w:rPr>
        <w:t>法定代表人授权书</w:t>
      </w:r>
      <w:bookmarkEnd w:id="1"/>
    </w:p>
    <w:p w14:paraId="0AC85283">
      <w:pPr>
        <w:pStyle w:val="35"/>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5"/>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9"/>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9"/>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9"/>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5"/>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20"/>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5"/>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5"/>
        <w:tabs>
          <w:tab w:val="decimal" w:pos="315"/>
          <w:tab w:val="left" w:pos="630"/>
        </w:tabs>
        <w:ind w:firstLine="422"/>
        <w:rPr>
          <w:rFonts w:hint="eastAsia"/>
          <w:b/>
          <w:bCs/>
          <w:sz w:val="21"/>
          <w:szCs w:val="21"/>
          <w:highlight w:val="none"/>
        </w:rPr>
      </w:pPr>
    </w:p>
    <w:p w14:paraId="27D55E85">
      <w:pPr>
        <w:pStyle w:val="35"/>
        <w:tabs>
          <w:tab w:val="decimal" w:pos="315"/>
          <w:tab w:val="left" w:pos="630"/>
        </w:tabs>
        <w:ind w:firstLine="422"/>
        <w:rPr>
          <w:rFonts w:hint="eastAsia"/>
          <w:b/>
          <w:bCs/>
          <w:sz w:val="21"/>
          <w:szCs w:val="21"/>
          <w:highlight w:val="none"/>
        </w:rPr>
      </w:pPr>
    </w:p>
    <w:p w14:paraId="2EE67AD3">
      <w:pPr>
        <w:pStyle w:val="35"/>
        <w:tabs>
          <w:tab w:val="decimal" w:pos="315"/>
          <w:tab w:val="left" w:pos="630"/>
        </w:tabs>
        <w:ind w:firstLine="422"/>
        <w:rPr>
          <w:rFonts w:hint="eastAsia"/>
          <w:b/>
          <w:bCs/>
          <w:sz w:val="21"/>
          <w:szCs w:val="21"/>
          <w:highlight w:val="none"/>
        </w:rPr>
      </w:pPr>
    </w:p>
    <w:p w14:paraId="1F804BB2">
      <w:pPr>
        <w:pStyle w:val="35"/>
        <w:numPr>
          <w:ilvl w:val="0"/>
          <w:numId w:val="3"/>
        </w:numPr>
        <w:ind w:left="630" w:leftChars="0" w:firstLineChars="0"/>
        <w:outlineLvl w:val="1"/>
        <w:rPr>
          <w:rFonts w:hint="eastAsia"/>
          <w:b/>
          <w:bCs/>
          <w:highlight w:val="none"/>
        </w:rPr>
      </w:pPr>
      <w:bookmarkStart w:id="2" w:name="_Toc131270559"/>
      <w:r>
        <w:rPr>
          <w:rFonts w:hint="eastAsia"/>
          <w:b/>
          <w:bCs/>
          <w:highlight w:val="none"/>
        </w:rPr>
        <w:t>报价表</w:t>
      </w:r>
      <w:bookmarkEnd w:id="2"/>
    </w:p>
    <w:p w14:paraId="2FB61C9D">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1报价一览表</w:t>
      </w:r>
    </w:p>
    <w:tbl>
      <w:tblPr>
        <w:tblStyle w:val="20"/>
        <w:tblW w:w="5000" w:type="pct"/>
        <w:jc w:val="center"/>
        <w:tblLayout w:type="autofit"/>
        <w:tblCellMar>
          <w:top w:w="0" w:type="dxa"/>
          <w:left w:w="108" w:type="dxa"/>
          <w:bottom w:w="0" w:type="dxa"/>
          <w:right w:w="108" w:type="dxa"/>
        </w:tblCellMar>
      </w:tblPr>
      <w:tblGrid>
        <w:gridCol w:w="1174"/>
        <w:gridCol w:w="2150"/>
        <w:gridCol w:w="1324"/>
        <w:gridCol w:w="4726"/>
      </w:tblGrid>
      <w:tr w14:paraId="393B6C27">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2102AD6">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项目编号</w:t>
            </w:r>
          </w:p>
        </w:tc>
        <w:tc>
          <w:tcPr>
            <w:tcW w:w="1147" w:type="pct"/>
            <w:tcBorders>
              <w:top w:val="single" w:color="auto" w:sz="4" w:space="0"/>
              <w:left w:val="nil"/>
              <w:bottom w:val="single" w:color="auto" w:sz="4" w:space="0"/>
              <w:right w:val="single" w:color="auto" w:sz="4" w:space="0"/>
            </w:tcBorders>
            <w:vAlign w:val="center"/>
          </w:tcPr>
          <w:p w14:paraId="56716CC5">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ZYY</w:t>
            </w:r>
            <w:r>
              <w:rPr>
                <w:rFonts w:hint="eastAsia" w:ascii="宋体" w:hAnsi="宋体" w:cs="宋体"/>
                <w:b w:val="0"/>
                <w:bCs w:val="0"/>
                <w:color w:val="auto"/>
                <w:highlight w:val="none"/>
                <w:lang w:val="en-US" w:eastAsia="zh-CN"/>
              </w:rPr>
              <w:t>-LX</w:t>
            </w:r>
            <w:r>
              <w:rPr>
                <w:rFonts w:hint="eastAsia" w:ascii="宋体" w:hAnsi="宋体" w:eastAsia="宋体" w:cs="宋体"/>
                <w:b w:val="0"/>
                <w:bCs w:val="0"/>
                <w:color w:val="auto"/>
                <w:highlight w:val="none"/>
                <w:lang w:eastAsia="zh-CN"/>
              </w:rPr>
              <w:t>00</w:t>
            </w:r>
            <w:r>
              <w:rPr>
                <w:rFonts w:hint="eastAsia" w:ascii="宋体" w:hAnsi="宋体" w:cs="宋体"/>
                <w:b w:val="0"/>
                <w:bCs w:val="0"/>
                <w:color w:val="auto"/>
                <w:highlight w:val="none"/>
                <w:lang w:val="en-US" w:eastAsia="zh-CN"/>
              </w:rPr>
              <w:t>2</w:t>
            </w:r>
          </w:p>
        </w:tc>
        <w:tc>
          <w:tcPr>
            <w:tcW w:w="706" w:type="pct"/>
            <w:tcBorders>
              <w:top w:val="single" w:color="auto" w:sz="4" w:space="0"/>
              <w:left w:val="nil"/>
              <w:bottom w:val="single" w:color="auto" w:sz="4" w:space="0"/>
              <w:right w:val="single" w:color="auto" w:sz="4" w:space="0"/>
            </w:tcBorders>
            <w:vAlign w:val="center"/>
          </w:tcPr>
          <w:p w14:paraId="0B188E8D">
            <w:pPr>
              <w:spacing w:line="360" w:lineRule="auto"/>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项目名称</w:t>
            </w:r>
          </w:p>
        </w:tc>
        <w:tc>
          <w:tcPr>
            <w:tcW w:w="2519" w:type="pct"/>
            <w:tcBorders>
              <w:top w:val="single" w:color="auto" w:sz="4" w:space="0"/>
              <w:left w:val="nil"/>
              <w:bottom w:val="single" w:color="auto" w:sz="4" w:space="0"/>
              <w:right w:val="single" w:color="auto" w:sz="4" w:space="0"/>
            </w:tcBorders>
            <w:vAlign w:val="center"/>
          </w:tcPr>
          <w:p w14:paraId="62554FC7">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eastAsia="宋体" w:cs="宋体"/>
                <w:b w:val="0"/>
                <w:bCs w:val="0"/>
                <w:color w:val="auto"/>
                <w:highlight w:val="none"/>
                <w:lang w:eastAsia="zh-CN"/>
              </w:rPr>
              <w:t>中山市中医院医用无菌棉签</w:t>
            </w:r>
            <w:r>
              <w:rPr>
                <w:rFonts w:hint="eastAsia" w:ascii="宋体" w:hAnsi="宋体" w:eastAsia="宋体" w:cs="宋体"/>
                <w:b w:val="0"/>
                <w:bCs w:val="0"/>
                <w:color w:val="auto"/>
                <w:highlight w:val="none"/>
                <w:lang w:val="en-US" w:eastAsia="zh-CN"/>
              </w:rPr>
              <w:t>遴选项目</w:t>
            </w:r>
          </w:p>
        </w:tc>
      </w:tr>
      <w:tr w14:paraId="3E4F1A95">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E798DB">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数量</w:t>
            </w:r>
          </w:p>
        </w:tc>
        <w:tc>
          <w:tcPr>
            <w:tcW w:w="4373" w:type="pct"/>
            <w:gridSpan w:val="3"/>
            <w:tcBorders>
              <w:top w:val="single" w:color="auto" w:sz="4" w:space="0"/>
              <w:left w:val="nil"/>
              <w:bottom w:val="single" w:color="auto" w:sz="4" w:space="0"/>
              <w:right w:val="single" w:color="auto" w:sz="4" w:space="0"/>
            </w:tcBorders>
            <w:vAlign w:val="center"/>
          </w:tcPr>
          <w:p w14:paraId="61C6EC42">
            <w:pPr>
              <w:spacing w:line="360" w:lineRule="auto"/>
              <w:jc w:val="center"/>
              <w:rPr>
                <w:rFonts w:hint="eastAsia" w:asciiTheme="minorEastAsia" w:hAnsiTheme="minorEastAsia" w:eastAsiaTheme="minorEastAsia" w:cstheme="minorEastAsia"/>
                <w:b w:val="0"/>
                <w:bCs w:val="0"/>
                <w:color w:val="auto"/>
                <w:kern w:val="2"/>
                <w:highlight w:val="none"/>
                <w:lang w:eastAsia="zh-CN"/>
              </w:rPr>
            </w:pPr>
          </w:p>
        </w:tc>
      </w:tr>
      <w:tr w14:paraId="14CB0697">
        <w:tblPrEx>
          <w:tblCellMar>
            <w:top w:w="0" w:type="dxa"/>
            <w:left w:w="108" w:type="dxa"/>
            <w:bottom w:w="0" w:type="dxa"/>
            <w:right w:w="108" w:type="dxa"/>
          </w:tblCellMar>
        </w:tblPrEx>
        <w:trPr>
          <w:trHeight w:val="810" w:hRule="atLeast"/>
          <w:jc w:val="center"/>
        </w:trPr>
        <w:tc>
          <w:tcPr>
            <w:tcW w:w="626" w:type="pct"/>
            <w:vMerge w:val="restart"/>
            <w:tcBorders>
              <w:top w:val="nil"/>
              <w:left w:val="single" w:color="auto" w:sz="4" w:space="0"/>
              <w:bottom w:val="single" w:color="auto" w:sz="4" w:space="0"/>
              <w:right w:val="single" w:color="auto" w:sz="4" w:space="0"/>
            </w:tcBorders>
            <w:vAlign w:val="center"/>
          </w:tcPr>
          <w:p w14:paraId="2857EC3F">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总报价</w:t>
            </w:r>
          </w:p>
        </w:tc>
        <w:tc>
          <w:tcPr>
            <w:tcW w:w="4373" w:type="pct"/>
            <w:gridSpan w:val="3"/>
            <w:tcBorders>
              <w:top w:val="single" w:color="auto" w:sz="4" w:space="0"/>
              <w:left w:val="nil"/>
              <w:bottom w:val="nil"/>
              <w:right w:val="single" w:color="auto" w:sz="4" w:space="0"/>
            </w:tcBorders>
            <w:vAlign w:val="center"/>
          </w:tcPr>
          <w:p w14:paraId="61E06985">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（大写金额）人民币 </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元整</w:t>
            </w:r>
          </w:p>
        </w:tc>
      </w:tr>
      <w:tr w14:paraId="536F3D2C">
        <w:tblPrEx>
          <w:tblCellMar>
            <w:top w:w="0" w:type="dxa"/>
            <w:left w:w="108" w:type="dxa"/>
            <w:bottom w:w="0" w:type="dxa"/>
            <w:right w:w="108" w:type="dxa"/>
          </w:tblCellMar>
        </w:tblPrEx>
        <w:trPr>
          <w:trHeight w:val="929" w:hRule="atLeast"/>
          <w:jc w:val="center"/>
        </w:trPr>
        <w:tc>
          <w:tcPr>
            <w:tcW w:w="626" w:type="pct"/>
            <w:vMerge w:val="continue"/>
            <w:tcBorders>
              <w:top w:val="nil"/>
              <w:left w:val="single" w:color="auto" w:sz="4" w:space="0"/>
              <w:bottom w:val="single" w:color="auto" w:sz="4" w:space="0"/>
              <w:right w:val="single" w:color="auto" w:sz="4" w:space="0"/>
            </w:tcBorders>
            <w:vAlign w:val="center"/>
          </w:tcPr>
          <w:p w14:paraId="07A21099">
            <w:pPr>
              <w:spacing w:line="360" w:lineRule="auto"/>
              <w:rPr>
                <w:rFonts w:hint="eastAsia" w:asciiTheme="minorEastAsia" w:hAnsiTheme="minorEastAsia" w:eastAsiaTheme="minorEastAsia" w:cstheme="minorEastAsia"/>
                <w:b/>
                <w:bCs/>
                <w:color w:val="auto"/>
                <w:kern w:val="2"/>
                <w:highlight w:val="none"/>
              </w:rPr>
            </w:pPr>
          </w:p>
        </w:tc>
        <w:tc>
          <w:tcPr>
            <w:tcW w:w="4373" w:type="pct"/>
            <w:gridSpan w:val="3"/>
            <w:tcBorders>
              <w:top w:val="nil"/>
              <w:left w:val="nil"/>
              <w:bottom w:val="single" w:color="auto" w:sz="4" w:space="0"/>
              <w:right w:val="single" w:color="auto" w:sz="4" w:space="0"/>
            </w:tcBorders>
            <w:vAlign w:val="center"/>
          </w:tcPr>
          <w:p w14:paraId="5B7A0A8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 xml:space="preserve"> 元）</w:t>
            </w:r>
          </w:p>
        </w:tc>
      </w:tr>
      <w:tr w14:paraId="79E34974">
        <w:tblPrEx>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BEB523">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备注：详细内容见《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明细报价表》。</w:t>
            </w:r>
          </w:p>
        </w:tc>
      </w:tr>
    </w:tbl>
    <w:p w14:paraId="4E9A900E">
      <w:pP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人必须以人民币报价。</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文件中的大写金额和小写金额不一致的，以大写金额为准；总价金额与单价金额和数量乘积不一致的，以单价金额和数量乘积为准，但单价金额小数点有明显错误的除外；</w:t>
      </w:r>
      <w:r>
        <w:rPr>
          <w:rFonts w:hint="eastAsia" w:asciiTheme="minorEastAsia" w:hAnsiTheme="minorEastAsia" w:eastAsiaTheme="minorEastAsia" w:cstheme="minorEastAsia"/>
          <w:bCs/>
          <w:color w:val="auto"/>
          <w:highlight w:val="none"/>
          <w:lang w:eastAsia="zh-CN"/>
        </w:rPr>
        <w:t>采购包</w:t>
      </w:r>
      <w:r>
        <w:rPr>
          <w:rFonts w:hint="eastAsia" w:asciiTheme="minorEastAsia" w:hAnsiTheme="minorEastAsia" w:eastAsiaTheme="minorEastAsia" w:cstheme="minorEastAsia"/>
          <w:bCs/>
          <w:color w:val="auto"/>
          <w:highlight w:val="none"/>
        </w:rPr>
        <w:t>与采购标的不一致的，以采购标的为准；对不同文字文本</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文件的解释发生异议的，以中文文本为准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.总报价为</w:t>
      </w:r>
      <w:r>
        <w:rPr>
          <w:rFonts w:hint="eastAsia" w:asciiTheme="minorEastAsia" w:hAnsiTheme="minorEastAsia" w:eastAsiaTheme="minorEastAsia" w:cstheme="minorEastAsia"/>
          <w:bCs/>
          <w:color w:val="auto"/>
          <w:highlight w:val="none"/>
          <w:lang w:val="en-US" w:eastAsia="zh-CN"/>
        </w:rPr>
        <w:t>响应</w:t>
      </w:r>
      <w:r>
        <w:rPr>
          <w:rFonts w:hint="eastAsia" w:asciiTheme="minorEastAsia" w:hAnsiTheme="minorEastAsia" w:eastAsiaTheme="minorEastAsia" w:cstheme="minorEastAsia"/>
          <w:bCs/>
          <w:color w:val="auto"/>
          <w:highlight w:val="none"/>
        </w:rPr>
        <w:t>人最终报价，包含一切税费及相关费用。与详细报价表中的总报价一致；</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.上述日期均以日历日为单位，包括法定节假日；</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.只接受一个最有竞争力的报价，对含糊不清或不固定的报价将视为无效报价。</w:t>
      </w:r>
    </w:p>
    <w:p w14:paraId="23D1F797">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1921CF56">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F61AB21">
      <w:pPr>
        <w:pStyle w:val="3"/>
        <w:bidi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lang w:val="en-US" w:eastAsia="zh-CN"/>
        </w:rPr>
        <w:t>2报价明细表</w:t>
      </w:r>
    </w:p>
    <w:p w14:paraId="51F1E624">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76FAFE4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7D608E49">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p>
    <w:tbl>
      <w:tblPr>
        <w:tblStyle w:val="20"/>
        <w:tblW w:w="5000" w:type="pct"/>
        <w:tblInd w:w="0" w:type="dxa"/>
        <w:tblLayout w:type="fixed"/>
        <w:tblCellMar>
          <w:top w:w="15" w:type="dxa"/>
          <w:left w:w="15" w:type="dxa"/>
          <w:bottom w:w="15" w:type="dxa"/>
          <w:right w:w="15" w:type="dxa"/>
        </w:tblCellMar>
      </w:tblPr>
      <w:tblGrid>
        <w:gridCol w:w="799"/>
        <w:gridCol w:w="1395"/>
        <w:gridCol w:w="1036"/>
        <w:gridCol w:w="1149"/>
        <w:gridCol w:w="53"/>
        <w:gridCol w:w="888"/>
        <w:gridCol w:w="206"/>
        <w:gridCol w:w="1425"/>
        <w:gridCol w:w="938"/>
        <w:gridCol w:w="1299"/>
      </w:tblGrid>
      <w:tr w14:paraId="26A35AB9">
        <w:tblPrEx>
          <w:tblCellMar>
            <w:top w:w="15" w:type="dxa"/>
            <w:left w:w="15" w:type="dxa"/>
            <w:bottom w:w="15" w:type="dxa"/>
            <w:right w:w="15" w:type="dxa"/>
          </w:tblCellMar>
        </w:tblPrEx>
        <w:trPr>
          <w:trHeight w:val="316"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798AE0D3">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一、标的明细详列</w:t>
            </w:r>
          </w:p>
        </w:tc>
      </w:tr>
      <w:tr w14:paraId="1A77A8D6">
        <w:tblPrEx>
          <w:tblCellMar>
            <w:top w:w="15" w:type="dxa"/>
            <w:left w:w="15" w:type="dxa"/>
            <w:bottom w:w="15" w:type="dxa"/>
            <w:right w:w="15" w:type="dxa"/>
          </w:tblCellMar>
        </w:tblPrEx>
        <w:trPr>
          <w:trHeight w:val="1140"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2FC4426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759" w:type="pct"/>
            <w:tcBorders>
              <w:top w:val="single" w:color="000000" w:sz="4" w:space="0"/>
              <w:left w:val="single" w:color="000000" w:sz="4" w:space="0"/>
              <w:bottom w:val="single" w:color="000000" w:sz="4" w:space="0"/>
              <w:right w:val="single" w:color="000000" w:sz="4" w:space="0"/>
            </w:tcBorders>
            <w:vAlign w:val="center"/>
          </w:tcPr>
          <w:p w14:paraId="2EC203E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563" w:type="pct"/>
            <w:tcBorders>
              <w:top w:val="single" w:color="000000" w:sz="4" w:space="0"/>
              <w:left w:val="single" w:color="000000" w:sz="4" w:space="0"/>
              <w:bottom w:val="single" w:color="000000" w:sz="4" w:space="0"/>
              <w:right w:val="single" w:color="000000" w:sz="4" w:space="0"/>
            </w:tcBorders>
            <w:vAlign w:val="center"/>
          </w:tcPr>
          <w:p w14:paraId="2AC7EE0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00490C9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US" w:eastAsia="zh-CN" w:bidi="ar"/>
              </w:rPr>
              <w:t>预估</w:t>
            </w:r>
            <w:r>
              <w:rPr>
                <w:rFonts w:hint="eastAsia" w:asciiTheme="minorEastAsia" w:hAnsiTheme="minorEastAsia" w:eastAsiaTheme="minorEastAsia" w:cstheme="minorEastAsia"/>
                <w:color w:val="auto"/>
                <w:kern w:val="2"/>
                <w:highlight w:val="none"/>
                <w:lang w:bidi="ar"/>
              </w:rPr>
              <w:t>数量</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122C7D1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775" w:type="pct"/>
            <w:tcBorders>
              <w:top w:val="single" w:color="000000" w:sz="4" w:space="0"/>
              <w:left w:val="single" w:color="000000" w:sz="4" w:space="0"/>
              <w:bottom w:val="single" w:color="000000" w:sz="4" w:space="0"/>
              <w:right w:val="single" w:color="000000" w:sz="4" w:space="0"/>
            </w:tcBorders>
            <w:vAlign w:val="center"/>
          </w:tcPr>
          <w:p w14:paraId="43345AD5">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2AE7F5E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备注</w:t>
            </w:r>
          </w:p>
        </w:tc>
      </w:tr>
      <w:tr w14:paraId="64351FD6">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5039FF1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759" w:type="pct"/>
            <w:tcBorders>
              <w:top w:val="single" w:color="000000" w:sz="4" w:space="0"/>
              <w:left w:val="single" w:color="000000" w:sz="4" w:space="0"/>
              <w:bottom w:val="single" w:color="000000" w:sz="4" w:space="0"/>
              <w:right w:val="single" w:color="000000" w:sz="4" w:space="0"/>
            </w:tcBorders>
            <w:vAlign w:val="center"/>
          </w:tcPr>
          <w:p w14:paraId="433F43C2">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医用无菌棉签(五官科实头)</w:t>
            </w:r>
          </w:p>
        </w:tc>
        <w:tc>
          <w:tcPr>
            <w:tcW w:w="563" w:type="pct"/>
            <w:tcBorders>
              <w:top w:val="single" w:color="000000" w:sz="4" w:space="0"/>
              <w:left w:val="single" w:color="000000" w:sz="4" w:space="0"/>
              <w:bottom w:val="single" w:color="000000" w:sz="4" w:space="0"/>
              <w:right w:val="single" w:color="000000" w:sz="4" w:space="0"/>
            </w:tcBorders>
            <w:vAlign w:val="center"/>
          </w:tcPr>
          <w:p w14:paraId="522B2C34">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00BF47F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376000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24361315">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52F7D121">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6149C64A">
            <w:pPr>
              <w:jc w:val="both"/>
              <w:rPr>
                <w:rFonts w:hint="eastAsia" w:asciiTheme="minorEastAsia" w:hAnsiTheme="minorEastAsia" w:eastAsiaTheme="minorEastAsia" w:cstheme="minorEastAsia"/>
                <w:color w:val="auto"/>
                <w:kern w:val="2"/>
                <w:highlight w:val="none"/>
              </w:rPr>
            </w:pPr>
          </w:p>
        </w:tc>
      </w:tr>
      <w:tr w14:paraId="6E6A48F2">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443DF17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759" w:type="pct"/>
            <w:tcBorders>
              <w:top w:val="single" w:color="000000" w:sz="4" w:space="0"/>
              <w:left w:val="single" w:color="000000" w:sz="4" w:space="0"/>
              <w:bottom w:val="single" w:color="000000" w:sz="4" w:space="0"/>
              <w:right w:val="single" w:color="000000" w:sz="4" w:space="0"/>
            </w:tcBorders>
            <w:vAlign w:val="center"/>
          </w:tcPr>
          <w:p w14:paraId="4619E84F">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医用无菌棉签(五官科散头)</w:t>
            </w:r>
          </w:p>
        </w:tc>
        <w:tc>
          <w:tcPr>
            <w:tcW w:w="563" w:type="pct"/>
            <w:tcBorders>
              <w:top w:val="single" w:color="000000" w:sz="4" w:space="0"/>
              <w:left w:val="single" w:color="000000" w:sz="4" w:space="0"/>
              <w:bottom w:val="single" w:color="000000" w:sz="4" w:space="0"/>
              <w:right w:val="single" w:color="000000" w:sz="4" w:space="0"/>
            </w:tcBorders>
            <w:vAlign w:val="center"/>
          </w:tcPr>
          <w:p w14:paraId="2EDF7913">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4743D2F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192000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3A855215">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3916BF7E">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7BE660CB">
            <w:pPr>
              <w:jc w:val="both"/>
              <w:rPr>
                <w:rFonts w:hint="eastAsia" w:asciiTheme="minorEastAsia" w:hAnsiTheme="minorEastAsia" w:eastAsiaTheme="minorEastAsia" w:cstheme="minorEastAsia"/>
                <w:color w:val="auto"/>
                <w:kern w:val="2"/>
                <w:highlight w:val="none"/>
              </w:rPr>
            </w:pPr>
          </w:p>
        </w:tc>
      </w:tr>
      <w:tr w14:paraId="03A0477C">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71F6233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759" w:type="pct"/>
            <w:tcBorders>
              <w:top w:val="single" w:color="000000" w:sz="4" w:space="0"/>
              <w:left w:val="single" w:color="000000" w:sz="4" w:space="0"/>
              <w:bottom w:val="single" w:color="000000" w:sz="4" w:space="0"/>
              <w:right w:val="single" w:color="000000" w:sz="4" w:space="0"/>
            </w:tcBorders>
            <w:vAlign w:val="center"/>
          </w:tcPr>
          <w:p w14:paraId="185F5153">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医用无菌棉签(手工妇科)</w:t>
            </w:r>
          </w:p>
        </w:tc>
        <w:tc>
          <w:tcPr>
            <w:tcW w:w="563" w:type="pct"/>
            <w:tcBorders>
              <w:top w:val="single" w:color="000000" w:sz="4" w:space="0"/>
              <w:left w:val="single" w:color="000000" w:sz="4" w:space="0"/>
              <w:bottom w:val="single" w:color="000000" w:sz="4" w:space="0"/>
              <w:right w:val="single" w:color="000000" w:sz="4" w:space="0"/>
            </w:tcBorders>
            <w:vAlign w:val="center"/>
          </w:tcPr>
          <w:p w14:paraId="0DF789BE">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41F3B24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2157200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461A296F">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64EB4824">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275235F4">
            <w:pPr>
              <w:jc w:val="both"/>
              <w:rPr>
                <w:rFonts w:hint="eastAsia" w:asciiTheme="minorEastAsia" w:hAnsiTheme="minorEastAsia" w:eastAsiaTheme="minorEastAsia" w:cstheme="minorEastAsia"/>
                <w:color w:val="auto"/>
                <w:kern w:val="2"/>
                <w:highlight w:val="none"/>
              </w:rPr>
            </w:pPr>
          </w:p>
        </w:tc>
      </w:tr>
      <w:tr w14:paraId="38A0F93E">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3891F43B">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vAlign w:val="center"/>
          </w:tcPr>
          <w:p w14:paraId="7555B022">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医用无菌棉签(机制妇科)</w:t>
            </w:r>
          </w:p>
        </w:tc>
        <w:tc>
          <w:tcPr>
            <w:tcW w:w="563" w:type="pct"/>
            <w:tcBorders>
              <w:top w:val="single" w:color="000000" w:sz="4" w:space="0"/>
              <w:left w:val="single" w:color="000000" w:sz="4" w:space="0"/>
              <w:bottom w:val="single" w:color="000000" w:sz="4" w:space="0"/>
              <w:right w:val="single" w:color="000000" w:sz="4" w:space="0"/>
            </w:tcBorders>
            <w:vAlign w:val="center"/>
          </w:tcPr>
          <w:p w14:paraId="5B1870D9">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5F722A2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112000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755420B9">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7B0A8E42">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030A1B9A">
            <w:pPr>
              <w:jc w:val="both"/>
              <w:rPr>
                <w:rFonts w:hint="eastAsia" w:asciiTheme="minorEastAsia" w:hAnsiTheme="minorEastAsia" w:eastAsiaTheme="minorEastAsia" w:cstheme="minorEastAsia"/>
                <w:color w:val="auto"/>
                <w:kern w:val="2"/>
                <w:highlight w:val="none"/>
              </w:rPr>
            </w:pPr>
          </w:p>
        </w:tc>
      </w:tr>
      <w:tr w14:paraId="03ECF57A">
        <w:tblPrEx>
          <w:tblCellMar>
            <w:top w:w="15" w:type="dxa"/>
            <w:left w:w="15" w:type="dxa"/>
            <w:bottom w:w="15" w:type="dxa"/>
            <w:right w:w="15" w:type="dxa"/>
          </w:tblCellMar>
        </w:tblPrEx>
        <w:trPr>
          <w:trHeight w:val="570"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2F21F2FB">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vAlign w:val="center"/>
          </w:tcPr>
          <w:p w14:paraId="1EBAE0F8">
            <w:pPr>
              <w:jc w:val="center"/>
              <w:rPr>
                <w:rFonts w:hint="eastAsia" w:asciiTheme="minorEastAsia" w:hAnsiTheme="minorEastAsia" w:eastAsiaTheme="minorEastAsia" w:cstheme="minorEastAsia"/>
                <w:color w:val="auto"/>
                <w:kern w:val="2"/>
                <w:highlight w:val="none"/>
              </w:rPr>
            </w:pPr>
            <w:r>
              <w:rPr>
                <w:rFonts w:hint="eastAsia"/>
                <w:color w:val="auto"/>
                <w:highlight w:val="none"/>
                <w:lang w:val="en-US" w:eastAsia="zh-CN"/>
              </w:rPr>
              <w:t>医用无菌棉签</w:t>
            </w:r>
          </w:p>
        </w:tc>
        <w:tc>
          <w:tcPr>
            <w:tcW w:w="563" w:type="pct"/>
            <w:tcBorders>
              <w:top w:val="single" w:color="000000" w:sz="4" w:space="0"/>
              <w:left w:val="single" w:color="000000" w:sz="4" w:space="0"/>
              <w:bottom w:val="single" w:color="000000" w:sz="4" w:space="0"/>
              <w:right w:val="single" w:color="000000" w:sz="4" w:space="0"/>
            </w:tcBorders>
            <w:vAlign w:val="center"/>
          </w:tcPr>
          <w:p w14:paraId="6931FFD9">
            <w:pPr>
              <w:jc w:val="center"/>
              <w:rPr>
                <w:rFonts w:hint="eastAsia" w:asciiTheme="minorEastAsia" w:hAnsiTheme="minorEastAsia" w:eastAsiaTheme="minorEastAsia" w:cstheme="minorEastAsia"/>
                <w:color w:val="auto"/>
                <w:kern w:val="2"/>
                <w:highlight w:val="none"/>
              </w:rPr>
            </w:pPr>
          </w:p>
        </w:tc>
        <w:tc>
          <w:tcPr>
            <w:tcW w:w="654" w:type="pct"/>
            <w:gridSpan w:val="2"/>
            <w:tcBorders>
              <w:top w:val="single" w:color="000000" w:sz="4" w:space="0"/>
              <w:left w:val="single" w:color="000000" w:sz="4" w:space="0"/>
              <w:bottom w:val="single" w:color="000000" w:sz="4" w:space="0"/>
              <w:right w:val="single" w:color="000000" w:sz="4" w:space="0"/>
            </w:tcBorders>
            <w:vAlign w:val="center"/>
          </w:tcPr>
          <w:p w14:paraId="77295D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Theme="minorEastAsia" w:hAnsiTheme="minorEastAsia" w:eastAsiaTheme="minorEastAsia" w:cstheme="minorEastAsia"/>
                <w:color w:val="auto"/>
                <w:kern w:val="2"/>
                <w:highlight w:val="none"/>
              </w:rPr>
            </w:pPr>
            <w:r>
              <w:rPr>
                <w:rFonts w:hint="eastAsia" w:ascii="方正公文小标宋" w:hAnsi="方正公文小标宋" w:eastAsia="方正公文小标宋" w:cs="方正公文小标宋"/>
                <w:b w:val="0"/>
                <w:bCs w:val="0"/>
                <w:i w:val="0"/>
                <w:iCs w:val="0"/>
                <w:caps w:val="0"/>
                <w:color w:val="auto"/>
                <w:spacing w:val="0"/>
                <w:sz w:val="21"/>
                <w:szCs w:val="21"/>
                <w:highlight w:val="none"/>
                <w:lang w:val="en-US" w:eastAsia="zh-CN"/>
              </w:rPr>
              <w:t>28170400</w:t>
            </w:r>
          </w:p>
        </w:tc>
        <w:tc>
          <w:tcPr>
            <w:tcW w:w="595" w:type="pct"/>
            <w:gridSpan w:val="2"/>
            <w:tcBorders>
              <w:top w:val="single" w:color="000000" w:sz="4" w:space="0"/>
              <w:left w:val="single" w:color="000000" w:sz="4" w:space="0"/>
              <w:bottom w:val="single" w:color="000000" w:sz="4" w:space="0"/>
              <w:right w:val="single" w:color="000000" w:sz="4" w:space="0"/>
            </w:tcBorders>
            <w:vAlign w:val="center"/>
          </w:tcPr>
          <w:p w14:paraId="3138848D">
            <w:pPr>
              <w:jc w:val="both"/>
              <w:rPr>
                <w:rFonts w:hint="eastAsia" w:asciiTheme="minorEastAsia" w:hAnsiTheme="minorEastAsia" w:eastAsiaTheme="minorEastAsia" w:cstheme="minorEastAsia"/>
                <w:color w:val="auto"/>
                <w:kern w:val="2"/>
                <w:highlight w:val="none"/>
              </w:rPr>
            </w:pPr>
          </w:p>
        </w:tc>
        <w:tc>
          <w:tcPr>
            <w:tcW w:w="775" w:type="pct"/>
            <w:tcBorders>
              <w:top w:val="single" w:color="000000" w:sz="4" w:space="0"/>
              <w:left w:val="single" w:color="000000" w:sz="4" w:space="0"/>
              <w:bottom w:val="single" w:color="000000" w:sz="4" w:space="0"/>
              <w:right w:val="single" w:color="000000" w:sz="4" w:space="0"/>
            </w:tcBorders>
            <w:vAlign w:val="center"/>
          </w:tcPr>
          <w:p w14:paraId="5B7D2603">
            <w:pPr>
              <w:jc w:val="both"/>
              <w:rPr>
                <w:rFonts w:hint="eastAsia" w:asciiTheme="minorEastAsia" w:hAnsiTheme="minorEastAsia" w:eastAsiaTheme="minorEastAsia" w:cstheme="minorEastAsia"/>
                <w:color w:val="auto"/>
                <w:kern w:val="2"/>
                <w:highlight w:val="none"/>
              </w:rPr>
            </w:pP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58F6EECB">
            <w:pPr>
              <w:jc w:val="both"/>
              <w:rPr>
                <w:rFonts w:hint="eastAsia" w:asciiTheme="minorEastAsia" w:hAnsiTheme="minorEastAsia" w:eastAsiaTheme="minorEastAsia" w:cstheme="minorEastAsia"/>
                <w:color w:val="auto"/>
                <w:kern w:val="2"/>
                <w:highlight w:val="none"/>
              </w:rPr>
            </w:pPr>
          </w:p>
        </w:tc>
      </w:tr>
      <w:tr w14:paraId="1EB05E9D">
        <w:tblPrEx>
          <w:tblCellMar>
            <w:top w:w="15" w:type="dxa"/>
            <w:left w:w="15" w:type="dxa"/>
            <w:bottom w:w="15" w:type="dxa"/>
            <w:right w:w="15" w:type="dxa"/>
          </w:tblCellMar>
        </w:tblPrEx>
        <w:trPr>
          <w:trHeight w:val="585" w:hRule="atLeast"/>
        </w:trPr>
        <w:tc>
          <w:tcPr>
            <w:tcW w:w="1757" w:type="pct"/>
            <w:gridSpan w:val="3"/>
            <w:tcBorders>
              <w:top w:val="single" w:color="000000" w:sz="4" w:space="0"/>
              <w:left w:val="single" w:color="000000" w:sz="4" w:space="0"/>
              <w:bottom w:val="single" w:color="000000" w:sz="4" w:space="0"/>
              <w:right w:val="single" w:color="000000" w:sz="4" w:space="0"/>
            </w:tcBorders>
            <w:vAlign w:val="center"/>
          </w:tcPr>
          <w:p w14:paraId="3A5F280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     计</w:t>
            </w:r>
          </w:p>
        </w:tc>
        <w:tc>
          <w:tcPr>
            <w:tcW w:w="2024" w:type="pct"/>
            <w:gridSpan w:val="5"/>
            <w:tcBorders>
              <w:top w:val="single" w:color="000000" w:sz="4" w:space="0"/>
              <w:left w:val="single" w:color="000000" w:sz="4" w:space="0"/>
              <w:bottom w:val="single" w:color="000000" w:sz="4" w:space="0"/>
              <w:right w:val="single" w:color="000000" w:sz="4" w:space="0"/>
            </w:tcBorders>
            <w:vAlign w:val="center"/>
          </w:tcPr>
          <w:p w14:paraId="490B8D49">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数量合计：</w:t>
            </w:r>
          </w:p>
        </w:tc>
        <w:tc>
          <w:tcPr>
            <w:tcW w:w="1217" w:type="pct"/>
            <w:gridSpan w:val="2"/>
            <w:tcBorders>
              <w:top w:val="single" w:color="000000" w:sz="4" w:space="0"/>
              <w:left w:val="single" w:color="000000" w:sz="4" w:space="0"/>
              <w:bottom w:val="single" w:color="000000" w:sz="4" w:space="0"/>
              <w:right w:val="single" w:color="000000" w:sz="4" w:space="0"/>
            </w:tcBorders>
            <w:vAlign w:val="center"/>
          </w:tcPr>
          <w:p w14:paraId="31C677CF">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报价合计：            元</w:t>
            </w:r>
          </w:p>
        </w:tc>
      </w:tr>
      <w:tr w14:paraId="7598312B">
        <w:tblPrEx>
          <w:tblCellMar>
            <w:top w:w="15" w:type="dxa"/>
            <w:left w:w="15" w:type="dxa"/>
            <w:bottom w:w="15" w:type="dxa"/>
            <w:right w:w="15" w:type="dxa"/>
          </w:tblCellMar>
        </w:tblPrEx>
        <w:trPr>
          <w:trHeight w:val="316" w:hRule="atLeast"/>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14:paraId="64CE9257">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二、其他费用</w:t>
            </w:r>
          </w:p>
        </w:tc>
      </w:tr>
      <w:tr w14:paraId="5D35CF13">
        <w:tblPrEx>
          <w:tblCellMar>
            <w:top w:w="15" w:type="dxa"/>
            <w:left w:w="15" w:type="dxa"/>
            <w:bottom w:w="15" w:type="dxa"/>
            <w:right w:w="15" w:type="dxa"/>
          </w:tblCellMar>
        </w:tblPrEx>
        <w:trPr>
          <w:trHeight w:val="570"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40C85DD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759" w:type="pct"/>
            <w:tcBorders>
              <w:top w:val="single" w:color="000000" w:sz="4" w:space="0"/>
              <w:left w:val="single" w:color="000000" w:sz="4" w:space="0"/>
              <w:bottom w:val="single" w:color="000000" w:sz="4" w:space="0"/>
              <w:right w:val="single" w:color="000000" w:sz="4" w:space="0"/>
            </w:tcBorders>
            <w:vAlign w:val="center"/>
          </w:tcPr>
          <w:p w14:paraId="7353C2F4">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563" w:type="pct"/>
            <w:tcBorders>
              <w:top w:val="single" w:color="000000" w:sz="4" w:space="0"/>
              <w:left w:val="single" w:color="000000" w:sz="4" w:space="0"/>
              <w:bottom w:val="single" w:color="000000" w:sz="4" w:space="0"/>
              <w:right w:val="single" w:color="000000" w:sz="4" w:space="0"/>
            </w:tcBorders>
            <w:vAlign w:val="center"/>
          </w:tcPr>
          <w:p w14:paraId="18B1E5BA">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具体内容</w:t>
            </w:r>
          </w:p>
        </w:tc>
        <w:tc>
          <w:tcPr>
            <w:tcW w:w="625" w:type="pct"/>
            <w:tcBorders>
              <w:top w:val="single" w:color="000000" w:sz="4" w:space="0"/>
              <w:left w:val="single" w:color="000000" w:sz="4" w:space="0"/>
              <w:bottom w:val="single" w:color="000000" w:sz="4" w:space="0"/>
              <w:right w:val="single" w:color="000000" w:sz="4" w:space="0"/>
            </w:tcBorders>
            <w:vAlign w:val="center"/>
          </w:tcPr>
          <w:p w14:paraId="1181144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69E8987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887" w:type="pct"/>
            <w:gridSpan w:val="2"/>
            <w:tcBorders>
              <w:top w:val="single" w:color="000000" w:sz="4" w:space="0"/>
              <w:left w:val="single" w:color="000000" w:sz="4" w:space="0"/>
              <w:bottom w:val="single" w:color="000000" w:sz="4" w:space="0"/>
              <w:right w:val="single" w:color="000000" w:sz="4" w:space="0"/>
            </w:tcBorders>
            <w:vAlign w:val="center"/>
          </w:tcPr>
          <w:p w14:paraId="242588B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510" w:type="pct"/>
            <w:tcBorders>
              <w:top w:val="single" w:color="000000" w:sz="4" w:space="0"/>
              <w:left w:val="single" w:color="000000" w:sz="4" w:space="0"/>
              <w:bottom w:val="single" w:color="000000" w:sz="4" w:space="0"/>
              <w:right w:val="single" w:color="000000" w:sz="4" w:space="0"/>
            </w:tcBorders>
            <w:vAlign w:val="center"/>
          </w:tcPr>
          <w:p w14:paraId="3049462D">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706" w:type="pct"/>
            <w:tcBorders>
              <w:top w:val="single" w:color="000000" w:sz="4" w:space="0"/>
              <w:left w:val="single" w:color="000000" w:sz="4" w:space="0"/>
              <w:bottom w:val="single" w:color="000000" w:sz="4" w:space="0"/>
              <w:right w:val="single" w:color="000000" w:sz="4" w:space="0"/>
            </w:tcBorders>
            <w:vAlign w:val="center"/>
          </w:tcPr>
          <w:p w14:paraId="6F2BA81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说    明</w:t>
            </w:r>
          </w:p>
        </w:tc>
      </w:tr>
      <w:tr w14:paraId="1106C0FD">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3DF87CBC">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vAlign w:val="center"/>
          </w:tcPr>
          <w:p w14:paraId="52E81E6E">
            <w:pPr>
              <w:jc w:val="both"/>
              <w:rPr>
                <w:rFonts w:hint="eastAsia" w:asciiTheme="minorEastAsia" w:hAnsiTheme="minorEastAsia" w:eastAsiaTheme="minorEastAsia" w:cstheme="minorEastAsia"/>
                <w:color w:val="auto"/>
                <w:kern w:val="2"/>
                <w:highlight w:val="none"/>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07932AE2">
            <w:pPr>
              <w:jc w:val="both"/>
              <w:rPr>
                <w:rFonts w:hint="eastAsia" w:asciiTheme="minorEastAsia" w:hAnsiTheme="minorEastAsia" w:eastAsiaTheme="minorEastAsia" w:cstheme="minorEastAsia"/>
                <w:color w:val="auto"/>
                <w:kern w:val="2"/>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14:paraId="64ED2EC3">
            <w:pPr>
              <w:jc w:val="center"/>
              <w:rPr>
                <w:rFonts w:hint="eastAsia" w:asciiTheme="minorEastAsia" w:hAnsiTheme="minorEastAsia" w:eastAsiaTheme="minorEastAsia" w:cstheme="minorEastAsia"/>
                <w:color w:val="auto"/>
                <w:kern w:val="2"/>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1232A356">
            <w:pPr>
              <w:jc w:val="center"/>
              <w:rPr>
                <w:rFonts w:hint="eastAsia" w:asciiTheme="minorEastAsia" w:hAnsiTheme="minorEastAsia" w:eastAsiaTheme="minorEastAsia" w:cstheme="minorEastAsia"/>
                <w:color w:val="auto"/>
                <w:kern w:val="2"/>
                <w:highlight w:val="none"/>
              </w:rPr>
            </w:pPr>
          </w:p>
        </w:tc>
        <w:tc>
          <w:tcPr>
            <w:tcW w:w="887" w:type="pct"/>
            <w:gridSpan w:val="2"/>
            <w:tcBorders>
              <w:top w:val="single" w:color="000000" w:sz="4" w:space="0"/>
              <w:left w:val="single" w:color="000000" w:sz="4" w:space="0"/>
              <w:bottom w:val="single" w:color="000000" w:sz="4" w:space="0"/>
              <w:right w:val="single" w:color="000000" w:sz="4" w:space="0"/>
            </w:tcBorders>
            <w:vAlign w:val="center"/>
          </w:tcPr>
          <w:p w14:paraId="0A5DDCEF">
            <w:pPr>
              <w:jc w:val="both"/>
              <w:rPr>
                <w:rFonts w:hint="eastAsia" w:asciiTheme="minorEastAsia" w:hAnsiTheme="minorEastAsia" w:eastAsiaTheme="minorEastAsia" w:cstheme="minorEastAsia"/>
                <w:color w:val="auto"/>
                <w:kern w:val="2"/>
                <w:highlight w:val="none"/>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76EA704E">
            <w:pPr>
              <w:jc w:val="both"/>
              <w:rPr>
                <w:rFonts w:hint="eastAsia" w:asciiTheme="minorEastAsia" w:hAnsiTheme="minorEastAsia" w:eastAsiaTheme="minorEastAsia" w:cstheme="minorEastAsia"/>
                <w:color w:val="auto"/>
                <w:kern w:val="2"/>
                <w:highlight w:val="none"/>
              </w:rPr>
            </w:pPr>
          </w:p>
        </w:tc>
        <w:tc>
          <w:tcPr>
            <w:tcW w:w="706" w:type="pct"/>
            <w:tcBorders>
              <w:top w:val="single" w:color="000000" w:sz="4" w:space="0"/>
              <w:left w:val="single" w:color="000000" w:sz="4" w:space="0"/>
              <w:bottom w:val="single" w:color="000000" w:sz="4" w:space="0"/>
              <w:right w:val="single" w:color="000000" w:sz="4" w:space="0"/>
            </w:tcBorders>
            <w:vAlign w:val="center"/>
          </w:tcPr>
          <w:p w14:paraId="456F3BEA">
            <w:pPr>
              <w:jc w:val="both"/>
              <w:rPr>
                <w:rFonts w:hint="eastAsia" w:asciiTheme="minorEastAsia" w:hAnsiTheme="minorEastAsia" w:eastAsiaTheme="minorEastAsia" w:cstheme="minorEastAsia"/>
                <w:color w:val="auto"/>
                <w:kern w:val="2"/>
                <w:highlight w:val="none"/>
              </w:rPr>
            </w:pPr>
          </w:p>
        </w:tc>
      </w:tr>
      <w:tr w14:paraId="223FBE99">
        <w:tblPrEx>
          <w:tblCellMar>
            <w:top w:w="15" w:type="dxa"/>
            <w:left w:w="15" w:type="dxa"/>
            <w:bottom w:w="15" w:type="dxa"/>
            <w:right w:w="15" w:type="dxa"/>
          </w:tblCellMar>
        </w:tblPrEx>
        <w:trPr>
          <w:trHeight w:val="286" w:hRule="atLeast"/>
        </w:trPr>
        <w:tc>
          <w:tcPr>
            <w:tcW w:w="434" w:type="pct"/>
            <w:tcBorders>
              <w:top w:val="single" w:color="000000" w:sz="4" w:space="0"/>
              <w:left w:val="single" w:color="000000" w:sz="4" w:space="0"/>
              <w:bottom w:val="single" w:color="000000" w:sz="4" w:space="0"/>
              <w:right w:val="single" w:color="000000" w:sz="4" w:space="0"/>
            </w:tcBorders>
            <w:vAlign w:val="center"/>
          </w:tcPr>
          <w:p w14:paraId="711CCCA9">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vAlign w:val="center"/>
          </w:tcPr>
          <w:p w14:paraId="516B528F">
            <w:pPr>
              <w:jc w:val="both"/>
              <w:rPr>
                <w:rFonts w:hint="eastAsia" w:asciiTheme="minorEastAsia" w:hAnsiTheme="minorEastAsia" w:eastAsiaTheme="minorEastAsia" w:cstheme="minorEastAsia"/>
                <w:color w:val="auto"/>
                <w:kern w:val="2"/>
                <w:highlight w:val="none"/>
              </w:rPr>
            </w:pPr>
          </w:p>
        </w:tc>
        <w:tc>
          <w:tcPr>
            <w:tcW w:w="563" w:type="pct"/>
            <w:tcBorders>
              <w:top w:val="single" w:color="000000" w:sz="4" w:space="0"/>
              <w:left w:val="single" w:color="000000" w:sz="4" w:space="0"/>
              <w:bottom w:val="single" w:color="000000" w:sz="4" w:space="0"/>
              <w:right w:val="single" w:color="000000" w:sz="4" w:space="0"/>
            </w:tcBorders>
            <w:vAlign w:val="center"/>
          </w:tcPr>
          <w:p w14:paraId="5BE0FBD8">
            <w:pPr>
              <w:jc w:val="both"/>
              <w:rPr>
                <w:rFonts w:hint="eastAsia" w:asciiTheme="minorEastAsia" w:hAnsiTheme="minorEastAsia" w:eastAsiaTheme="minorEastAsia" w:cstheme="minorEastAsia"/>
                <w:color w:val="auto"/>
                <w:kern w:val="2"/>
                <w:highlight w:val="none"/>
              </w:rPr>
            </w:pPr>
          </w:p>
        </w:tc>
        <w:tc>
          <w:tcPr>
            <w:tcW w:w="625" w:type="pct"/>
            <w:tcBorders>
              <w:top w:val="single" w:color="000000" w:sz="4" w:space="0"/>
              <w:left w:val="single" w:color="000000" w:sz="4" w:space="0"/>
              <w:bottom w:val="single" w:color="000000" w:sz="4" w:space="0"/>
              <w:right w:val="single" w:color="000000" w:sz="4" w:space="0"/>
            </w:tcBorders>
            <w:vAlign w:val="center"/>
          </w:tcPr>
          <w:p w14:paraId="06E6CFD9">
            <w:pPr>
              <w:jc w:val="center"/>
              <w:rPr>
                <w:rFonts w:hint="eastAsia" w:asciiTheme="minorEastAsia" w:hAnsiTheme="minorEastAsia" w:eastAsiaTheme="minorEastAsia" w:cstheme="minorEastAsia"/>
                <w:color w:val="auto"/>
                <w:kern w:val="2"/>
                <w:highlight w:val="none"/>
              </w:rPr>
            </w:pPr>
          </w:p>
        </w:tc>
        <w:tc>
          <w:tcPr>
            <w:tcW w:w="512" w:type="pct"/>
            <w:gridSpan w:val="2"/>
            <w:tcBorders>
              <w:top w:val="single" w:color="000000" w:sz="4" w:space="0"/>
              <w:left w:val="single" w:color="000000" w:sz="4" w:space="0"/>
              <w:bottom w:val="single" w:color="000000" w:sz="4" w:space="0"/>
              <w:right w:val="single" w:color="000000" w:sz="4" w:space="0"/>
            </w:tcBorders>
            <w:vAlign w:val="center"/>
          </w:tcPr>
          <w:p w14:paraId="286ADC9D">
            <w:pPr>
              <w:jc w:val="center"/>
              <w:rPr>
                <w:rFonts w:hint="eastAsia" w:asciiTheme="minorEastAsia" w:hAnsiTheme="minorEastAsia" w:eastAsiaTheme="minorEastAsia" w:cstheme="minorEastAsia"/>
                <w:color w:val="auto"/>
                <w:kern w:val="2"/>
                <w:highlight w:val="none"/>
              </w:rPr>
            </w:pPr>
          </w:p>
        </w:tc>
        <w:tc>
          <w:tcPr>
            <w:tcW w:w="887" w:type="pct"/>
            <w:gridSpan w:val="2"/>
            <w:tcBorders>
              <w:top w:val="single" w:color="000000" w:sz="4" w:space="0"/>
              <w:left w:val="single" w:color="000000" w:sz="4" w:space="0"/>
              <w:bottom w:val="single" w:color="000000" w:sz="4" w:space="0"/>
              <w:right w:val="single" w:color="000000" w:sz="4" w:space="0"/>
            </w:tcBorders>
            <w:vAlign w:val="center"/>
          </w:tcPr>
          <w:p w14:paraId="527D9F29">
            <w:pPr>
              <w:jc w:val="both"/>
              <w:rPr>
                <w:rFonts w:hint="eastAsia" w:asciiTheme="minorEastAsia" w:hAnsiTheme="minorEastAsia" w:eastAsiaTheme="minorEastAsia" w:cstheme="minorEastAsia"/>
                <w:color w:val="auto"/>
                <w:kern w:val="2"/>
                <w:highlight w:val="none"/>
              </w:rPr>
            </w:pPr>
          </w:p>
        </w:tc>
        <w:tc>
          <w:tcPr>
            <w:tcW w:w="510" w:type="pct"/>
            <w:tcBorders>
              <w:top w:val="single" w:color="000000" w:sz="4" w:space="0"/>
              <w:left w:val="single" w:color="000000" w:sz="4" w:space="0"/>
              <w:bottom w:val="single" w:color="000000" w:sz="4" w:space="0"/>
              <w:right w:val="single" w:color="000000" w:sz="4" w:space="0"/>
            </w:tcBorders>
            <w:vAlign w:val="center"/>
          </w:tcPr>
          <w:p w14:paraId="23C3D5E4">
            <w:pPr>
              <w:jc w:val="both"/>
              <w:rPr>
                <w:rFonts w:hint="eastAsia" w:asciiTheme="minorEastAsia" w:hAnsiTheme="minorEastAsia" w:eastAsiaTheme="minorEastAsia" w:cstheme="minorEastAsia"/>
                <w:color w:val="auto"/>
                <w:kern w:val="2"/>
                <w:highlight w:val="none"/>
              </w:rPr>
            </w:pPr>
          </w:p>
        </w:tc>
        <w:tc>
          <w:tcPr>
            <w:tcW w:w="706" w:type="pct"/>
            <w:tcBorders>
              <w:top w:val="single" w:color="000000" w:sz="4" w:space="0"/>
              <w:left w:val="single" w:color="000000" w:sz="4" w:space="0"/>
              <w:bottom w:val="single" w:color="000000" w:sz="4" w:space="0"/>
              <w:right w:val="single" w:color="000000" w:sz="4" w:space="0"/>
            </w:tcBorders>
            <w:vAlign w:val="center"/>
          </w:tcPr>
          <w:p w14:paraId="3857EE57">
            <w:pPr>
              <w:jc w:val="both"/>
              <w:rPr>
                <w:rFonts w:hint="eastAsia" w:asciiTheme="minorEastAsia" w:hAnsiTheme="minorEastAsia" w:eastAsiaTheme="minorEastAsia" w:cstheme="minorEastAsia"/>
                <w:color w:val="auto"/>
                <w:kern w:val="2"/>
                <w:highlight w:val="none"/>
              </w:rPr>
            </w:pPr>
          </w:p>
        </w:tc>
      </w:tr>
      <w:tr w14:paraId="31019435">
        <w:tblPrEx>
          <w:tblCellMar>
            <w:top w:w="15" w:type="dxa"/>
            <w:left w:w="15" w:type="dxa"/>
            <w:bottom w:w="15" w:type="dxa"/>
            <w:right w:w="15" w:type="dxa"/>
          </w:tblCellMar>
        </w:tblPrEx>
        <w:trPr>
          <w:trHeight w:val="585" w:hRule="atLeast"/>
        </w:trPr>
        <w:tc>
          <w:tcPr>
            <w:tcW w:w="1757" w:type="pct"/>
            <w:gridSpan w:val="3"/>
            <w:vMerge w:val="restart"/>
            <w:tcBorders>
              <w:top w:val="single" w:color="000000" w:sz="4" w:space="0"/>
              <w:left w:val="single" w:color="000000" w:sz="4" w:space="0"/>
              <w:right w:val="single" w:color="000000" w:sz="4" w:space="0"/>
            </w:tcBorders>
            <w:vAlign w:val="center"/>
          </w:tcPr>
          <w:p w14:paraId="25C476E5">
            <w:pPr>
              <w:jc w:val="center"/>
              <w:textAlignment w:val="center"/>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lang w:val="en-US" w:eastAsia="zh-CN"/>
              </w:rPr>
              <w:t>合计</w:t>
            </w:r>
            <w:r>
              <w:rPr>
                <w:rFonts w:hint="eastAsia" w:asciiTheme="minorEastAsia" w:hAnsiTheme="minorEastAsia" w:eastAsiaTheme="minorEastAsia" w:cstheme="minorEastAsia"/>
                <w:color w:val="auto"/>
                <w:kern w:val="2"/>
                <w:highlight w:val="none"/>
              </w:rPr>
              <w:t>总报价</w:t>
            </w:r>
          </w:p>
          <w:p w14:paraId="476126E2">
            <w:pPr>
              <w:jc w:val="center"/>
              <w:textAlignment w:val="center"/>
              <w:rPr>
                <w:rFonts w:hint="eastAsia" w:asciiTheme="minorEastAsia" w:hAnsiTheme="minorEastAsia" w:eastAsiaTheme="minorEastAsia" w:cstheme="minorEastAsia"/>
                <w:color w:val="auto"/>
                <w:kern w:val="2"/>
                <w:highlight w:val="none"/>
                <w:lang w:bidi="ar"/>
              </w:rPr>
            </w:pPr>
          </w:p>
        </w:tc>
        <w:tc>
          <w:tcPr>
            <w:tcW w:w="3242" w:type="pct"/>
            <w:gridSpan w:val="7"/>
            <w:tcBorders>
              <w:top w:val="single" w:color="000000" w:sz="4" w:space="0"/>
              <w:left w:val="single" w:color="000000" w:sz="4" w:space="0"/>
              <w:bottom w:val="single" w:color="000000" w:sz="4" w:space="0"/>
              <w:right w:val="single" w:color="000000" w:sz="4" w:space="0"/>
            </w:tcBorders>
            <w:vAlign w:val="center"/>
          </w:tcPr>
          <w:p w14:paraId="73FA5A30">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（大写金额）人民币                      元整</w:t>
            </w:r>
          </w:p>
        </w:tc>
      </w:tr>
      <w:tr w14:paraId="29E2F295">
        <w:tblPrEx>
          <w:tblCellMar>
            <w:top w:w="15" w:type="dxa"/>
            <w:left w:w="15" w:type="dxa"/>
            <w:bottom w:w="15" w:type="dxa"/>
            <w:right w:w="15" w:type="dxa"/>
          </w:tblCellMar>
        </w:tblPrEx>
        <w:trPr>
          <w:trHeight w:val="585" w:hRule="atLeast"/>
        </w:trPr>
        <w:tc>
          <w:tcPr>
            <w:tcW w:w="1757" w:type="pct"/>
            <w:gridSpan w:val="3"/>
            <w:vMerge w:val="continue"/>
            <w:tcBorders>
              <w:left w:val="single" w:color="000000" w:sz="4" w:space="0"/>
              <w:bottom w:val="single" w:color="000000" w:sz="4" w:space="0"/>
              <w:right w:val="single" w:color="000000" w:sz="4" w:space="0"/>
            </w:tcBorders>
            <w:vAlign w:val="center"/>
          </w:tcPr>
          <w:p w14:paraId="3D2654D6">
            <w:pPr>
              <w:jc w:val="center"/>
              <w:textAlignment w:val="center"/>
              <w:rPr>
                <w:rFonts w:hint="eastAsia" w:asciiTheme="minorEastAsia" w:hAnsiTheme="minorEastAsia" w:eastAsiaTheme="minorEastAsia" w:cstheme="minorEastAsia"/>
                <w:color w:val="auto"/>
                <w:kern w:val="2"/>
                <w:highlight w:val="none"/>
                <w:lang w:bidi="ar"/>
              </w:rPr>
            </w:pPr>
          </w:p>
        </w:tc>
        <w:tc>
          <w:tcPr>
            <w:tcW w:w="3242" w:type="pct"/>
            <w:gridSpan w:val="7"/>
            <w:tcBorders>
              <w:top w:val="single" w:color="000000" w:sz="4" w:space="0"/>
              <w:left w:val="single" w:color="000000" w:sz="4" w:space="0"/>
              <w:bottom w:val="single" w:color="000000" w:sz="4" w:space="0"/>
              <w:right w:val="single" w:color="000000" w:sz="4" w:space="0"/>
            </w:tcBorders>
            <w:vAlign w:val="center"/>
          </w:tcPr>
          <w:p w14:paraId="2D627863">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（小写金额）（￥                     元）</w:t>
            </w:r>
          </w:p>
        </w:tc>
      </w:tr>
    </w:tbl>
    <w:p w14:paraId="3A21F937">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p>
    <w:p w14:paraId="0A08448D">
      <w:pPr>
        <w:spacing w:line="360" w:lineRule="auto"/>
        <w:ind w:firstLine="411" w:firstLineChars="196"/>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Theme="minorEastAsia" w:hAnsiTheme="minorEastAsia" w:eastAsiaTheme="minorEastAsia" w:cstheme="minorEastAsia"/>
          <w:b/>
          <w:color w:val="auto"/>
          <w:highlight w:val="none"/>
          <w:lang w:val="en-GB"/>
        </w:rPr>
        <w:t>以上内容必须与技术方案中所介绍的内容、《报价一览表》一致。</w:t>
      </w:r>
    </w:p>
    <w:p w14:paraId="6978BB24">
      <w:pPr>
        <w:spacing w:line="360" w:lineRule="auto"/>
        <w:ind w:firstLine="420" w:firstLineChars="200"/>
        <w:rPr>
          <w:rFonts w:hint="eastAsia" w:asciiTheme="minorEastAsia" w:hAnsiTheme="minorEastAsia" w:eastAsiaTheme="minorEastAsia" w:cstheme="minorEastAsia"/>
          <w:color w:val="auto"/>
          <w:highlight w:val="none"/>
        </w:rPr>
      </w:pPr>
    </w:p>
    <w:p w14:paraId="46346152">
      <w:pPr>
        <w:spacing w:line="360" w:lineRule="auto"/>
        <w:ind w:firstLine="480"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法定代表人（或授权代表）：（签字） </w:t>
      </w:r>
    </w:p>
    <w:p w14:paraId="7F3F2100">
      <w:pPr>
        <w:spacing w:line="360" w:lineRule="auto"/>
        <w:ind w:left="420" w:left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                                                                         日期：  年   月   日</w:t>
      </w:r>
    </w:p>
    <w:p w14:paraId="39B02347">
      <w:pPr>
        <w:rPr>
          <w:highlight w:val="none"/>
        </w:rPr>
      </w:pPr>
      <w:r>
        <w:rPr>
          <w:rFonts w:hint="eastAsia" w:asciiTheme="minorEastAsia" w:hAnsiTheme="minorEastAsia" w:eastAsiaTheme="minorEastAsia" w:cstheme="minorEastAsia"/>
          <w:color w:val="auto"/>
          <w:highlight w:val="none"/>
        </w:rPr>
        <w:br w:type="page"/>
      </w:r>
    </w:p>
    <w:p w14:paraId="537CA62D">
      <w:pPr>
        <w:pStyle w:val="35"/>
        <w:numPr>
          <w:ilvl w:val="0"/>
          <w:numId w:val="3"/>
        </w:numPr>
        <w:ind w:left="630" w:leftChars="0" w:firstLineChars="0"/>
        <w:outlineLvl w:val="1"/>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技术</w:t>
      </w:r>
      <w:r>
        <w:rPr>
          <w:rFonts w:hint="default" w:ascii="Times New Roman" w:hAnsi="Times New Roman" w:eastAsia="宋体" w:cs="Times New Roman"/>
          <w:b/>
          <w:bCs/>
          <w:highlight w:val="none"/>
          <w:lang w:val="en-US" w:eastAsia="zh-CN"/>
        </w:rPr>
        <w:t>需求响应表</w:t>
      </w:r>
    </w:p>
    <w:p w14:paraId="39E48C38">
      <w:pPr>
        <w:numPr>
          <w:ilvl w:val="0"/>
          <w:numId w:val="0"/>
        </w:numPr>
        <w:bidi w:val="0"/>
        <w:jc w:val="center"/>
        <w:rPr>
          <w:rFonts w:hint="eastAsia"/>
          <w:b/>
          <w:bCs/>
          <w:color w:val="auto"/>
          <w:highlight w:val="none"/>
        </w:rPr>
      </w:pPr>
      <w:bookmarkStart w:id="3" w:name="_Toc17233"/>
      <w:bookmarkStart w:id="4" w:name="_Toc21096"/>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实质性响应技术条款（“★” 项）响应表</w:t>
      </w:r>
      <w:bookmarkEnd w:id="3"/>
      <w:bookmarkEnd w:id="4"/>
    </w:p>
    <w:p w14:paraId="776B294A">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2</w:t>
      </w:r>
    </w:p>
    <w:p w14:paraId="72D220E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727CBAD3">
      <w:pPr>
        <w:rPr>
          <w:rFonts w:hint="eastAsia"/>
          <w:color w:val="auto"/>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98"/>
        <w:gridCol w:w="2805"/>
        <w:gridCol w:w="1777"/>
        <w:gridCol w:w="1727"/>
      </w:tblGrid>
      <w:tr w14:paraId="44F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 w:type="pct"/>
            <w:shd w:val="clear" w:color="auto" w:fill="D9D9D9"/>
            <w:vAlign w:val="center"/>
          </w:tcPr>
          <w:p w14:paraId="511FE09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279" w:type="pct"/>
            <w:shd w:val="clear" w:color="auto" w:fill="D9D9D9"/>
            <w:vAlign w:val="center"/>
          </w:tcPr>
          <w:p w14:paraId="320AF39C">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文件条款描述</w:t>
            </w:r>
          </w:p>
        </w:tc>
        <w:tc>
          <w:tcPr>
            <w:tcW w:w="1496" w:type="pct"/>
            <w:shd w:val="clear" w:color="auto" w:fill="D9D9D9"/>
            <w:vAlign w:val="center"/>
          </w:tcPr>
          <w:p w14:paraId="7AA24473">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002ED256">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48" w:type="pct"/>
            <w:shd w:val="clear" w:color="auto" w:fill="D9D9D9"/>
            <w:vAlign w:val="center"/>
          </w:tcPr>
          <w:p w14:paraId="2C5725E2">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21" w:type="pct"/>
            <w:shd w:val="clear" w:color="auto" w:fill="D9D9D9"/>
            <w:vAlign w:val="center"/>
          </w:tcPr>
          <w:p w14:paraId="47C589C4">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C9254D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0CB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2F682AE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1279" w:type="pct"/>
          </w:tcPr>
          <w:p w14:paraId="1E06550B">
            <w:pPr>
              <w:rPr>
                <w:rFonts w:hint="eastAsia" w:asciiTheme="minorEastAsia" w:hAnsiTheme="minorEastAsia" w:eastAsiaTheme="minorEastAsia" w:cstheme="minorEastAsia"/>
                <w:color w:val="auto"/>
                <w:kern w:val="2"/>
                <w:highlight w:val="none"/>
              </w:rPr>
            </w:pPr>
          </w:p>
        </w:tc>
        <w:tc>
          <w:tcPr>
            <w:tcW w:w="1496" w:type="pct"/>
          </w:tcPr>
          <w:p w14:paraId="595B362F">
            <w:pPr>
              <w:rPr>
                <w:rFonts w:hint="eastAsia" w:asciiTheme="minorEastAsia" w:hAnsiTheme="minorEastAsia" w:eastAsiaTheme="minorEastAsia" w:cstheme="minorEastAsia"/>
                <w:color w:val="auto"/>
                <w:kern w:val="2"/>
                <w:highlight w:val="none"/>
              </w:rPr>
            </w:pPr>
          </w:p>
        </w:tc>
        <w:tc>
          <w:tcPr>
            <w:tcW w:w="948" w:type="pct"/>
          </w:tcPr>
          <w:p w14:paraId="0829F728">
            <w:pPr>
              <w:rPr>
                <w:rFonts w:hint="eastAsia" w:asciiTheme="minorEastAsia" w:hAnsiTheme="minorEastAsia" w:eastAsiaTheme="minorEastAsia" w:cstheme="minorEastAsia"/>
                <w:color w:val="auto"/>
                <w:kern w:val="2"/>
                <w:highlight w:val="none"/>
              </w:rPr>
            </w:pPr>
          </w:p>
        </w:tc>
        <w:tc>
          <w:tcPr>
            <w:tcW w:w="921" w:type="pct"/>
          </w:tcPr>
          <w:p w14:paraId="0C6211B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0F76F9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9B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EC4DC4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1279" w:type="pct"/>
          </w:tcPr>
          <w:p w14:paraId="2C68C3B9">
            <w:pPr>
              <w:rPr>
                <w:rFonts w:hint="eastAsia" w:asciiTheme="minorEastAsia" w:hAnsiTheme="minorEastAsia" w:eastAsiaTheme="minorEastAsia" w:cstheme="minorEastAsia"/>
                <w:color w:val="auto"/>
                <w:kern w:val="2"/>
                <w:highlight w:val="none"/>
              </w:rPr>
            </w:pPr>
          </w:p>
        </w:tc>
        <w:tc>
          <w:tcPr>
            <w:tcW w:w="1496" w:type="pct"/>
          </w:tcPr>
          <w:p w14:paraId="6252FB18">
            <w:pPr>
              <w:rPr>
                <w:rFonts w:hint="eastAsia" w:asciiTheme="minorEastAsia" w:hAnsiTheme="minorEastAsia" w:eastAsiaTheme="minorEastAsia" w:cstheme="minorEastAsia"/>
                <w:color w:val="auto"/>
                <w:kern w:val="2"/>
                <w:highlight w:val="none"/>
              </w:rPr>
            </w:pPr>
          </w:p>
        </w:tc>
        <w:tc>
          <w:tcPr>
            <w:tcW w:w="948" w:type="pct"/>
          </w:tcPr>
          <w:p w14:paraId="1288780C">
            <w:pPr>
              <w:rPr>
                <w:rFonts w:hint="eastAsia" w:asciiTheme="minorEastAsia" w:hAnsiTheme="minorEastAsia" w:eastAsiaTheme="minorEastAsia" w:cstheme="minorEastAsia"/>
                <w:color w:val="auto"/>
                <w:kern w:val="2"/>
                <w:highlight w:val="none"/>
              </w:rPr>
            </w:pPr>
          </w:p>
        </w:tc>
        <w:tc>
          <w:tcPr>
            <w:tcW w:w="921" w:type="pct"/>
          </w:tcPr>
          <w:p w14:paraId="3284513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008ADD2">
            <w:pPr>
              <w:pStyle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04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6F36FF9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1279" w:type="pct"/>
          </w:tcPr>
          <w:p w14:paraId="2BA9B642">
            <w:pPr>
              <w:rPr>
                <w:rFonts w:hint="eastAsia" w:asciiTheme="minorEastAsia" w:hAnsiTheme="minorEastAsia" w:eastAsiaTheme="minorEastAsia" w:cstheme="minorEastAsia"/>
                <w:color w:val="auto"/>
                <w:kern w:val="2"/>
                <w:highlight w:val="none"/>
              </w:rPr>
            </w:pPr>
          </w:p>
        </w:tc>
        <w:tc>
          <w:tcPr>
            <w:tcW w:w="1496" w:type="pct"/>
          </w:tcPr>
          <w:p w14:paraId="56EA3815">
            <w:pPr>
              <w:rPr>
                <w:rFonts w:hint="eastAsia" w:asciiTheme="minorEastAsia" w:hAnsiTheme="minorEastAsia" w:eastAsiaTheme="minorEastAsia" w:cstheme="minorEastAsia"/>
                <w:color w:val="auto"/>
                <w:kern w:val="2"/>
                <w:highlight w:val="none"/>
              </w:rPr>
            </w:pPr>
          </w:p>
        </w:tc>
        <w:tc>
          <w:tcPr>
            <w:tcW w:w="948" w:type="pct"/>
          </w:tcPr>
          <w:p w14:paraId="6E391B1D">
            <w:pPr>
              <w:rPr>
                <w:rFonts w:hint="eastAsia" w:asciiTheme="minorEastAsia" w:hAnsiTheme="minorEastAsia" w:eastAsiaTheme="minorEastAsia" w:cstheme="minorEastAsia"/>
                <w:color w:val="auto"/>
                <w:kern w:val="2"/>
                <w:highlight w:val="none"/>
              </w:rPr>
            </w:pPr>
          </w:p>
        </w:tc>
        <w:tc>
          <w:tcPr>
            <w:tcW w:w="921" w:type="pct"/>
          </w:tcPr>
          <w:p w14:paraId="250F307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7054D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7613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177BCC00">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4</w:t>
            </w:r>
          </w:p>
        </w:tc>
        <w:tc>
          <w:tcPr>
            <w:tcW w:w="1279" w:type="pct"/>
          </w:tcPr>
          <w:p w14:paraId="232D445B">
            <w:pPr>
              <w:rPr>
                <w:rFonts w:hint="eastAsia" w:asciiTheme="minorEastAsia" w:hAnsiTheme="minorEastAsia" w:eastAsiaTheme="minorEastAsia" w:cstheme="minorEastAsia"/>
                <w:color w:val="auto"/>
                <w:kern w:val="2"/>
                <w:highlight w:val="none"/>
              </w:rPr>
            </w:pPr>
          </w:p>
        </w:tc>
        <w:tc>
          <w:tcPr>
            <w:tcW w:w="1496" w:type="pct"/>
          </w:tcPr>
          <w:p w14:paraId="6D341705">
            <w:pPr>
              <w:rPr>
                <w:rFonts w:hint="eastAsia" w:asciiTheme="minorEastAsia" w:hAnsiTheme="minorEastAsia" w:eastAsiaTheme="minorEastAsia" w:cstheme="minorEastAsia"/>
                <w:color w:val="auto"/>
                <w:kern w:val="2"/>
                <w:highlight w:val="none"/>
              </w:rPr>
            </w:pPr>
          </w:p>
        </w:tc>
        <w:tc>
          <w:tcPr>
            <w:tcW w:w="948" w:type="pct"/>
          </w:tcPr>
          <w:p w14:paraId="2E90C8EF">
            <w:pPr>
              <w:rPr>
                <w:rFonts w:hint="eastAsia" w:asciiTheme="minorEastAsia" w:hAnsiTheme="minorEastAsia" w:eastAsiaTheme="minorEastAsia" w:cstheme="minorEastAsia"/>
                <w:color w:val="auto"/>
                <w:kern w:val="2"/>
                <w:highlight w:val="none"/>
              </w:rPr>
            </w:pPr>
          </w:p>
        </w:tc>
        <w:tc>
          <w:tcPr>
            <w:tcW w:w="921" w:type="pct"/>
          </w:tcPr>
          <w:p w14:paraId="538EEABB">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E55B51B">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3A5A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CB572B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1279" w:type="pct"/>
          </w:tcPr>
          <w:p w14:paraId="2DBB87BB">
            <w:pPr>
              <w:rPr>
                <w:rFonts w:hint="eastAsia" w:asciiTheme="minorEastAsia" w:hAnsiTheme="minorEastAsia" w:eastAsiaTheme="minorEastAsia" w:cstheme="minorEastAsia"/>
                <w:color w:val="auto"/>
                <w:kern w:val="2"/>
                <w:highlight w:val="none"/>
              </w:rPr>
            </w:pPr>
          </w:p>
        </w:tc>
        <w:tc>
          <w:tcPr>
            <w:tcW w:w="1496" w:type="pct"/>
          </w:tcPr>
          <w:p w14:paraId="2CAD54FA">
            <w:pPr>
              <w:rPr>
                <w:rFonts w:hint="eastAsia" w:asciiTheme="minorEastAsia" w:hAnsiTheme="minorEastAsia" w:eastAsiaTheme="minorEastAsia" w:cstheme="minorEastAsia"/>
                <w:color w:val="auto"/>
                <w:kern w:val="2"/>
                <w:highlight w:val="none"/>
              </w:rPr>
            </w:pPr>
          </w:p>
        </w:tc>
        <w:tc>
          <w:tcPr>
            <w:tcW w:w="948" w:type="pct"/>
          </w:tcPr>
          <w:p w14:paraId="4E30BFD8">
            <w:pPr>
              <w:rPr>
                <w:rFonts w:hint="eastAsia" w:asciiTheme="minorEastAsia" w:hAnsiTheme="minorEastAsia" w:eastAsiaTheme="minorEastAsia" w:cstheme="minorEastAsia"/>
                <w:color w:val="auto"/>
                <w:kern w:val="2"/>
                <w:highlight w:val="none"/>
              </w:rPr>
            </w:pPr>
          </w:p>
        </w:tc>
        <w:tc>
          <w:tcPr>
            <w:tcW w:w="921" w:type="pct"/>
          </w:tcPr>
          <w:p w14:paraId="0BCC3891">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F03E8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61E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8C3C53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1279" w:type="pct"/>
          </w:tcPr>
          <w:p w14:paraId="72963201">
            <w:pPr>
              <w:rPr>
                <w:rFonts w:hint="eastAsia" w:asciiTheme="minorEastAsia" w:hAnsiTheme="minorEastAsia" w:eastAsiaTheme="minorEastAsia" w:cstheme="minorEastAsia"/>
                <w:color w:val="auto"/>
                <w:kern w:val="2"/>
                <w:highlight w:val="none"/>
              </w:rPr>
            </w:pPr>
          </w:p>
        </w:tc>
        <w:tc>
          <w:tcPr>
            <w:tcW w:w="1496" w:type="pct"/>
          </w:tcPr>
          <w:p w14:paraId="4DD35B05">
            <w:pPr>
              <w:rPr>
                <w:rFonts w:hint="eastAsia" w:asciiTheme="minorEastAsia" w:hAnsiTheme="minorEastAsia" w:eastAsiaTheme="minorEastAsia" w:cstheme="minorEastAsia"/>
                <w:color w:val="auto"/>
                <w:kern w:val="2"/>
                <w:highlight w:val="none"/>
              </w:rPr>
            </w:pPr>
          </w:p>
        </w:tc>
        <w:tc>
          <w:tcPr>
            <w:tcW w:w="948" w:type="pct"/>
          </w:tcPr>
          <w:p w14:paraId="6CC762FE">
            <w:pPr>
              <w:rPr>
                <w:rFonts w:hint="eastAsia" w:asciiTheme="minorEastAsia" w:hAnsiTheme="minorEastAsia" w:eastAsiaTheme="minorEastAsia" w:cstheme="minorEastAsia"/>
                <w:color w:val="auto"/>
                <w:kern w:val="2"/>
                <w:highlight w:val="none"/>
              </w:rPr>
            </w:pPr>
          </w:p>
        </w:tc>
        <w:tc>
          <w:tcPr>
            <w:tcW w:w="921" w:type="pct"/>
          </w:tcPr>
          <w:p w14:paraId="12284E0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7FC648E">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B5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4E5FE05C">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1279" w:type="pct"/>
          </w:tcPr>
          <w:p w14:paraId="15FFDF22">
            <w:pPr>
              <w:rPr>
                <w:rFonts w:hint="eastAsia" w:asciiTheme="minorEastAsia" w:hAnsiTheme="minorEastAsia" w:eastAsiaTheme="minorEastAsia" w:cstheme="minorEastAsia"/>
                <w:color w:val="auto"/>
                <w:kern w:val="2"/>
                <w:highlight w:val="none"/>
              </w:rPr>
            </w:pPr>
          </w:p>
        </w:tc>
        <w:tc>
          <w:tcPr>
            <w:tcW w:w="1496" w:type="pct"/>
          </w:tcPr>
          <w:p w14:paraId="5ABF65FC">
            <w:pPr>
              <w:rPr>
                <w:rFonts w:hint="eastAsia" w:asciiTheme="minorEastAsia" w:hAnsiTheme="minorEastAsia" w:eastAsiaTheme="minorEastAsia" w:cstheme="minorEastAsia"/>
                <w:color w:val="auto"/>
                <w:kern w:val="2"/>
                <w:highlight w:val="none"/>
              </w:rPr>
            </w:pPr>
          </w:p>
        </w:tc>
        <w:tc>
          <w:tcPr>
            <w:tcW w:w="948" w:type="pct"/>
          </w:tcPr>
          <w:p w14:paraId="46DBE10B">
            <w:pPr>
              <w:rPr>
                <w:rFonts w:hint="eastAsia" w:asciiTheme="minorEastAsia" w:hAnsiTheme="minorEastAsia" w:eastAsiaTheme="minorEastAsia" w:cstheme="minorEastAsia"/>
                <w:color w:val="auto"/>
                <w:kern w:val="2"/>
                <w:highlight w:val="none"/>
              </w:rPr>
            </w:pPr>
          </w:p>
        </w:tc>
        <w:tc>
          <w:tcPr>
            <w:tcW w:w="921" w:type="pct"/>
          </w:tcPr>
          <w:p w14:paraId="6DBFB46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1AFFA4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44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DBE44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1279" w:type="pct"/>
          </w:tcPr>
          <w:p w14:paraId="47A931FB">
            <w:pPr>
              <w:rPr>
                <w:rFonts w:hint="eastAsia" w:asciiTheme="minorEastAsia" w:hAnsiTheme="minorEastAsia" w:eastAsiaTheme="minorEastAsia" w:cstheme="minorEastAsia"/>
                <w:color w:val="auto"/>
                <w:kern w:val="2"/>
                <w:highlight w:val="none"/>
              </w:rPr>
            </w:pPr>
          </w:p>
        </w:tc>
        <w:tc>
          <w:tcPr>
            <w:tcW w:w="1496" w:type="pct"/>
          </w:tcPr>
          <w:p w14:paraId="00E11519">
            <w:pPr>
              <w:rPr>
                <w:rFonts w:hint="eastAsia" w:asciiTheme="minorEastAsia" w:hAnsiTheme="minorEastAsia" w:eastAsiaTheme="minorEastAsia" w:cstheme="minorEastAsia"/>
                <w:color w:val="auto"/>
                <w:kern w:val="2"/>
                <w:highlight w:val="none"/>
              </w:rPr>
            </w:pPr>
          </w:p>
        </w:tc>
        <w:tc>
          <w:tcPr>
            <w:tcW w:w="948" w:type="pct"/>
          </w:tcPr>
          <w:p w14:paraId="5EB88F43">
            <w:pPr>
              <w:rPr>
                <w:rFonts w:hint="eastAsia" w:asciiTheme="minorEastAsia" w:hAnsiTheme="minorEastAsia" w:eastAsiaTheme="minorEastAsia" w:cstheme="minorEastAsia"/>
                <w:color w:val="auto"/>
                <w:kern w:val="2"/>
                <w:highlight w:val="none"/>
              </w:rPr>
            </w:pPr>
          </w:p>
        </w:tc>
        <w:tc>
          <w:tcPr>
            <w:tcW w:w="921" w:type="pct"/>
          </w:tcPr>
          <w:p w14:paraId="01D3D716">
            <w:pPr>
              <w:jc w:val="center"/>
              <w:rPr>
                <w:rFonts w:hint="eastAsia" w:asciiTheme="minorEastAsia" w:hAnsiTheme="minorEastAsia" w:eastAsiaTheme="minorEastAsia" w:cstheme="minorEastAsia"/>
                <w:color w:val="auto"/>
                <w:kern w:val="2"/>
                <w:highlight w:val="none"/>
              </w:rPr>
            </w:pPr>
          </w:p>
        </w:tc>
      </w:tr>
    </w:tbl>
    <w:p w14:paraId="1D21656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遴选文件</w:t>
      </w:r>
      <w:r>
        <w:rPr>
          <w:rFonts w:hint="eastAsia" w:asciiTheme="minorEastAsia" w:hAnsiTheme="minorEastAsia" w:eastAsiaTheme="minorEastAsia" w:cstheme="minorEastAsia"/>
          <w:color w:val="auto"/>
          <w:highlight w:val="none"/>
        </w:rPr>
        <w:t>“用户需求书”中技术条款带“★”项内容逐条响应。如有缺漏，缺漏项视同不符合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要求。带“★” 项为不可负偏离(劣于)的重要项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如不适用，可不提供。</w:t>
      </w:r>
    </w:p>
    <w:p w14:paraId="7EAE214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2B63E8D3">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438361F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41A362B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二</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一般技术条款响应表</w:t>
      </w:r>
    </w:p>
    <w:p w14:paraId="46A93A71">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2</w:t>
      </w:r>
    </w:p>
    <w:p w14:paraId="2D22628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311B7D4F">
      <w:pPr>
        <w:bidi w:val="0"/>
        <w:rPr>
          <w:rFonts w:hint="eastAsia"/>
          <w:color w:val="auto"/>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77"/>
        <w:gridCol w:w="1551"/>
        <w:gridCol w:w="2243"/>
        <w:gridCol w:w="1628"/>
        <w:gridCol w:w="1665"/>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841"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采购</w:t>
            </w:r>
            <w:r>
              <w:rPr>
                <w:rFonts w:hint="eastAsia" w:asciiTheme="minorEastAsia" w:hAnsiTheme="minorEastAsia" w:eastAsiaTheme="minorEastAsia" w:cstheme="minorEastAsia"/>
                <w:b/>
                <w:bCs/>
                <w:color w:val="auto"/>
                <w:kern w:val="2"/>
                <w:highlight w:val="none"/>
              </w:rPr>
              <w:t>技术参数要求</w:t>
            </w:r>
          </w:p>
        </w:tc>
        <w:tc>
          <w:tcPr>
            <w:tcW w:w="82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响应</w:t>
            </w:r>
            <w:r>
              <w:rPr>
                <w:rFonts w:hint="eastAsia" w:asciiTheme="minorEastAsia" w:hAnsiTheme="minorEastAsia" w:eastAsiaTheme="minorEastAsia" w:cstheme="minorEastAsia"/>
                <w:b/>
                <w:bCs/>
                <w:color w:val="auto"/>
                <w:kern w:val="2"/>
                <w:highlight w:val="none"/>
              </w:rPr>
              <w:t>实际参数</w:t>
            </w:r>
          </w:p>
        </w:tc>
        <w:tc>
          <w:tcPr>
            <w:tcW w:w="1196"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868"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88"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841" w:type="pct"/>
          </w:tcPr>
          <w:p w14:paraId="30E93174">
            <w:pPr>
              <w:rPr>
                <w:rFonts w:hint="eastAsia" w:asciiTheme="minorEastAsia" w:hAnsiTheme="minorEastAsia" w:eastAsiaTheme="minorEastAsia" w:cstheme="minorEastAsia"/>
                <w:color w:val="auto"/>
                <w:kern w:val="2"/>
                <w:highlight w:val="none"/>
              </w:rPr>
            </w:pPr>
          </w:p>
        </w:tc>
        <w:tc>
          <w:tcPr>
            <w:tcW w:w="827" w:type="pct"/>
          </w:tcPr>
          <w:p w14:paraId="1FA5EB1A">
            <w:pPr>
              <w:rPr>
                <w:rFonts w:hint="eastAsia" w:asciiTheme="minorEastAsia" w:hAnsiTheme="minorEastAsia" w:eastAsiaTheme="minorEastAsia" w:cstheme="minorEastAsia"/>
                <w:color w:val="auto"/>
                <w:kern w:val="2"/>
                <w:highlight w:val="none"/>
              </w:rPr>
            </w:pPr>
          </w:p>
        </w:tc>
        <w:tc>
          <w:tcPr>
            <w:tcW w:w="1196" w:type="pct"/>
          </w:tcPr>
          <w:p w14:paraId="5424986C">
            <w:pPr>
              <w:rPr>
                <w:rFonts w:hint="eastAsia" w:asciiTheme="minorEastAsia" w:hAnsiTheme="minorEastAsia" w:eastAsiaTheme="minorEastAsia" w:cstheme="minorEastAsia"/>
                <w:color w:val="auto"/>
                <w:kern w:val="2"/>
                <w:highlight w:val="none"/>
              </w:rPr>
            </w:pPr>
          </w:p>
        </w:tc>
        <w:tc>
          <w:tcPr>
            <w:tcW w:w="868" w:type="pct"/>
          </w:tcPr>
          <w:p w14:paraId="3A3778C9">
            <w:pPr>
              <w:rPr>
                <w:rFonts w:hint="eastAsia" w:asciiTheme="minorEastAsia" w:hAnsiTheme="minorEastAsia" w:eastAsiaTheme="minorEastAsia" w:cstheme="minorEastAsia"/>
                <w:color w:val="auto"/>
                <w:kern w:val="2"/>
                <w:highlight w:val="none"/>
              </w:rPr>
            </w:pPr>
          </w:p>
        </w:tc>
        <w:tc>
          <w:tcPr>
            <w:tcW w:w="888"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841" w:type="pct"/>
          </w:tcPr>
          <w:p w14:paraId="2A3D97F2">
            <w:pPr>
              <w:rPr>
                <w:rFonts w:hint="eastAsia" w:asciiTheme="minorEastAsia" w:hAnsiTheme="minorEastAsia" w:eastAsiaTheme="minorEastAsia" w:cstheme="minorEastAsia"/>
                <w:color w:val="auto"/>
                <w:kern w:val="2"/>
                <w:highlight w:val="none"/>
              </w:rPr>
            </w:pPr>
          </w:p>
        </w:tc>
        <w:tc>
          <w:tcPr>
            <w:tcW w:w="827" w:type="pct"/>
          </w:tcPr>
          <w:p w14:paraId="495B352B">
            <w:pPr>
              <w:rPr>
                <w:rFonts w:hint="eastAsia" w:asciiTheme="minorEastAsia" w:hAnsiTheme="minorEastAsia" w:eastAsiaTheme="minorEastAsia" w:cstheme="minorEastAsia"/>
                <w:color w:val="auto"/>
                <w:kern w:val="2"/>
                <w:highlight w:val="none"/>
              </w:rPr>
            </w:pPr>
          </w:p>
        </w:tc>
        <w:tc>
          <w:tcPr>
            <w:tcW w:w="1196" w:type="pct"/>
          </w:tcPr>
          <w:p w14:paraId="06D02BAA">
            <w:pPr>
              <w:rPr>
                <w:rFonts w:hint="eastAsia" w:asciiTheme="minorEastAsia" w:hAnsiTheme="minorEastAsia" w:eastAsiaTheme="minorEastAsia" w:cstheme="minorEastAsia"/>
                <w:color w:val="auto"/>
                <w:kern w:val="2"/>
                <w:highlight w:val="none"/>
              </w:rPr>
            </w:pPr>
          </w:p>
        </w:tc>
        <w:tc>
          <w:tcPr>
            <w:tcW w:w="868" w:type="pct"/>
          </w:tcPr>
          <w:p w14:paraId="43F8DD59">
            <w:pPr>
              <w:rPr>
                <w:rFonts w:hint="eastAsia" w:asciiTheme="minorEastAsia" w:hAnsiTheme="minorEastAsia" w:eastAsiaTheme="minorEastAsia" w:cstheme="minorEastAsia"/>
                <w:color w:val="auto"/>
                <w:kern w:val="2"/>
                <w:highlight w:val="none"/>
              </w:rPr>
            </w:pPr>
          </w:p>
        </w:tc>
        <w:tc>
          <w:tcPr>
            <w:tcW w:w="888"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841" w:type="pct"/>
          </w:tcPr>
          <w:p w14:paraId="1ADFE72B">
            <w:pPr>
              <w:rPr>
                <w:rFonts w:hint="eastAsia" w:asciiTheme="minorEastAsia" w:hAnsiTheme="minorEastAsia" w:eastAsiaTheme="minorEastAsia" w:cstheme="minorEastAsia"/>
                <w:color w:val="auto"/>
                <w:kern w:val="2"/>
                <w:highlight w:val="none"/>
              </w:rPr>
            </w:pPr>
          </w:p>
        </w:tc>
        <w:tc>
          <w:tcPr>
            <w:tcW w:w="827" w:type="pct"/>
          </w:tcPr>
          <w:p w14:paraId="3307A41E">
            <w:pPr>
              <w:rPr>
                <w:rFonts w:hint="eastAsia" w:asciiTheme="minorEastAsia" w:hAnsiTheme="minorEastAsia" w:eastAsiaTheme="minorEastAsia" w:cstheme="minorEastAsia"/>
                <w:color w:val="auto"/>
                <w:kern w:val="2"/>
                <w:highlight w:val="none"/>
              </w:rPr>
            </w:pPr>
          </w:p>
        </w:tc>
        <w:tc>
          <w:tcPr>
            <w:tcW w:w="1196" w:type="pct"/>
          </w:tcPr>
          <w:p w14:paraId="1AC6181D">
            <w:pPr>
              <w:rPr>
                <w:rFonts w:hint="eastAsia" w:asciiTheme="minorEastAsia" w:hAnsiTheme="minorEastAsia" w:eastAsiaTheme="minorEastAsia" w:cstheme="minorEastAsia"/>
                <w:color w:val="auto"/>
                <w:kern w:val="2"/>
                <w:highlight w:val="none"/>
              </w:rPr>
            </w:pPr>
          </w:p>
        </w:tc>
        <w:tc>
          <w:tcPr>
            <w:tcW w:w="868" w:type="pct"/>
          </w:tcPr>
          <w:p w14:paraId="3A7C9E67">
            <w:pPr>
              <w:rPr>
                <w:rFonts w:hint="eastAsia" w:asciiTheme="minorEastAsia" w:hAnsiTheme="minorEastAsia" w:eastAsiaTheme="minorEastAsia" w:cstheme="minorEastAsia"/>
                <w:color w:val="auto"/>
                <w:kern w:val="2"/>
                <w:highlight w:val="none"/>
              </w:rPr>
            </w:pPr>
          </w:p>
        </w:tc>
        <w:tc>
          <w:tcPr>
            <w:tcW w:w="888"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841" w:type="pct"/>
          </w:tcPr>
          <w:p w14:paraId="5FF0C7B5">
            <w:pPr>
              <w:rPr>
                <w:rFonts w:hint="eastAsia" w:asciiTheme="minorEastAsia" w:hAnsiTheme="minorEastAsia" w:eastAsiaTheme="minorEastAsia" w:cstheme="minorEastAsia"/>
                <w:color w:val="auto"/>
                <w:kern w:val="2"/>
                <w:highlight w:val="none"/>
              </w:rPr>
            </w:pPr>
          </w:p>
        </w:tc>
        <w:tc>
          <w:tcPr>
            <w:tcW w:w="827" w:type="pct"/>
          </w:tcPr>
          <w:p w14:paraId="7E0A8B41">
            <w:pPr>
              <w:rPr>
                <w:rFonts w:hint="eastAsia" w:asciiTheme="minorEastAsia" w:hAnsiTheme="minorEastAsia" w:eastAsiaTheme="minorEastAsia" w:cstheme="minorEastAsia"/>
                <w:color w:val="auto"/>
                <w:kern w:val="2"/>
                <w:highlight w:val="none"/>
              </w:rPr>
            </w:pPr>
          </w:p>
        </w:tc>
        <w:tc>
          <w:tcPr>
            <w:tcW w:w="1196" w:type="pct"/>
          </w:tcPr>
          <w:p w14:paraId="7138CC76">
            <w:pPr>
              <w:rPr>
                <w:rFonts w:hint="eastAsia" w:asciiTheme="minorEastAsia" w:hAnsiTheme="minorEastAsia" w:eastAsiaTheme="minorEastAsia" w:cstheme="minorEastAsia"/>
                <w:color w:val="auto"/>
                <w:kern w:val="2"/>
                <w:highlight w:val="none"/>
              </w:rPr>
            </w:pPr>
          </w:p>
        </w:tc>
        <w:tc>
          <w:tcPr>
            <w:tcW w:w="868" w:type="pct"/>
          </w:tcPr>
          <w:p w14:paraId="48D0CE54">
            <w:pPr>
              <w:rPr>
                <w:rFonts w:hint="eastAsia" w:asciiTheme="minorEastAsia" w:hAnsiTheme="minorEastAsia" w:eastAsiaTheme="minorEastAsia" w:cstheme="minorEastAsia"/>
                <w:color w:val="auto"/>
                <w:kern w:val="2"/>
                <w:highlight w:val="none"/>
              </w:rPr>
            </w:pPr>
          </w:p>
        </w:tc>
        <w:tc>
          <w:tcPr>
            <w:tcW w:w="888"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841" w:type="pct"/>
          </w:tcPr>
          <w:p w14:paraId="67E419AA">
            <w:pPr>
              <w:rPr>
                <w:rFonts w:hint="eastAsia" w:asciiTheme="minorEastAsia" w:hAnsiTheme="minorEastAsia" w:eastAsiaTheme="minorEastAsia" w:cstheme="minorEastAsia"/>
                <w:color w:val="auto"/>
                <w:kern w:val="2"/>
                <w:highlight w:val="none"/>
              </w:rPr>
            </w:pPr>
          </w:p>
        </w:tc>
        <w:tc>
          <w:tcPr>
            <w:tcW w:w="827" w:type="pct"/>
          </w:tcPr>
          <w:p w14:paraId="013FCDC5">
            <w:pPr>
              <w:rPr>
                <w:rFonts w:hint="eastAsia" w:asciiTheme="minorEastAsia" w:hAnsiTheme="minorEastAsia" w:eastAsiaTheme="minorEastAsia" w:cstheme="minorEastAsia"/>
                <w:color w:val="auto"/>
                <w:kern w:val="2"/>
                <w:highlight w:val="none"/>
              </w:rPr>
            </w:pPr>
          </w:p>
        </w:tc>
        <w:tc>
          <w:tcPr>
            <w:tcW w:w="1196" w:type="pct"/>
          </w:tcPr>
          <w:p w14:paraId="3FFFF234">
            <w:pPr>
              <w:rPr>
                <w:rFonts w:hint="eastAsia" w:asciiTheme="minorEastAsia" w:hAnsiTheme="minorEastAsia" w:eastAsiaTheme="minorEastAsia" w:cstheme="minorEastAsia"/>
                <w:color w:val="auto"/>
                <w:kern w:val="2"/>
                <w:highlight w:val="none"/>
              </w:rPr>
            </w:pPr>
          </w:p>
        </w:tc>
        <w:tc>
          <w:tcPr>
            <w:tcW w:w="868" w:type="pct"/>
          </w:tcPr>
          <w:p w14:paraId="6C880631">
            <w:pPr>
              <w:rPr>
                <w:rFonts w:hint="eastAsia" w:asciiTheme="minorEastAsia" w:hAnsiTheme="minorEastAsia" w:eastAsiaTheme="minorEastAsia" w:cstheme="minorEastAsia"/>
                <w:color w:val="auto"/>
                <w:kern w:val="2"/>
                <w:highlight w:val="none"/>
              </w:rPr>
            </w:pPr>
          </w:p>
        </w:tc>
        <w:tc>
          <w:tcPr>
            <w:tcW w:w="888"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841" w:type="pct"/>
          </w:tcPr>
          <w:p w14:paraId="6D5A464D">
            <w:pPr>
              <w:rPr>
                <w:rFonts w:hint="eastAsia" w:asciiTheme="minorEastAsia" w:hAnsiTheme="minorEastAsia" w:eastAsiaTheme="minorEastAsia" w:cstheme="minorEastAsia"/>
                <w:color w:val="auto"/>
                <w:kern w:val="2"/>
                <w:highlight w:val="none"/>
              </w:rPr>
            </w:pPr>
          </w:p>
        </w:tc>
        <w:tc>
          <w:tcPr>
            <w:tcW w:w="827" w:type="pct"/>
          </w:tcPr>
          <w:p w14:paraId="024D0337">
            <w:pPr>
              <w:rPr>
                <w:rFonts w:hint="eastAsia" w:asciiTheme="minorEastAsia" w:hAnsiTheme="minorEastAsia" w:eastAsiaTheme="minorEastAsia" w:cstheme="minorEastAsia"/>
                <w:color w:val="auto"/>
                <w:kern w:val="2"/>
                <w:highlight w:val="none"/>
              </w:rPr>
            </w:pPr>
          </w:p>
        </w:tc>
        <w:tc>
          <w:tcPr>
            <w:tcW w:w="1196" w:type="pct"/>
          </w:tcPr>
          <w:p w14:paraId="78D825C9">
            <w:pPr>
              <w:rPr>
                <w:rFonts w:hint="eastAsia" w:asciiTheme="minorEastAsia" w:hAnsiTheme="minorEastAsia" w:eastAsiaTheme="minorEastAsia" w:cstheme="minorEastAsia"/>
                <w:color w:val="auto"/>
                <w:kern w:val="2"/>
                <w:highlight w:val="none"/>
              </w:rPr>
            </w:pPr>
          </w:p>
        </w:tc>
        <w:tc>
          <w:tcPr>
            <w:tcW w:w="868" w:type="pct"/>
          </w:tcPr>
          <w:p w14:paraId="4583E0C5">
            <w:pPr>
              <w:rPr>
                <w:rFonts w:hint="eastAsia" w:asciiTheme="minorEastAsia" w:hAnsiTheme="minorEastAsia" w:eastAsiaTheme="minorEastAsia" w:cstheme="minorEastAsia"/>
                <w:color w:val="auto"/>
                <w:kern w:val="2"/>
                <w:highlight w:val="none"/>
              </w:rPr>
            </w:pPr>
          </w:p>
        </w:tc>
        <w:tc>
          <w:tcPr>
            <w:tcW w:w="888"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841" w:type="pct"/>
          </w:tcPr>
          <w:p w14:paraId="50300A9B">
            <w:pPr>
              <w:rPr>
                <w:rFonts w:hint="eastAsia" w:asciiTheme="minorEastAsia" w:hAnsiTheme="minorEastAsia" w:eastAsiaTheme="minorEastAsia" w:cstheme="minorEastAsia"/>
                <w:color w:val="auto"/>
                <w:kern w:val="2"/>
                <w:highlight w:val="none"/>
              </w:rPr>
            </w:pPr>
          </w:p>
        </w:tc>
        <w:tc>
          <w:tcPr>
            <w:tcW w:w="827" w:type="pct"/>
          </w:tcPr>
          <w:p w14:paraId="50DC9E37">
            <w:pPr>
              <w:rPr>
                <w:rFonts w:hint="eastAsia" w:asciiTheme="minorEastAsia" w:hAnsiTheme="minorEastAsia" w:eastAsiaTheme="minorEastAsia" w:cstheme="minorEastAsia"/>
                <w:color w:val="auto"/>
                <w:kern w:val="2"/>
                <w:highlight w:val="none"/>
              </w:rPr>
            </w:pPr>
          </w:p>
        </w:tc>
        <w:tc>
          <w:tcPr>
            <w:tcW w:w="1196" w:type="pct"/>
          </w:tcPr>
          <w:p w14:paraId="6DE4EA00">
            <w:pPr>
              <w:rPr>
                <w:rFonts w:hint="eastAsia" w:asciiTheme="minorEastAsia" w:hAnsiTheme="minorEastAsia" w:eastAsiaTheme="minorEastAsia" w:cstheme="minorEastAsia"/>
                <w:color w:val="auto"/>
                <w:kern w:val="2"/>
                <w:highlight w:val="none"/>
              </w:rPr>
            </w:pPr>
          </w:p>
        </w:tc>
        <w:tc>
          <w:tcPr>
            <w:tcW w:w="868" w:type="pct"/>
          </w:tcPr>
          <w:p w14:paraId="40CA14CD">
            <w:pPr>
              <w:rPr>
                <w:rFonts w:hint="eastAsia" w:asciiTheme="minorEastAsia" w:hAnsiTheme="minorEastAsia" w:eastAsiaTheme="minorEastAsia" w:cstheme="minorEastAsia"/>
                <w:color w:val="auto"/>
                <w:kern w:val="2"/>
                <w:highlight w:val="none"/>
              </w:rPr>
            </w:pPr>
          </w:p>
        </w:tc>
        <w:tc>
          <w:tcPr>
            <w:tcW w:w="888"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841" w:type="pct"/>
          </w:tcPr>
          <w:p w14:paraId="24475BAA">
            <w:pPr>
              <w:rPr>
                <w:rFonts w:hint="eastAsia" w:asciiTheme="minorEastAsia" w:hAnsiTheme="minorEastAsia" w:eastAsiaTheme="minorEastAsia" w:cstheme="minorEastAsia"/>
                <w:color w:val="auto"/>
                <w:kern w:val="2"/>
                <w:highlight w:val="none"/>
              </w:rPr>
            </w:pPr>
          </w:p>
        </w:tc>
        <w:tc>
          <w:tcPr>
            <w:tcW w:w="827" w:type="pct"/>
          </w:tcPr>
          <w:p w14:paraId="4C9CA89D">
            <w:pPr>
              <w:rPr>
                <w:rFonts w:hint="eastAsia" w:asciiTheme="minorEastAsia" w:hAnsiTheme="minorEastAsia" w:eastAsiaTheme="minorEastAsia" w:cstheme="minorEastAsia"/>
                <w:color w:val="auto"/>
                <w:kern w:val="2"/>
                <w:highlight w:val="none"/>
              </w:rPr>
            </w:pPr>
          </w:p>
        </w:tc>
        <w:tc>
          <w:tcPr>
            <w:tcW w:w="1196" w:type="pct"/>
          </w:tcPr>
          <w:p w14:paraId="6A418D29">
            <w:pPr>
              <w:rPr>
                <w:rFonts w:hint="eastAsia" w:asciiTheme="minorEastAsia" w:hAnsiTheme="minorEastAsia" w:eastAsiaTheme="minorEastAsia" w:cstheme="minorEastAsia"/>
                <w:color w:val="auto"/>
                <w:kern w:val="2"/>
                <w:highlight w:val="none"/>
              </w:rPr>
            </w:pPr>
          </w:p>
        </w:tc>
        <w:tc>
          <w:tcPr>
            <w:tcW w:w="868" w:type="pct"/>
          </w:tcPr>
          <w:p w14:paraId="058A3B00">
            <w:pPr>
              <w:rPr>
                <w:rFonts w:hint="eastAsia" w:asciiTheme="minorEastAsia" w:hAnsiTheme="minorEastAsia" w:eastAsiaTheme="minorEastAsia" w:cstheme="minorEastAsia"/>
                <w:color w:val="auto"/>
                <w:kern w:val="2"/>
                <w:highlight w:val="none"/>
              </w:rPr>
            </w:pPr>
          </w:p>
        </w:tc>
        <w:tc>
          <w:tcPr>
            <w:tcW w:w="888"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841" w:type="pct"/>
          </w:tcPr>
          <w:p w14:paraId="2F2FA5B4">
            <w:pPr>
              <w:rPr>
                <w:rFonts w:hint="eastAsia" w:asciiTheme="minorEastAsia" w:hAnsiTheme="minorEastAsia" w:eastAsiaTheme="minorEastAsia" w:cstheme="minorEastAsia"/>
                <w:color w:val="auto"/>
                <w:kern w:val="2"/>
                <w:highlight w:val="none"/>
              </w:rPr>
            </w:pPr>
          </w:p>
        </w:tc>
        <w:tc>
          <w:tcPr>
            <w:tcW w:w="827" w:type="pct"/>
          </w:tcPr>
          <w:p w14:paraId="6507FD2B">
            <w:pPr>
              <w:rPr>
                <w:rFonts w:hint="eastAsia" w:asciiTheme="minorEastAsia" w:hAnsiTheme="minorEastAsia" w:eastAsiaTheme="minorEastAsia" w:cstheme="minorEastAsia"/>
                <w:color w:val="auto"/>
                <w:kern w:val="2"/>
                <w:highlight w:val="none"/>
              </w:rPr>
            </w:pPr>
          </w:p>
        </w:tc>
        <w:tc>
          <w:tcPr>
            <w:tcW w:w="1196" w:type="pct"/>
          </w:tcPr>
          <w:p w14:paraId="4865B00C">
            <w:pPr>
              <w:rPr>
                <w:rFonts w:hint="eastAsia" w:asciiTheme="minorEastAsia" w:hAnsiTheme="minorEastAsia" w:eastAsiaTheme="minorEastAsia" w:cstheme="minorEastAsia"/>
                <w:color w:val="auto"/>
                <w:kern w:val="2"/>
                <w:highlight w:val="none"/>
              </w:rPr>
            </w:pPr>
          </w:p>
        </w:tc>
        <w:tc>
          <w:tcPr>
            <w:tcW w:w="868" w:type="pct"/>
          </w:tcPr>
          <w:p w14:paraId="171E34B0">
            <w:pPr>
              <w:rPr>
                <w:rFonts w:hint="eastAsia" w:asciiTheme="minorEastAsia" w:hAnsiTheme="minorEastAsia" w:eastAsiaTheme="minorEastAsia" w:cstheme="minorEastAsia"/>
                <w:color w:val="auto"/>
                <w:kern w:val="2"/>
                <w:highlight w:val="none"/>
              </w:rPr>
            </w:pPr>
          </w:p>
        </w:tc>
        <w:tc>
          <w:tcPr>
            <w:tcW w:w="888" w:type="pct"/>
          </w:tcPr>
          <w:p w14:paraId="100C8394">
            <w:pPr>
              <w:rPr>
                <w:rFonts w:hint="eastAsia" w:asciiTheme="minorEastAsia" w:hAnsiTheme="minorEastAsia" w:eastAsiaTheme="minorEastAsia" w:cstheme="minorEastAsia"/>
                <w:color w:val="auto"/>
                <w:kern w:val="2"/>
                <w:highlight w:val="none"/>
              </w:rPr>
            </w:pPr>
          </w:p>
        </w:tc>
      </w:tr>
    </w:tbl>
    <w:p w14:paraId="6AF5FD29">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遴选文件</w:t>
      </w:r>
      <w:r>
        <w:rPr>
          <w:rFonts w:hint="eastAsia" w:asciiTheme="minorEastAsia" w:hAnsiTheme="minorEastAsia" w:eastAsiaTheme="minorEastAsia" w:cstheme="minorEastAsia"/>
          <w:color w:val="auto"/>
          <w:highlight w:val="none"/>
        </w:rPr>
        <w:t>“用户需求书”中技术条款带“★”号及带“▲”号以外的各条目号内容逐条响应。如有缺漏，缺漏项视同不符合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385DC99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GB" w:eastAsia="zh-CN"/>
        </w:rPr>
        <w:t>采购</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1、所投产品详细技术参数</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2、所投货物 配置、选型 及供货能力证明文件；</w:t>
      </w:r>
    </w:p>
    <w:p w14:paraId="1CC8D71F">
      <w:pPr>
        <w:spacing w:line="360" w:lineRule="auto"/>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b w:val="0"/>
          <w:bCs w:val="0"/>
          <w:color w:val="auto"/>
          <w:highlight w:val="none"/>
          <w:lang w:val="en-US"/>
        </w:rPr>
        <w:t>产品说明书相关页或技术白皮书相关页或产品彩页相关页等证明资料</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D2CA8FD">
      <w:pPr>
        <w:pStyle w:val="35"/>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1653C10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3593036C">
      <w:pPr>
        <w:numPr>
          <w:ilvl w:val="0"/>
          <w:numId w:val="0"/>
        </w:numPr>
        <w:bidi w:val="0"/>
        <w:jc w:val="center"/>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用户需求商务条款响应表</w:t>
      </w:r>
    </w:p>
    <w:p w14:paraId="2A64B956">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w:t>
      </w:r>
      <w:r>
        <w:rPr>
          <w:rFonts w:hint="eastAsia" w:ascii="宋体" w:hAnsi="宋体" w:cs="宋体"/>
          <w:b/>
          <w:bCs/>
          <w:color w:val="auto"/>
          <w:highlight w:val="none"/>
          <w:lang w:val="en-US" w:eastAsia="zh-CN"/>
        </w:rPr>
        <w:t>LX</w:t>
      </w:r>
      <w:r>
        <w:rPr>
          <w:rFonts w:hint="eastAsia" w:ascii="宋体" w:hAnsi="宋体" w:eastAsia="宋体" w:cs="宋体"/>
          <w:b/>
          <w:bCs/>
          <w:color w:val="auto"/>
          <w:highlight w:val="none"/>
          <w:lang w:eastAsia="zh-CN"/>
        </w:rPr>
        <w:t>00</w:t>
      </w:r>
      <w:r>
        <w:rPr>
          <w:rFonts w:hint="eastAsia" w:ascii="宋体" w:hAnsi="宋体" w:cs="宋体"/>
          <w:b/>
          <w:bCs/>
          <w:color w:val="auto"/>
          <w:highlight w:val="none"/>
          <w:lang w:val="en-US" w:eastAsia="zh-CN"/>
        </w:rPr>
        <w:t>2</w:t>
      </w:r>
    </w:p>
    <w:p w14:paraId="621C123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6BFA4080">
      <w:pPr>
        <w:numPr>
          <w:ilvl w:val="0"/>
          <w:numId w:val="0"/>
        </w:numPr>
        <w:rPr>
          <w:rFonts w:hint="eastAsia"/>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661"/>
        <w:gridCol w:w="758"/>
        <w:gridCol w:w="1694"/>
        <w:gridCol w:w="1388"/>
      </w:tblGrid>
      <w:tr w14:paraId="28A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6" w:type="pct"/>
            <w:vAlign w:val="center"/>
          </w:tcPr>
          <w:p w14:paraId="30794D74">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2485" w:type="pct"/>
            <w:vAlign w:val="center"/>
          </w:tcPr>
          <w:p w14:paraId="0FBB8D0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color w:val="auto"/>
                <w:kern w:val="2"/>
                <w:highlight w:val="none"/>
              </w:rPr>
              <w:t>用户需求商务条款要求</w:t>
            </w:r>
          </w:p>
        </w:tc>
        <w:tc>
          <w:tcPr>
            <w:tcW w:w="404" w:type="pct"/>
            <w:vAlign w:val="center"/>
          </w:tcPr>
          <w:p w14:paraId="383986E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903" w:type="pct"/>
            <w:vAlign w:val="center"/>
          </w:tcPr>
          <w:p w14:paraId="22E1AA4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c>
          <w:tcPr>
            <w:tcW w:w="740" w:type="pct"/>
            <w:vAlign w:val="center"/>
          </w:tcPr>
          <w:p w14:paraId="03AC9A0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16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27CE6075">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2FA7A67C">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501EC0EE">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011A8D02">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36CD6A7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66E08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59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5927D842">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21903D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D733E28">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6C97990F">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25AC713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3FF099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0F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66" w:type="pct"/>
            <w:vAlign w:val="center"/>
          </w:tcPr>
          <w:p w14:paraId="215B83D7">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555F5C1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EA35C42">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3588FC1">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1742854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83CC4F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49D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66" w:type="pct"/>
            <w:vAlign w:val="center"/>
          </w:tcPr>
          <w:p w14:paraId="21DB26A4">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7A2D9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943A21D">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276B2A0">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794523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2CA996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53C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66" w:type="pct"/>
            <w:vAlign w:val="center"/>
          </w:tcPr>
          <w:p w14:paraId="4547B98E">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059B7EDC">
            <w:pPr>
              <w:spacing w:line="360" w:lineRule="auto"/>
              <w:jc w:val="center"/>
              <w:rPr>
                <w:rFonts w:hint="eastAsia" w:asciiTheme="minorEastAsia" w:hAnsiTheme="minorEastAsia" w:eastAsiaTheme="minorEastAsia" w:cstheme="minorEastAsia"/>
                <w:i/>
                <w:iCs/>
                <w:color w:val="auto"/>
                <w:kern w:val="2"/>
                <w:highlight w:val="none"/>
              </w:rPr>
            </w:pPr>
          </w:p>
        </w:tc>
        <w:tc>
          <w:tcPr>
            <w:tcW w:w="404" w:type="pct"/>
            <w:vAlign w:val="center"/>
          </w:tcPr>
          <w:p w14:paraId="2154B156">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D72A548">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DA751CB">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6A8FF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114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6" w:type="pct"/>
            <w:vAlign w:val="center"/>
          </w:tcPr>
          <w:p w14:paraId="3CAD1AF0">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93BB79">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7AF86A4B">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75D5AF5D">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6EB970E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4CFE2BC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07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6" w:type="pct"/>
            <w:vAlign w:val="center"/>
          </w:tcPr>
          <w:p w14:paraId="312B8106">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FD07FE6">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16FF685">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6EE65B9">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F7D0DA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245016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3D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6" w:type="pct"/>
            <w:vAlign w:val="center"/>
          </w:tcPr>
          <w:p w14:paraId="2EDBA699">
            <w:pPr>
              <w:widowControl w:val="0"/>
              <w:numPr>
                <w:ilvl w:val="1"/>
                <w:numId w:val="4"/>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38658C4">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9630191">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A664A99">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740" w:type="pct"/>
            <w:vAlign w:val="center"/>
          </w:tcPr>
          <w:p w14:paraId="6768F3F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2B12C0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0EF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6" w:type="pct"/>
            <w:vAlign w:val="center"/>
          </w:tcPr>
          <w:p w14:paraId="5313B026">
            <w:pPr>
              <w:widowControl w:val="0"/>
              <w:spacing w:line="360" w:lineRule="auto"/>
              <w:ind w:left="17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2485" w:type="pct"/>
            <w:vAlign w:val="center"/>
          </w:tcPr>
          <w:p w14:paraId="06B2965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63CB05C9">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D51807E">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779959A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39F7CF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bl>
    <w:p w14:paraId="7A79A534">
      <w:pPr>
        <w:ind w:left="463" w:hanging="403" w:hangingChars="192"/>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78CB306E">
      <w:pPr>
        <w:ind w:firstLine="420" w:firstLineChars="200"/>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2.此表内容必须与实施方案中所介绍的内容一致，打“★”项为不可负偏离(劣于)的重要项。</w:t>
      </w:r>
    </w:p>
    <w:p w14:paraId="244ABB63">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3.本表内容不得擅自修改。</w:t>
      </w:r>
    </w:p>
    <w:p w14:paraId="040EFE9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5A09818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5557012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24F5CD6">
      <w:pPr>
        <w:numPr>
          <w:ilvl w:val="0"/>
          <w:numId w:val="0"/>
        </w:numPr>
        <w:spacing w:line="360" w:lineRule="auto"/>
        <w:ind w:leftChars="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highlight w:val="none"/>
        </w:rPr>
        <w:t>一般</w:t>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t>商务条款响应表</w:t>
      </w:r>
    </w:p>
    <w:p w14:paraId="51E6E552">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val="en-US" w:eastAsia="zh-CN"/>
        </w:rPr>
        <w:t>2026</w:t>
      </w:r>
      <w:r>
        <w:rPr>
          <w:rFonts w:hint="eastAsia" w:ascii="宋体" w:hAnsi="宋体" w:cs="宋体"/>
          <w:b/>
          <w:bCs/>
          <w:color w:val="auto"/>
          <w:highlight w:val="none"/>
          <w:lang w:eastAsia="zh-CN"/>
        </w:rPr>
        <w:t>ZSSZYY</w:t>
      </w:r>
      <w:r>
        <w:rPr>
          <w:rFonts w:hint="eastAsia" w:ascii="宋体" w:hAnsi="宋体" w:cs="宋体"/>
          <w:b/>
          <w:bCs/>
          <w:color w:val="auto"/>
          <w:highlight w:val="none"/>
          <w:lang w:val="en-US" w:eastAsia="zh-CN"/>
        </w:rPr>
        <w:t>-LX</w:t>
      </w:r>
      <w:r>
        <w:rPr>
          <w:rFonts w:hint="eastAsia" w:ascii="宋体" w:hAnsi="宋体" w:cs="宋体"/>
          <w:b/>
          <w:bCs/>
          <w:color w:val="auto"/>
          <w:highlight w:val="none"/>
          <w:lang w:eastAsia="zh-CN"/>
        </w:rPr>
        <w:t>00</w:t>
      </w:r>
      <w:r>
        <w:rPr>
          <w:rFonts w:hint="eastAsia" w:ascii="宋体" w:hAnsi="宋体" w:cs="宋体"/>
          <w:b/>
          <w:bCs/>
          <w:color w:val="auto"/>
          <w:highlight w:val="none"/>
          <w:lang w:val="en-US" w:eastAsia="zh-CN"/>
        </w:rPr>
        <w:t>2</w:t>
      </w:r>
    </w:p>
    <w:p w14:paraId="5D94A16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中山市中医院医用无菌棉签遴选项目</w:t>
      </w:r>
    </w:p>
    <w:p w14:paraId="5DC5945E">
      <w:pPr>
        <w:numPr>
          <w:ilvl w:val="0"/>
          <w:numId w:val="0"/>
        </w:numPr>
        <w:spacing w:line="360" w:lineRule="auto"/>
        <w:ind w:leftChars="0"/>
        <w:jc w:val="both"/>
        <w:rPr>
          <w:rFonts w:hint="eastAsia" w:asciiTheme="minorEastAsia" w:hAnsiTheme="minorEastAsia" w:eastAsiaTheme="minorEastAsia" w:cstheme="minorEastAsia"/>
          <w:b/>
          <w:bCs/>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637"/>
        <w:gridCol w:w="853"/>
        <w:gridCol w:w="2104"/>
      </w:tblGrid>
      <w:tr w14:paraId="409B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6" w:type="pct"/>
            <w:vAlign w:val="center"/>
          </w:tcPr>
          <w:p w14:paraId="5D965AE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3006" w:type="pct"/>
            <w:vAlign w:val="center"/>
          </w:tcPr>
          <w:p w14:paraId="11E9E7EC">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一般商务条款要求</w:t>
            </w:r>
          </w:p>
        </w:tc>
        <w:tc>
          <w:tcPr>
            <w:tcW w:w="455" w:type="pct"/>
            <w:vAlign w:val="center"/>
          </w:tcPr>
          <w:p w14:paraId="15997D2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1121" w:type="pct"/>
            <w:vAlign w:val="center"/>
          </w:tcPr>
          <w:p w14:paraId="218405CB">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r>
      <w:tr w14:paraId="42F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870A87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3006" w:type="pct"/>
            <w:vAlign w:val="center"/>
          </w:tcPr>
          <w:p w14:paraId="0A5C589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完全理解并接受合同条款要求</w:t>
            </w:r>
          </w:p>
        </w:tc>
        <w:tc>
          <w:tcPr>
            <w:tcW w:w="455" w:type="pct"/>
            <w:vAlign w:val="center"/>
          </w:tcPr>
          <w:p w14:paraId="1B4BCB27">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3490EEAD">
            <w:pPr>
              <w:spacing w:line="360" w:lineRule="auto"/>
              <w:jc w:val="center"/>
              <w:rPr>
                <w:rFonts w:hint="eastAsia" w:asciiTheme="minorEastAsia" w:hAnsiTheme="minorEastAsia" w:eastAsiaTheme="minorEastAsia" w:cstheme="minorEastAsia"/>
                <w:color w:val="auto"/>
                <w:kern w:val="2"/>
                <w:highlight w:val="none"/>
              </w:rPr>
            </w:pPr>
          </w:p>
        </w:tc>
      </w:tr>
      <w:tr w14:paraId="70E3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DA94EA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3006" w:type="pct"/>
            <w:vAlign w:val="center"/>
          </w:tcPr>
          <w:p w14:paraId="2855095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完全理解并接受对合格</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人、合格的货物和服务要求</w:t>
            </w:r>
          </w:p>
        </w:tc>
        <w:tc>
          <w:tcPr>
            <w:tcW w:w="455" w:type="pct"/>
            <w:vAlign w:val="center"/>
          </w:tcPr>
          <w:p w14:paraId="3951662A">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2EF98F18">
            <w:pPr>
              <w:spacing w:line="360" w:lineRule="auto"/>
              <w:jc w:val="center"/>
              <w:rPr>
                <w:rFonts w:hint="eastAsia" w:asciiTheme="minorEastAsia" w:hAnsiTheme="minorEastAsia" w:eastAsiaTheme="minorEastAsia" w:cstheme="minorEastAsia"/>
                <w:color w:val="auto"/>
                <w:kern w:val="2"/>
                <w:highlight w:val="none"/>
              </w:rPr>
            </w:pPr>
          </w:p>
        </w:tc>
      </w:tr>
      <w:tr w14:paraId="2C3C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416" w:type="pct"/>
            <w:vAlign w:val="center"/>
          </w:tcPr>
          <w:p w14:paraId="7E23BEB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3006" w:type="pct"/>
            <w:vAlign w:val="center"/>
          </w:tcPr>
          <w:p w14:paraId="3478D59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人的各项须知、规约要求和责任义务</w:t>
            </w:r>
          </w:p>
        </w:tc>
        <w:tc>
          <w:tcPr>
            <w:tcW w:w="455" w:type="pct"/>
            <w:vAlign w:val="center"/>
          </w:tcPr>
          <w:p w14:paraId="14F544EE">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17AD87E">
            <w:pPr>
              <w:spacing w:line="360" w:lineRule="auto"/>
              <w:ind w:right="-35"/>
              <w:jc w:val="center"/>
              <w:rPr>
                <w:rFonts w:hint="eastAsia" w:asciiTheme="minorEastAsia" w:hAnsiTheme="minorEastAsia" w:eastAsiaTheme="minorEastAsia" w:cstheme="minorEastAsia"/>
                <w:color w:val="auto"/>
                <w:kern w:val="2"/>
                <w:highlight w:val="none"/>
              </w:rPr>
            </w:pPr>
          </w:p>
        </w:tc>
      </w:tr>
      <w:tr w14:paraId="21F5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16" w:type="pct"/>
            <w:vAlign w:val="center"/>
          </w:tcPr>
          <w:p w14:paraId="79D93FB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 4</w:t>
            </w:r>
          </w:p>
        </w:tc>
        <w:tc>
          <w:tcPr>
            <w:tcW w:w="3006" w:type="pct"/>
            <w:vAlign w:val="center"/>
          </w:tcPr>
          <w:p w14:paraId="0100686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可提供制造商出具的供货来源证明或供货渠道与品质的合法性证明（如适用）</w:t>
            </w:r>
          </w:p>
        </w:tc>
        <w:tc>
          <w:tcPr>
            <w:tcW w:w="455" w:type="pct"/>
            <w:vAlign w:val="center"/>
          </w:tcPr>
          <w:p w14:paraId="0A406837">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7FD0BA25">
            <w:pPr>
              <w:spacing w:line="360" w:lineRule="auto"/>
              <w:ind w:right="-35"/>
              <w:jc w:val="center"/>
              <w:rPr>
                <w:rFonts w:hint="eastAsia" w:asciiTheme="minorEastAsia" w:hAnsiTheme="minorEastAsia" w:eastAsiaTheme="minorEastAsia" w:cstheme="minorEastAsia"/>
                <w:color w:val="auto"/>
                <w:kern w:val="2"/>
                <w:highlight w:val="none"/>
              </w:rPr>
            </w:pPr>
          </w:p>
        </w:tc>
      </w:tr>
      <w:tr w14:paraId="4FCF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34AC9DC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3006" w:type="pct"/>
            <w:vAlign w:val="center"/>
          </w:tcPr>
          <w:p w14:paraId="525BB6E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有效期为自递交</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文件起至确定正式中标止不少于90 天，中标单位有效期至项目验收之日</w:t>
            </w:r>
          </w:p>
        </w:tc>
        <w:tc>
          <w:tcPr>
            <w:tcW w:w="455" w:type="pct"/>
            <w:vAlign w:val="center"/>
          </w:tcPr>
          <w:p w14:paraId="536DACAD">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6D6A064F">
            <w:pPr>
              <w:spacing w:line="360" w:lineRule="auto"/>
              <w:ind w:right="-35"/>
              <w:jc w:val="center"/>
              <w:rPr>
                <w:rFonts w:hint="eastAsia" w:asciiTheme="minorEastAsia" w:hAnsiTheme="minorEastAsia" w:eastAsiaTheme="minorEastAsia" w:cstheme="minorEastAsia"/>
                <w:color w:val="auto"/>
                <w:kern w:val="2"/>
                <w:highlight w:val="none"/>
              </w:rPr>
            </w:pPr>
          </w:p>
        </w:tc>
      </w:tr>
      <w:tr w14:paraId="488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16" w:type="pct"/>
            <w:vAlign w:val="center"/>
          </w:tcPr>
          <w:p w14:paraId="4356D2E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3006" w:type="pct"/>
            <w:vAlign w:val="center"/>
          </w:tcPr>
          <w:p w14:paraId="2F7F185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报价内容均涵盖报价要求之一切费用和伴随服务</w:t>
            </w:r>
          </w:p>
        </w:tc>
        <w:tc>
          <w:tcPr>
            <w:tcW w:w="455" w:type="pct"/>
            <w:vAlign w:val="center"/>
          </w:tcPr>
          <w:p w14:paraId="730E8971">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8599330">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2320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45C765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3006" w:type="pct"/>
            <w:vAlign w:val="center"/>
          </w:tcPr>
          <w:p w14:paraId="5AD7064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交货完工期：按用户需求。</w:t>
            </w:r>
          </w:p>
        </w:tc>
        <w:tc>
          <w:tcPr>
            <w:tcW w:w="455" w:type="pct"/>
            <w:vAlign w:val="center"/>
          </w:tcPr>
          <w:p w14:paraId="5CC9D579">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345A2D4">
            <w:pPr>
              <w:spacing w:line="360" w:lineRule="auto"/>
              <w:jc w:val="center"/>
              <w:rPr>
                <w:rFonts w:hint="eastAsia" w:asciiTheme="minorEastAsia" w:hAnsiTheme="minorEastAsia" w:eastAsiaTheme="minorEastAsia" w:cstheme="minorEastAsia"/>
                <w:color w:val="auto"/>
                <w:kern w:val="2"/>
                <w:highlight w:val="none"/>
              </w:rPr>
            </w:pPr>
          </w:p>
        </w:tc>
      </w:tr>
      <w:tr w14:paraId="70E0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16" w:type="pct"/>
            <w:vAlign w:val="center"/>
          </w:tcPr>
          <w:p w14:paraId="347A85A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8</w:t>
            </w:r>
          </w:p>
        </w:tc>
        <w:tc>
          <w:tcPr>
            <w:tcW w:w="3006" w:type="pct"/>
            <w:vAlign w:val="center"/>
          </w:tcPr>
          <w:p w14:paraId="3680CFE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质保期及期满后对所供应的货物设备的维护保养，按用户需求（如适用）</w:t>
            </w:r>
          </w:p>
        </w:tc>
        <w:tc>
          <w:tcPr>
            <w:tcW w:w="455" w:type="pct"/>
            <w:vAlign w:val="center"/>
          </w:tcPr>
          <w:p w14:paraId="67C46153">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EFF2F84">
            <w:pPr>
              <w:spacing w:line="360" w:lineRule="auto"/>
              <w:jc w:val="center"/>
              <w:rPr>
                <w:rFonts w:hint="eastAsia" w:asciiTheme="minorEastAsia" w:hAnsiTheme="minorEastAsia" w:eastAsiaTheme="minorEastAsia" w:cstheme="minorEastAsia"/>
                <w:color w:val="auto"/>
                <w:kern w:val="2"/>
                <w:highlight w:val="none"/>
              </w:rPr>
            </w:pPr>
          </w:p>
        </w:tc>
      </w:tr>
      <w:tr w14:paraId="3DC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16" w:type="pct"/>
            <w:vAlign w:val="center"/>
          </w:tcPr>
          <w:p w14:paraId="2A09620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9</w:t>
            </w:r>
          </w:p>
        </w:tc>
        <w:tc>
          <w:tcPr>
            <w:tcW w:w="3006" w:type="pct"/>
            <w:vAlign w:val="center"/>
          </w:tcPr>
          <w:p w14:paraId="6B03955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满足对售后服务的各项要求，</w:t>
            </w:r>
            <w:r>
              <w:rPr>
                <w:rFonts w:hint="eastAsia" w:asciiTheme="minorEastAsia" w:hAnsiTheme="minorEastAsia" w:eastAsiaTheme="minorEastAsia" w:cstheme="minorEastAsia"/>
                <w:iCs/>
                <w:color w:val="auto"/>
                <w:kern w:val="2"/>
                <w:highlight w:val="none"/>
              </w:rPr>
              <w:t>设有已注册（或合作代理）的售后服务营业性机构</w:t>
            </w:r>
            <w:r>
              <w:rPr>
                <w:rFonts w:hint="eastAsia" w:asciiTheme="minorEastAsia" w:hAnsiTheme="minorEastAsia" w:eastAsiaTheme="minorEastAsia" w:cstheme="minorEastAsia"/>
                <w:color w:val="auto"/>
                <w:kern w:val="2"/>
                <w:highlight w:val="none"/>
              </w:rPr>
              <w:t>（如适用）</w:t>
            </w:r>
          </w:p>
        </w:tc>
        <w:tc>
          <w:tcPr>
            <w:tcW w:w="455" w:type="pct"/>
            <w:vAlign w:val="center"/>
          </w:tcPr>
          <w:p w14:paraId="6B10587B">
            <w:pPr>
              <w:spacing w:line="360" w:lineRule="auto"/>
              <w:jc w:val="center"/>
              <w:rPr>
                <w:rFonts w:hint="eastAsia" w:asciiTheme="minorEastAsia" w:hAnsiTheme="minorEastAsia" w:eastAsiaTheme="minorEastAsia" w:cstheme="minorEastAsia"/>
                <w:color w:val="auto"/>
                <w:kern w:val="2"/>
                <w:highlight w:val="none"/>
                <w:lang w:val="en-GB"/>
              </w:rPr>
            </w:pPr>
          </w:p>
        </w:tc>
        <w:tc>
          <w:tcPr>
            <w:tcW w:w="1121" w:type="pct"/>
            <w:vAlign w:val="center"/>
          </w:tcPr>
          <w:p w14:paraId="3210A26A">
            <w:pPr>
              <w:spacing w:line="360" w:lineRule="auto"/>
              <w:jc w:val="center"/>
              <w:rPr>
                <w:rFonts w:hint="eastAsia" w:asciiTheme="minorEastAsia" w:hAnsiTheme="minorEastAsia" w:eastAsiaTheme="minorEastAsia" w:cstheme="minorEastAsia"/>
                <w:color w:val="auto"/>
                <w:kern w:val="2"/>
                <w:highlight w:val="none"/>
              </w:rPr>
            </w:pPr>
          </w:p>
        </w:tc>
      </w:tr>
      <w:tr w14:paraId="50E4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3D89560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10</w:t>
            </w:r>
          </w:p>
        </w:tc>
        <w:tc>
          <w:tcPr>
            <w:tcW w:w="3006" w:type="pct"/>
            <w:vAlign w:val="center"/>
          </w:tcPr>
          <w:p w14:paraId="2D35911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GB"/>
              </w:rPr>
              <w:t>同意接受合同范本所列述的各项条款</w:t>
            </w:r>
            <w:r>
              <w:rPr>
                <w:rFonts w:hint="eastAsia" w:asciiTheme="minorEastAsia" w:hAnsiTheme="minorEastAsia" w:eastAsiaTheme="minorEastAsia" w:cstheme="minorEastAsia"/>
                <w:color w:val="auto"/>
                <w:kern w:val="2"/>
                <w:highlight w:val="none"/>
              </w:rPr>
              <w:t>及附件要求</w:t>
            </w:r>
          </w:p>
        </w:tc>
        <w:tc>
          <w:tcPr>
            <w:tcW w:w="455" w:type="pct"/>
            <w:vAlign w:val="center"/>
          </w:tcPr>
          <w:p w14:paraId="429FA700">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79E5835">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7CB4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FF2578F">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11</w:t>
            </w:r>
          </w:p>
        </w:tc>
        <w:tc>
          <w:tcPr>
            <w:tcW w:w="3006" w:type="pct"/>
            <w:vAlign w:val="center"/>
          </w:tcPr>
          <w:p w14:paraId="2FB2978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同意按本项目要求缴付相关款项</w:t>
            </w:r>
          </w:p>
        </w:tc>
        <w:tc>
          <w:tcPr>
            <w:tcW w:w="455" w:type="pct"/>
            <w:vAlign w:val="center"/>
          </w:tcPr>
          <w:p w14:paraId="1012A68A">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49E54493">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886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7F8AAC9C">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12</w:t>
            </w:r>
          </w:p>
        </w:tc>
        <w:tc>
          <w:tcPr>
            <w:tcW w:w="3006" w:type="pct"/>
            <w:vAlign w:val="center"/>
          </w:tcPr>
          <w:p w14:paraId="6F21135B">
            <w:pPr>
              <w:pStyle w:val="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同意采购方以任何形式对我方</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文件内容的真实性和有效性进行审查、验证</w:t>
            </w:r>
          </w:p>
        </w:tc>
        <w:tc>
          <w:tcPr>
            <w:tcW w:w="455" w:type="pct"/>
            <w:vAlign w:val="center"/>
          </w:tcPr>
          <w:p w14:paraId="6402DD29">
            <w:pPr>
              <w:pStyle w:val="38"/>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p>
        </w:tc>
        <w:tc>
          <w:tcPr>
            <w:tcW w:w="1121" w:type="pct"/>
            <w:vAlign w:val="center"/>
          </w:tcPr>
          <w:p w14:paraId="720C1DDD">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CA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16" w:type="pct"/>
            <w:vAlign w:val="center"/>
          </w:tcPr>
          <w:p w14:paraId="0F916F4D">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13</w:t>
            </w:r>
          </w:p>
        </w:tc>
        <w:tc>
          <w:tcPr>
            <w:tcW w:w="4583" w:type="pct"/>
            <w:gridSpan w:val="3"/>
            <w:vAlign w:val="center"/>
          </w:tcPr>
          <w:p w14:paraId="2404728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其它商务条款偏离说明：</w:t>
            </w:r>
          </w:p>
        </w:tc>
      </w:tr>
    </w:tbl>
    <w:p w14:paraId="51BE981F">
      <w:pPr>
        <w:ind w:left="826" w:hanging="720" w:hangingChars="343"/>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 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241EF05F">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 xml:space="preserve"> 2.本表内容不得擅自修改。</w:t>
      </w:r>
    </w:p>
    <w:p w14:paraId="334F626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法定代表人（或授权代表）：（签字） </w:t>
      </w:r>
    </w:p>
    <w:p w14:paraId="5D2F605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 xml:space="preserve">人名称：（盖章） </w:t>
      </w:r>
    </w:p>
    <w:p w14:paraId="3185ADA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  年   月   日</w:t>
      </w:r>
    </w:p>
    <w:p w14:paraId="75872B69">
      <w:pPr>
        <w:pStyle w:val="35"/>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w:t>
      </w:r>
    </w:p>
    <w:p w14:paraId="4D33B11B">
      <w:pPr>
        <w:pStyle w:val="35"/>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6"/>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6"/>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供应商资格信用承诺函</w:t>
      </w:r>
    </w:p>
    <w:p w14:paraId="771DF17B">
      <w:pPr>
        <w:pStyle w:val="36"/>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w:t>
      </w:r>
      <w:r>
        <w:rPr>
          <w:rFonts w:hint="eastAsia" w:ascii="Times New Roman" w:hAnsi="Times New Roman"/>
          <w:color w:val="000000"/>
          <w:kern w:val="2"/>
          <w:sz w:val="24"/>
          <w:szCs w:val="24"/>
          <w:highlight w:val="none"/>
          <w:lang w:eastAsia="zh-CN"/>
        </w:rPr>
        <w:t>遴选文件</w:t>
      </w:r>
      <w:r>
        <w:rPr>
          <w:rFonts w:hint="default" w:ascii="Times New Roman" w:hAnsi="Times New Roman"/>
          <w:color w:val="000000"/>
          <w:kern w:val="2"/>
          <w:sz w:val="24"/>
          <w:szCs w:val="24"/>
          <w:highlight w:val="none"/>
          <w:lang w:eastAsia="zh-CN"/>
        </w:rPr>
        <w:t>资格要求规定的：</w:t>
      </w:r>
    </w:p>
    <w:p w14:paraId="275B8663">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w:t>
      </w:r>
      <w:r>
        <w:rPr>
          <w:rFonts w:hint="eastAsia"/>
          <w:color w:val="000000"/>
          <w:sz w:val="24"/>
          <w:highlight w:val="none"/>
          <w:lang w:eastAsia="zh-CN"/>
        </w:rPr>
        <w:t>遴选文件</w:t>
      </w:r>
      <w:r>
        <w:rPr>
          <w:color w:val="000000"/>
          <w:sz w:val="24"/>
          <w:highlight w:val="none"/>
        </w:rPr>
        <w:t>资格要求提供相应的证明材料。</w:t>
      </w:r>
    </w:p>
    <w:p w14:paraId="352BB68C">
      <w:pPr>
        <w:pStyle w:val="35"/>
        <w:tabs>
          <w:tab w:val="decimal" w:pos="315"/>
          <w:tab w:val="left" w:pos="630"/>
        </w:tabs>
        <w:ind w:left="210" w:firstLine="0" w:firstLineChars="0"/>
        <w:rPr>
          <w:rFonts w:hint="eastAsia"/>
          <w:b/>
          <w:bCs/>
          <w:highlight w:val="none"/>
        </w:rPr>
      </w:pPr>
    </w:p>
    <w:p w14:paraId="448381D9">
      <w:pPr>
        <w:pStyle w:val="35"/>
        <w:tabs>
          <w:tab w:val="decimal" w:pos="315"/>
          <w:tab w:val="left" w:pos="630"/>
        </w:tabs>
        <w:ind w:left="210" w:firstLine="0" w:firstLineChars="0"/>
        <w:rPr>
          <w:rFonts w:hint="eastAsia"/>
          <w:b/>
          <w:bCs/>
          <w:highlight w:val="none"/>
        </w:rPr>
      </w:pPr>
    </w:p>
    <w:p w14:paraId="3F5201DC">
      <w:pPr>
        <w:pStyle w:val="35"/>
        <w:tabs>
          <w:tab w:val="decimal" w:pos="315"/>
          <w:tab w:val="left" w:pos="630"/>
        </w:tabs>
        <w:ind w:left="210" w:firstLine="0" w:firstLineChars="0"/>
        <w:rPr>
          <w:rFonts w:hint="eastAsia"/>
          <w:b/>
          <w:bCs/>
          <w:highlight w:val="none"/>
        </w:rPr>
      </w:pPr>
    </w:p>
    <w:p w14:paraId="291771C4">
      <w:pPr>
        <w:pStyle w:val="35"/>
        <w:tabs>
          <w:tab w:val="decimal" w:pos="315"/>
          <w:tab w:val="left" w:pos="630"/>
        </w:tabs>
        <w:ind w:left="210" w:firstLine="0" w:firstLineChars="0"/>
        <w:rPr>
          <w:rFonts w:hint="eastAsia"/>
          <w:b/>
          <w:bCs/>
          <w:highlight w:val="none"/>
        </w:rPr>
      </w:pPr>
    </w:p>
    <w:p w14:paraId="417C5BC1">
      <w:pPr>
        <w:pStyle w:val="35"/>
        <w:tabs>
          <w:tab w:val="decimal" w:pos="315"/>
          <w:tab w:val="left" w:pos="630"/>
        </w:tabs>
        <w:ind w:left="210" w:firstLine="0" w:firstLineChars="0"/>
        <w:rPr>
          <w:rFonts w:hint="eastAsia"/>
          <w:b/>
          <w:bCs/>
          <w:highlight w:val="none"/>
        </w:rPr>
      </w:pPr>
    </w:p>
    <w:p w14:paraId="6F0A843D">
      <w:pPr>
        <w:pStyle w:val="35"/>
        <w:tabs>
          <w:tab w:val="decimal" w:pos="315"/>
          <w:tab w:val="left" w:pos="630"/>
        </w:tabs>
        <w:ind w:left="210" w:firstLine="0" w:firstLineChars="0"/>
        <w:rPr>
          <w:rFonts w:hint="eastAsia"/>
          <w:b/>
          <w:bCs/>
          <w:highlight w:val="none"/>
        </w:rPr>
      </w:pPr>
    </w:p>
    <w:p w14:paraId="31B1A7CF">
      <w:pPr>
        <w:pStyle w:val="35"/>
        <w:tabs>
          <w:tab w:val="decimal" w:pos="315"/>
          <w:tab w:val="left" w:pos="630"/>
        </w:tabs>
        <w:ind w:left="210" w:firstLine="0" w:firstLineChars="0"/>
        <w:rPr>
          <w:rFonts w:hint="eastAsia"/>
          <w:b/>
          <w:bCs/>
          <w:highlight w:val="none"/>
        </w:rPr>
      </w:pPr>
    </w:p>
    <w:p w14:paraId="67DE597E">
      <w:pPr>
        <w:pStyle w:val="35"/>
        <w:tabs>
          <w:tab w:val="decimal" w:pos="315"/>
          <w:tab w:val="left" w:pos="630"/>
        </w:tabs>
        <w:ind w:left="210" w:firstLine="0" w:firstLineChars="0"/>
        <w:rPr>
          <w:rFonts w:hint="eastAsia"/>
          <w:b/>
          <w:bCs/>
          <w:highlight w:val="none"/>
        </w:rPr>
      </w:pPr>
    </w:p>
    <w:p w14:paraId="3E604480">
      <w:pPr>
        <w:pStyle w:val="35"/>
        <w:tabs>
          <w:tab w:val="decimal" w:pos="315"/>
          <w:tab w:val="left" w:pos="630"/>
        </w:tabs>
        <w:ind w:left="210" w:firstLine="0" w:firstLineChars="0"/>
        <w:rPr>
          <w:rFonts w:hint="eastAsia"/>
          <w:b/>
          <w:bCs/>
          <w:highlight w:val="none"/>
        </w:rPr>
      </w:pPr>
    </w:p>
    <w:p w14:paraId="41F716ED">
      <w:pPr>
        <w:pStyle w:val="35"/>
        <w:tabs>
          <w:tab w:val="decimal" w:pos="315"/>
          <w:tab w:val="left" w:pos="630"/>
        </w:tabs>
        <w:ind w:left="210" w:firstLine="0" w:firstLineChars="0"/>
        <w:rPr>
          <w:rFonts w:hint="eastAsia"/>
          <w:b/>
          <w:bCs/>
          <w:highlight w:val="none"/>
        </w:rPr>
      </w:pPr>
    </w:p>
    <w:p w14:paraId="5ED42C15">
      <w:pPr>
        <w:pStyle w:val="35"/>
        <w:tabs>
          <w:tab w:val="decimal" w:pos="315"/>
          <w:tab w:val="left" w:pos="630"/>
        </w:tabs>
        <w:ind w:left="210" w:firstLine="0" w:firstLineChars="0"/>
        <w:rPr>
          <w:rFonts w:hint="eastAsia"/>
          <w:b/>
          <w:bCs/>
          <w:highlight w:val="none"/>
        </w:rPr>
      </w:pPr>
    </w:p>
    <w:p w14:paraId="4AE5DAEB">
      <w:pPr>
        <w:pStyle w:val="35"/>
        <w:tabs>
          <w:tab w:val="decimal" w:pos="315"/>
          <w:tab w:val="left" w:pos="630"/>
        </w:tabs>
        <w:ind w:left="210" w:firstLine="0" w:firstLineChars="0"/>
        <w:rPr>
          <w:rFonts w:hint="eastAsia"/>
          <w:b/>
          <w:bCs/>
          <w:highlight w:val="none"/>
        </w:rPr>
      </w:pPr>
    </w:p>
    <w:p w14:paraId="373D85C7">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9"/>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9"/>
        <w:rPr>
          <w:highlight w:val="none"/>
        </w:rPr>
      </w:pPr>
    </w:p>
    <w:p w14:paraId="6C2DF059">
      <w:pPr>
        <w:rPr>
          <w:highlight w:val="none"/>
        </w:rPr>
      </w:pPr>
    </w:p>
    <w:p w14:paraId="64AA7248">
      <w:pPr>
        <w:pStyle w:val="9"/>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0"/>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embedRegular r:id="rId1" w:fontKey="{AEDECBCD-3E9D-49F4-B124-1A5E8F27CA1C}"/>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0C98E243-7FB5-43A0-B204-550080C41D12}"/>
  </w:font>
  <w:font w:name="Tahoma">
    <w:panose1 w:val="020B0604030504040204"/>
    <w:charset w:val="00"/>
    <w:family w:val="swiss"/>
    <w:pitch w:val="default"/>
    <w:sig w:usb0="E1002EFF" w:usb1="C000605B" w:usb2="00000029" w:usb3="00000000" w:csb0="200101FF" w:csb1="20280000"/>
    <w:embedRegular r:id="rId3" w:fontKey="{54D2A7C8-BF4E-4BE6-9D63-1884E4555089}"/>
  </w:font>
  <w:font w:name="方正仿宋_GB2312">
    <w:panose1 w:val="02000000000000000000"/>
    <w:charset w:val="86"/>
    <w:family w:val="auto"/>
    <w:pitch w:val="default"/>
    <w:sig w:usb0="A00002BF" w:usb1="184F6CFA" w:usb2="00000012" w:usb3="00000000" w:csb0="00040001" w:csb1="00000000"/>
    <w:embedRegular r:id="rId4" w:fontKey="{AE48EE01-56ED-4FDD-B9FB-68382B9AF125}"/>
  </w:font>
  <w:font w:name="方正公文小标宋">
    <w:panose1 w:val="02000500000000000000"/>
    <w:charset w:val="86"/>
    <w:family w:val="auto"/>
    <w:pitch w:val="default"/>
    <w:sig w:usb0="A00002BF" w:usb1="38CF7CFA" w:usb2="00000016" w:usb3="00000000" w:csb0="00040001" w:csb1="00000000"/>
    <w:embedRegular r:id="rId5" w:fontKey="{4976776E-68A8-4065-9C9D-57F2CC403F34}"/>
  </w:font>
  <w:font w:name="仿宋_GB2312">
    <w:altName w:val="仿宋"/>
    <w:panose1 w:val="00000000000000000000"/>
    <w:charset w:val="86"/>
    <w:family w:val="modern"/>
    <w:pitch w:val="default"/>
    <w:sig w:usb0="00000000" w:usb1="00000000" w:usb2="00000010" w:usb3="00000000" w:csb0="00040000" w:csb1="00000000"/>
    <w:embedRegular r:id="rId6" w:fontKey="{8A975B53-37A7-44F9-A7BF-5D375B23DA7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2"/>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2"/>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2">
    <w:nsid w:val="5FD01D0C"/>
    <w:multiLevelType w:val="singleLevel"/>
    <w:tmpl w:val="5FD01D0C"/>
    <w:lvl w:ilvl="0" w:tentative="0">
      <w:start w:val="1"/>
      <w:numFmt w:val="chineseCounting"/>
      <w:suff w:val="nothing"/>
      <w:lvlText w:val="%1、"/>
      <w:lvlJc w:val="left"/>
      <w:rPr>
        <w:rFonts w:hint="eastAsia"/>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1E90844"/>
    <w:rsid w:val="020C7A9F"/>
    <w:rsid w:val="0236335D"/>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345E06"/>
    <w:rsid w:val="064F6E71"/>
    <w:rsid w:val="0654635C"/>
    <w:rsid w:val="06783553"/>
    <w:rsid w:val="06AD62E4"/>
    <w:rsid w:val="07A11C91"/>
    <w:rsid w:val="07B36F67"/>
    <w:rsid w:val="07FB0F3B"/>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CC2AB1"/>
    <w:rsid w:val="0B077F8D"/>
    <w:rsid w:val="0B3B7316"/>
    <w:rsid w:val="0C4F369E"/>
    <w:rsid w:val="0C5332C3"/>
    <w:rsid w:val="0CA75583"/>
    <w:rsid w:val="0CC872A8"/>
    <w:rsid w:val="0CF85DDF"/>
    <w:rsid w:val="0D5A6D87"/>
    <w:rsid w:val="0D847C4F"/>
    <w:rsid w:val="0D8542C2"/>
    <w:rsid w:val="0D884CCF"/>
    <w:rsid w:val="0E355B19"/>
    <w:rsid w:val="0E536A00"/>
    <w:rsid w:val="0E5B5FC3"/>
    <w:rsid w:val="0E7A5E55"/>
    <w:rsid w:val="0E8518F4"/>
    <w:rsid w:val="0EB300C3"/>
    <w:rsid w:val="0F4B6AF4"/>
    <w:rsid w:val="0F4C0F63"/>
    <w:rsid w:val="0FA20891"/>
    <w:rsid w:val="0FA71E6F"/>
    <w:rsid w:val="0FD5219C"/>
    <w:rsid w:val="0FD92330"/>
    <w:rsid w:val="0FE13D46"/>
    <w:rsid w:val="1004560C"/>
    <w:rsid w:val="10105367"/>
    <w:rsid w:val="10194349"/>
    <w:rsid w:val="101E3440"/>
    <w:rsid w:val="10473C8D"/>
    <w:rsid w:val="105C411B"/>
    <w:rsid w:val="11763118"/>
    <w:rsid w:val="11973186"/>
    <w:rsid w:val="11AD2023"/>
    <w:rsid w:val="120F351E"/>
    <w:rsid w:val="122F22A3"/>
    <w:rsid w:val="1233690D"/>
    <w:rsid w:val="126C0948"/>
    <w:rsid w:val="12926EFA"/>
    <w:rsid w:val="12B66D8B"/>
    <w:rsid w:val="12DD7FB1"/>
    <w:rsid w:val="13065F6D"/>
    <w:rsid w:val="131807C2"/>
    <w:rsid w:val="133032AB"/>
    <w:rsid w:val="1335117B"/>
    <w:rsid w:val="13731CA7"/>
    <w:rsid w:val="13946135"/>
    <w:rsid w:val="139E4104"/>
    <w:rsid w:val="13C06683"/>
    <w:rsid w:val="13C46CE8"/>
    <w:rsid w:val="13CD3690"/>
    <w:rsid w:val="13F66FF5"/>
    <w:rsid w:val="14056C5F"/>
    <w:rsid w:val="14147066"/>
    <w:rsid w:val="141B4D12"/>
    <w:rsid w:val="14847063"/>
    <w:rsid w:val="14A34167"/>
    <w:rsid w:val="14A64DE1"/>
    <w:rsid w:val="14BC4BF2"/>
    <w:rsid w:val="14CB1683"/>
    <w:rsid w:val="14CF6317"/>
    <w:rsid w:val="14E951B7"/>
    <w:rsid w:val="14F415B7"/>
    <w:rsid w:val="15254E58"/>
    <w:rsid w:val="155410C2"/>
    <w:rsid w:val="155E1C7E"/>
    <w:rsid w:val="156D5B46"/>
    <w:rsid w:val="15AD05C9"/>
    <w:rsid w:val="16225C7A"/>
    <w:rsid w:val="164134C1"/>
    <w:rsid w:val="16A06855"/>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2102C"/>
    <w:rsid w:val="19730A26"/>
    <w:rsid w:val="1977008B"/>
    <w:rsid w:val="199839CC"/>
    <w:rsid w:val="19B56EAA"/>
    <w:rsid w:val="19BC1F42"/>
    <w:rsid w:val="1A0F6C37"/>
    <w:rsid w:val="1A361CF4"/>
    <w:rsid w:val="1A3F2338"/>
    <w:rsid w:val="1A4F1E3F"/>
    <w:rsid w:val="1A9D7B4F"/>
    <w:rsid w:val="1AA73D43"/>
    <w:rsid w:val="1AB70828"/>
    <w:rsid w:val="1AF2145B"/>
    <w:rsid w:val="1B2750C0"/>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7E516C"/>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11EBE"/>
    <w:rsid w:val="24E66811"/>
    <w:rsid w:val="25054BD9"/>
    <w:rsid w:val="250F3FB0"/>
    <w:rsid w:val="253357AE"/>
    <w:rsid w:val="25611458"/>
    <w:rsid w:val="25816F63"/>
    <w:rsid w:val="2588078D"/>
    <w:rsid w:val="25C2328F"/>
    <w:rsid w:val="25CC0B6B"/>
    <w:rsid w:val="25DB120B"/>
    <w:rsid w:val="25DC73B6"/>
    <w:rsid w:val="2617508F"/>
    <w:rsid w:val="26613359"/>
    <w:rsid w:val="26A40BF9"/>
    <w:rsid w:val="26A67AEB"/>
    <w:rsid w:val="26E77012"/>
    <w:rsid w:val="26F44B99"/>
    <w:rsid w:val="27736336"/>
    <w:rsid w:val="27834D68"/>
    <w:rsid w:val="27DC212D"/>
    <w:rsid w:val="27F50B98"/>
    <w:rsid w:val="281F2D00"/>
    <w:rsid w:val="28702D83"/>
    <w:rsid w:val="28800C4E"/>
    <w:rsid w:val="2885195F"/>
    <w:rsid w:val="28E53263"/>
    <w:rsid w:val="290F208E"/>
    <w:rsid w:val="29303E2B"/>
    <w:rsid w:val="29474174"/>
    <w:rsid w:val="29B669AE"/>
    <w:rsid w:val="29D639B5"/>
    <w:rsid w:val="2A7F2E91"/>
    <w:rsid w:val="2A8266C2"/>
    <w:rsid w:val="2AC35C5A"/>
    <w:rsid w:val="2AE0038E"/>
    <w:rsid w:val="2AF163EF"/>
    <w:rsid w:val="2AFE4AA5"/>
    <w:rsid w:val="2B0611F2"/>
    <w:rsid w:val="2BAD4394"/>
    <w:rsid w:val="2C0D7F3B"/>
    <w:rsid w:val="2C265224"/>
    <w:rsid w:val="2C2B4F37"/>
    <w:rsid w:val="2C376C2F"/>
    <w:rsid w:val="2CA814B4"/>
    <w:rsid w:val="2D7F1A29"/>
    <w:rsid w:val="2DA74F35"/>
    <w:rsid w:val="2DD07B0B"/>
    <w:rsid w:val="2E493F85"/>
    <w:rsid w:val="2E6402CC"/>
    <w:rsid w:val="2E65537E"/>
    <w:rsid w:val="2EA46F2C"/>
    <w:rsid w:val="2EC86DBC"/>
    <w:rsid w:val="2EFF6701"/>
    <w:rsid w:val="2F1F122A"/>
    <w:rsid w:val="2F215FF3"/>
    <w:rsid w:val="2F862C22"/>
    <w:rsid w:val="2FE847F6"/>
    <w:rsid w:val="304932B5"/>
    <w:rsid w:val="30540A12"/>
    <w:rsid w:val="306C4391"/>
    <w:rsid w:val="309C75DC"/>
    <w:rsid w:val="30C7600D"/>
    <w:rsid w:val="30D3701B"/>
    <w:rsid w:val="30E90739"/>
    <w:rsid w:val="311324BC"/>
    <w:rsid w:val="31293AA7"/>
    <w:rsid w:val="314E4A9B"/>
    <w:rsid w:val="31672DFC"/>
    <w:rsid w:val="318B0193"/>
    <w:rsid w:val="318B7B2F"/>
    <w:rsid w:val="320F2EF1"/>
    <w:rsid w:val="32292413"/>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79148F"/>
    <w:rsid w:val="36AF18A3"/>
    <w:rsid w:val="36C16F69"/>
    <w:rsid w:val="373A365F"/>
    <w:rsid w:val="37536184"/>
    <w:rsid w:val="37B426A3"/>
    <w:rsid w:val="37FC25E8"/>
    <w:rsid w:val="38074287"/>
    <w:rsid w:val="381D0162"/>
    <w:rsid w:val="383A72A1"/>
    <w:rsid w:val="38A47258"/>
    <w:rsid w:val="38AD3B89"/>
    <w:rsid w:val="39210D1B"/>
    <w:rsid w:val="395835DE"/>
    <w:rsid w:val="39706F1A"/>
    <w:rsid w:val="397D4B67"/>
    <w:rsid w:val="398654C1"/>
    <w:rsid w:val="39D249D2"/>
    <w:rsid w:val="3A0604FB"/>
    <w:rsid w:val="3ABC4E9A"/>
    <w:rsid w:val="3AC16F61"/>
    <w:rsid w:val="3ACD7016"/>
    <w:rsid w:val="3B1629BB"/>
    <w:rsid w:val="3B19704C"/>
    <w:rsid w:val="3B320CD0"/>
    <w:rsid w:val="3B425FF9"/>
    <w:rsid w:val="3B9207E8"/>
    <w:rsid w:val="3B96408D"/>
    <w:rsid w:val="3BA157A6"/>
    <w:rsid w:val="3C2D4A5B"/>
    <w:rsid w:val="3C7B1343"/>
    <w:rsid w:val="3CB02E28"/>
    <w:rsid w:val="3CEB4A5B"/>
    <w:rsid w:val="3D0C031A"/>
    <w:rsid w:val="3D371009"/>
    <w:rsid w:val="3DA13D5E"/>
    <w:rsid w:val="3DA97FFD"/>
    <w:rsid w:val="3DB647D3"/>
    <w:rsid w:val="3DBF59D9"/>
    <w:rsid w:val="3E2D5311"/>
    <w:rsid w:val="3E9B73AF"/>
    <w:rsid w:val="3EAF249C"/>
    <w:rsid w:val="3EB968CD"/>
    <w:rsid w:val="3ED100BA"/>
    <w:rsid w:val="3F1E2BD3"/>
    <w:rsid w:val="3F290C82"/>
    <w:rsid w:val="3F9A748B"/>
    <w:rsid w:val="3FBD0BAE"/>
    <w:rsid w:val="3FD50418"/>
    <w:rsid w:val="3FF62ABE"/>
    <w:rsid w:val="403F6094"/>
    <w:rsid w:val="40884DD4"/>
    <w:rsid w:val="41357C9D"/>
    <w:rsid w:val="41384034"/>
    <w:rsid w:val="41F45E6E"/>
    <w:rsid w:val="41FB38E8"/>
    <w:rsid w:val="42184B9F"/>
    <w:rsid w:val="421D7F4B"/>
    <w:rsid w:val="42717540"/>
    <w:rsid w:val="42894042"/>
    <w:rsid w:val="42CB76A9"/>
    <w:rsid w:val="42D431E1"/>
    <w:rsid w:val="43126B92"/>
    <w:rsid w:val="434D7F2B"/>
    <w:rsid w:val="437316E5"/>
    <w:rsid w:val="43780E57"/>
    <w:rsid w:val="43830078"/>
    <w:rsid w:val="43C91598"/>
    <w:rsid w:val="43DD4B86"/>
    <w:rsid w:val="444706C2"/>
    <w:rsid w:val="445B3FBA"/>
    <w:rsid w:val="447B2DE3"/>
    <w:rsid w:val="44B96FF5"/>
    <w:rsid w:val="45152CF7"/>
    <w:rsid w:val="451D6A30"/>
    <w:rsid w:val="45350C77"/>
    <w:rsid w:val="46366B4D"/>
    <w:rsid w:val="466225D9"/>
    <w:rsid w:val="46674A02"/>
    <w:rsid w:val="46792BEA"/>
    <w:rsid w:val="46DF78FC"/>
    <w:rsid w:val="471E284C"/>
    <w:rsid w:val="477E75DC"/>
    <w:rsid w:val="478265E6"/>
    <w:rsid w:val="479613BE"/>
    <w:rsid w:val="47B65380"/>
    <w:rsid w:val="47F92762"/>
    <w:rsid w:val="480C6CE1"/>
    <w:rsid w:val="486440DC"/>
    <w:rsid w:val="48824A73"/>
    <w:rsid w:val="4883477C"/>
    <w:rsid w:val="49160E35"/>
    <w:rsid w:val="491A11EF"/>
    <w:rsid w:val="49230C0F"/>
    <w:rsid w:val="498C2647"/>
    <w:rsid w:val="49FB78F0"/>
    <w:rsid w:val="4A0F5F3A"/>
    <w:rsid w:val="4A2A1CE5"/>
    <w:rsid w:val="4A454E53"/>
    <w:rsid w:val="4A6972CF"/>
    <w:rsid w:val="4AE36536"/>
    <w:rsid w:val="4B00619D"/>
    <w:rsid w:val="4B215BCE"/>
    <w:rsid w:val="4B4B30CF"/>
    <w:rsid w:val="4B6309DD"/>
    <w:rsid w:val="4B642760"/>
    <w:rsid w:val="4B8C5FE6"/>
    <w:rsid w:val="4BA13F1F"/>
    <w:rsid w:val="4BBC79FC"/>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AB1BDC"/>
    <w:rsid w:val="52C2229C"/>
    <w:rsid w:val="52D91B65"/>
    <w:rsid w:val="531D551D"/>
    <w:rsid w:val="533015C4"/>
    <w:rsid w:val="534D53DE"/>
    <w:rsid w:val="535C52E6"/>
    <w:rsid w:val="537137C2"/>
    <w:rsid w:val="53803128"/>
    <w:rsid w:val="53A85FDD"/>
    <w:rsid w:val="53C64393"/>
    <w:rsid w:val="545509EE"/>
    <w:rsid w:val="54767E7A"/>
    <w:rsid w:val="54E978DB"/>
    <w:rsid w:val="54FF433E"/>
    <w:rsid w:val="55513BBF"/>
    <w:rsid w:val="556C7EFE"/>
    <w:rsid w:val="55F3226C"/>
    <w:rsid w:val="56292694"/>
    <w:rsid w:val="56457A9E"/>
    <w:rsid w:val="56B22C1E"/>
    <w:rsid w:val="56C810A5"/>
    <w:rsid w:val="56E973C7"/>
    <w:rsid w:val="57031B32"/>
    <w:rsid w:val="573F761C"/>
    <w:rsid w:val="574657B9"/>
    <w:rsid w:val="578F619E"/>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9B0E4B"/>
    <w:rsid w:val="5BEE75D9"/>
    <w:rsid w:val="5BF42158"/>
    <w:rsid w:val="5C013996"/>
    <w:rsid w:val="5C2C01DC"/>
    <w:rsid w:val="5C5411D8"/>
    <w:rsid w:val="5CF74222"/>
    <w:rsid w:val="5D1D5C03"/>
    <w:rsid w:val="5D337249"/>
    <w:rsid w:val="5D530FE7"/>
    <w:rsid w:val="5D87651F"/>
    <w:rsid w:val="5DBF146B"/>
    <w:rsid w:val="5E0F60B1"/>
    <w:rsid w:val="5E1F0056"/>
    <w:rsid w:val="5E7D786B"/>
    <w:rsid w:val="5E9A60E7"/>
    <w:rsid w:val="5E9D755E"/>
    <w:rsid w:val="5EBA003B"/>
    <w:rsid w:val="5EE66482"/>
    <w:rsid w:val="5FB82473"/>
    <w:rsid w:val="5FF516A8"/>
    <w:rsid w:val="604A6791"/>
    <w:rsid w:val="605B59B8"/>
    <w:rsid w:val="605E718A"/>
    <w:rsid w:val="60952414"/>
    <w:rsid w:val="60C253EF"/>
    <w:rsid w:val="60D80F17"/>
    <w:rsid w:val="60D84475"/>
    <w:rsid w:val="60EC39AD"/>
    <w:rsid w:val="60EE114C"/>
    <w:rsid w:val="61564461"/>
    <w:rsid w:val="615A5359"/>
    <w:rsid w:val="619B0AFB"/>
    <w:rsid w:val="61DD4664"/>
    <w:rsid w:val="61E11E81"/>
    <w:rsid w:val="62410803"/>
    <w:rsid w:val="62977B3F"/>
    <w:rsid w:val="62B561CE"/>
    <w:rsid w:val="62C1183B"/>
    <w:rsid w:val="62C53944"/>
    <w:rsid w:val="63935E5F"/>
    <w:rsid w:val="63AD64A6"/>
    <w:rsid w:val="647519F7"/>
    <w:rsid w:val="648D6F4F"/>
    <w:rsid w:val="64D511EA"/>
    <w:rsid w:val="64F93374"/>
    <w:rsid w:val="65007483"/>
    <w:rsid w:val="65012EF0"/>
    <w:rsid w:val="652341F0"/>
    <w:rsid w:val="65343016"/>
    <w:rsid w:val="654215C6"/>
    <w:rsid w:val="65E44122"/>
    <w:rsid w:val="65F17C26"/>
    <w:rsid w:val="669B2BD8"/>
    <w:rsid w:val="67456B1F"/>
    <w:rsid w:val="675370B0"/>
    <w:rsid w:val="679B3E58"/>
    <w:rsid w:val="67A624E1"/>
    <w:rsid w:val="67E124EF"/>
    <w:rsid w:val="68226DDF"/>
    <w:rsid w:val="6836628F"/>
    <w:rsid w:val="68546788"/>
    <w:rsid w:val="68625406"/>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C84708"/>
    <w:rsid w:val="6F1572A0"/>
    <w:rsid w:val="6F3911E0"/>
    <w:rsid w:val="6FA74FF3"/>
    <w:rsid w:val="6FBD6F8D"/>
    <w:rsid w:val="6FF05465"/>
    <w:rsid w:val="6FF92EFA"/>
    <w:rsid w:val="7048642E"/>
    <w:rsid w:val="70675C74"/>
    <w:rsid w:val="70741DA4"/>
    <w:rsid w:val="70B622DA"/>
    <w:rsid w:val="70C816C5"/>
    <w:rsid w:val="70D1632C"/>
    <w:rsid w:val="70DF707F"/>
    <w:rsid w:val="715E167E"/>
    <w:rsid w:val="718D136F"/>
    <w:rsid w:val="71B53214"/>
    <w:rsid w:val="71C97B84"/>
    <w:rsid w:val="72117F55"/>
    <w:rsid w:val="72533FE0"/>
    <w:rsid w:val="727A0BE5"/>
    <w:rsid w:val="72C23C67"/>
    <w:rsid w:val="73335F46"/>
    <w:rsid w:val="737B724B"/>
    <w:rsid w:val="737E3665"/>
    <w:rsid w:val="73804649"/>
    <w:rsid w:val="73E32199"/>
    <w:rsid w:val="7418624A"/>
    <w:rsid w:val="741C1A4E"/>
    <w:rsid w:val="749649DF"/>
    <w:rsid w:val="74A91A49"/>
    <w:rsid w:val="74A9247D"/>
    <w:rsid w:val="75166107"/>
    <w:rsid w:val="752E4D12"/>
    <w:rsid w:val="75361222"/>
    <w:rsid w:val="754356EA"/>
    <w:rsid w:val="755954E2"/>
    <w:rsid w:val="7575776E"/>
    <w:rsid w:val="757A60AE"/>
    <w:rsid w:val="75B415C0"/>
    <w:rsid w:val="75C103EF"/>
    <w:rsid w:val="75E15C9A"/>
    <w:rsid w:val="75E2704E"/>
    <w:rsid w:val="75F431FF"/>
    <w:rsid w:val="760C4FC0"/>
    <w:rsid w:val="764D77F8"/>
    <w:rsid w:val="766D10AA"/>
    <w:rsid w:val="767605BC"/>
    <w:rsid w:val="76D70A6A"/>
    <w:rsid w:val="77216F4A"/>
    <w:rsid w:val="774748A0"/>
    <w:rsid w:val="774B06EA"/>
    <w:rsid w:val="775B1491"/>
    <w:rsid w:val="77A95037"/>
    <w:rsid w:val="77D446F7"/>
    <w:rsid w:val="77DE1B76"/>
    <w:rsid w:val="780B759D"/>
    <w:rsid w:val="782D78AE"/>
    <w:rsid w:val="78406D92"/>
    <w:rsid w:val="786101C1"/>
    <w:rsid w:val="786A6017"/>
    <w:rsid w:val="78C12D83"/>
    <w:rsid w:val="78CF0F6E"/>
    <w:rsid w:val="78E4686E"/>
    <w:rsid w:val="797F6A72"/>
    <w:rsid w:val="798B12FD"/>
    <w:rsid w:val="79D614B8"/>
    <w:rsid w:val="7B4E4990"/>
    <w:rsid w:val="7B8049A7"/>
    <w:rsid w:val="7BD30CC7"/>
    <w:rsid w:val="7BD563DA"/>
    <w:rsid w:val="7C6C4FDB"/>
    <w:rsid w:val="7C8F163B"/>
    <w:rsid w:val="7CAA0ADC"/>
    <w:rsid w:val="7D4B2583"/>
    <w:rsid w:val="7DFD696E"/>
    <w:rsid w:val="7E0843C1"/>
    <w:rsid w:val="7E17093E"/>
    <w:rsid w:val="7EA00289"/>
    <w:rsid w:val="7EBB39E6"/>
    <w:rsid w:val="7F012530"/>
    <w:rsid w:val="7F0A7EBE"/>
    <w:rsid w:val="7F477001"/>
    <w:rsid w:val="7FAA2E4F"/>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5"/>
    <w:qFormat/>
    <w:uiPriority w:val="0"/>
    <w:pPr>
      <w:keepNext/>
      <w:spacing w:line="460" w:lineRule="exact"/>
      <w:outlineLvl w:val="2"/>
    </w:pPr>
    <w:rPr>
      <w:rFonts w:ascii="宋体" w:hAnsi="宋体"/>
      <w:b/>
      <w:bCs/>
      <w:sz w:val="3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qFormat/>
    <w:uiPriority w:val="0"/>
  </w:style>
  <w:style w:type="paragraph" w:styleId="9">
    <w:name w:val="Body Text"/>
    <w:basedOn w:val="1"/>
    <w:next w:val="1"/>
    <w:link w:val="26"/>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7"/>
    <w:unhideWhenUsed/>
    <w:qFormat/>
    <w:uiPriority w:val="99"/>
    <w:pPr>
      <w:spacing w:line="240" w:lineRule="auto"/>
    </w:pPr>
    <w:rPr>
      <w:kern w:val="0"/>
      <w:sz w:val="18"/>
      <w:szCs w:val="18"/>
    </w:rPr>
  </w:style>
  <w:style w:type="paragraph" w:styleId="12">
    <w:name w:val="footer"/>
    <w:basedOn w:val="1"/>
    <w:link w:val="28"/>
    <w:unhideWhenUsed/>
    <w:qFormat/>
    <w:uiPriority w:val="0"/>
    <w:pPr>
      <w:tabs>
        <w:tab w:val="center" w:pos="4153"/>
        <w:tab w:val="right" w:pos="8306"/>
      </w:tabs>
      <w:snapToGrid w:val="0"/>
      <w:jc w:val="left"/>
    </w:pPr>
    <w:rPr>
      <w:kern w:val="0"/>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index heading"/>
    <w:basedOn w:val="1"/>
    <w:next w:val="15"/>
    <w:qFormat/>
    <w:uiPriority w:val="0"/>
    <w:pPr>
      <w:tabs>
        <w:tab w:val="decimal" w:pos="315"/>
        <w:tab w:val="left" w:pos="630"/>
      </w:tabs>
    </w:pPr>
    <w:rPr>
      <w:rFonts w:ascii="Times New Roman" w:hAnsi="Times New Roman"/>
      <w:szCs w:val="20"/>
    </w:rPr>
  </w:style>
  <w:style w:type="paragraph" w:styleId="15">
    <w:name w:val="index 1"/>
    <w:basedOn w:val="1"/>
    <w:next w:val="1"/>
    <w:qFormat/>
    <w:uiPriority w:val="0"/>
    <w:pPr>
      <w:tabs>
        <w:tab w:val="decimal" w:pos="315"/>
        <w:tab w:val="left" w:pos="630"/>
      </w:tabs>
    </w:pPr>
  </w:style>
  <w:style w:type="paragraph" w:styleId="16">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7">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8">
    <w:name w:val="Body Text First Indent"/>
    <w:basedOn w:val="1"/>
    <w:link w:val="31"/>
    <w:qFormat/>
    <w:uiPriority w:val="0"/>
    <w:pPr>
      <w:widowControl/>
      <w:spacing w:before="100" w:beforeAutospacing="1" w:after="100" w:afterAutospacing="1" w:line="360" w:lineRule="auto"/>
      <w:jc w:val="left"/>
    </w:pPr>
    <w:rPr>
      <w:rFonts w:ascii="宋体" w:hAnsi="宋体" w:eastAsia="华文新魏"/>
      <w:sz w:val="24"/>
    </w:rPr>
  </w:style>
  <w:style w:type="paragraph" w:styleId="19">
    <w:name w:val="Body Text First Indent 2"/>
    <w:basedOn w:val="10"/>
    <w:unhideWhenUsed/>
    <w:qFormat/>
    <w:uiPriority w:val="99"/>
    <w:pPr>
      <w:spacing w:after="0" w:line="360" w:lineRule="auto"/>
      <w:ind w:left="0" w:leftChars="0"/>
      <w:jc w:val="both"/>
    </w:pPr>
  </w:style>
  <w:style w:type="table" w:styleId="21">
    <w:name w:val="Table Grid"/>
    <w:basedOn w:val="20"/>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unhideWhenUsed/>
    <w:qFormat/>
    <w:uiPriority w:val="99"/>
    <w:rPr>
      <w:color w:val="313346"/>
      <w:u w:val="none"/>
    </w:rPr>
  </w:style>
  <w:style w:type="character" w:customStyle="1" w:styleId="25">
    <w:name w:val="标题 3 字符"/>
    <w:link w:val="4"/>
    <w:qFormat/>
    <w:uiPriority w:val="0"/>
    <w:rPr>
      <w:rFonts w:ascii="宋体" w:hAnsi="宋体"/>
      <w:b/>
      <w:bCs/>
      <w:kern w:val="2"/>
      <w:sz w:val="30"/>
      <w:szCs w:val="24"/>
    </w:rPr>
  </w:style>
  <w:style w:type="character" w:customStyle="1" w:styleId="26">
    <w:name w:val="正文文本 字符"/>
    <w:link w:val="9"/>
    <w:semiHidden/>
    <w:qFormat/>
    <w:uiPriority w:val="99"/>
    <w:rPr>
      <w:kern w:val="2"/>
      <w:sz w:val="21"/>
      <w:szCs w:val="24"/>
    </w:rPr>
  </w:style>
  <w:style w:type="character" w:customStyle="1" w:styleId="27">
    <w:name w:val="批注框文本 字符"/>
    <w:link w:val="11"/>
    <w:semiHidden/>
    <w:qFormat/>
    <w:uiPriority w:val="99"/>
    <w:rPr>
      <w:sz w:val="18"/>
      <w:szCs w:val="18"/>
    </w:rPr>
  </w:style>
  <w:style w:type="character" w:customStyle="1" w:styleId="28">
    <w:name w:val="页脚 字符"/>
    <w:link w:val="12"/>
    <w:qFormat/>
    <w:uiPriority w:val="0"/>
    <w:rPr>
      <w:sz w:val="18"/>
      <w:szCs w:val="18"/>
    </w:rPr>
  </w:style>
  <w:style w:type="character" w:customStyle="1" w:styleId="29">
    <w:name w:val="页眉 字符"/>
    <w:link w:val="13"/>
    <w:qFormat/>
    <w:uiPriority w:val="99"/>
    <w:rPr>
      <w:sz w:val="18"/>
      <w:szCs w:val="18"/>
    </w:rPr>
  </w:style>
  <w:style w:type="character" w:customStyle="1" w:styleId="30">
    <w:name w:val="HTML 预设格式 字符"/>
    <w:link w:val="16"/>
    <w:qFormat/>
    <w:uiPriority w:val="99"/>
    <w:rPr>
      <w:rFonts w:ascii="宋体" w:hAnsi="宋体" w:cs="宋体"/>
      <w:sz w:val="24"/>
      <w:szCs w:val="24"/>
    </w:rPr>
  </w:style>
  <w:style w:type="character" w:customStyle="1" w:styleId="31">
    <w:name w:val="正文文本首行缩进 字符"/>
    <w:link w:val="18"/>
    <w:qFormat/>
    <w:uiPriority w:val="0"/>
    <w:rPr>
      <w:rFonts w:ascii="宋体" w:hAnsi="宋体" w:eastAsia="华文新魏"/>
      <w:kern w:val="2"/>
      <w:sz w:val="24"/>
      <w:szCs w:val="24"/>
    </w:rPr>
  </w:style>
  <w:style w:type="character" w:customStyle="1" w:styleId="32">
    <w:name w:val="style91"/>
    <w:qFormat/>
    <w:uiPriority w:val="0"/>
    <w:rPr>
      <w:color w:val="000000"/>
    </w:rPr>
  </w:style>
  <w:style w:type="paragraph" w:customStyle="1" w:styleId="33">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B"/>
    <w:basedOn w:val="9"/>
    <w:qFormat/>
    <w:uiPriority w:val="1"/>
    <w:pPr>
      <w:ind w:left="0" w:firstLine="480" w:firstLineChars="200"/>
    </w:pPr>
    <w:rPr>
      <w:sz w:val="24"/>
      <w:szCs w:val="24"/>
      <w:lang w:eastAsia="zh-CN"/>
    </w:rPr>
  </w:style>
  <w:style w:type="paragraph" w:customStyle="1" w:styleId="36">
    <w:name w:val="null3"/>
    <w:qFormat/>
    <w:uiPriority w:val="0"/>
    <w:rPr>
      <w:rFonts w:hint="eastAsia" w:ascii="Calibri" w:hAnsi="Calibri" w:eastAsia="宋体" w:cs="Times New Roman"/>
      <w:lang w:val="en-US" w:eastAsia="zh-Hans" w:bidi="ar-SA"/>
    </w:rPr>
  </w:style>
  <w:style w:type="paragraph" w:styleId="37">
    <w:name w:val="List Paragraph"/>
    <w:basedOn w:val="1"/>
    <w:qFormat/>
    <w:uiPriority w:val="34"/>
    <w:pPr>
      <w:spacing w:line="240" w:lineRule="auto"/>
      <w:ind w:firstLine="420" w:firstLineChars="200"/>
    </w:pPr>
    <w:rPr>
      <w:szCs w:val="22"/>
    </w:rPr>
  </w:style>
  <w:style w:type="paragraph" w:customStyle="1" w:styleId="38">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39">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表格文字"/>
    <w:basedOn w:val="1"/>
    <w:next w:val="9"/>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Table Paragraph"/>
    <w:basedOn w:val="1"/>
    <w:next w:val="1"/>
    <w:qFormat/>
    <w:uiPriority w:val="0"/>
    <w:pPr>
      <w:spacing w:line="360" w:lineRule="auto"/>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NormalCharacter"/>
    <w:link w:val="47"/>
    <w:qFormat/>
    <w:uiPriority w:val="0"/>
    <w:rPr>
      <w:rFonts w:ascii="Times New Roman" w:hAnsi="Times New Roman" w:eastAsia="宋体" w:cs="Times New Roman"/>
      <w:kern w:val="0"/>
      <w:sz w:val="20"/>
      <w:szCs w:val="20"/>
    </w:rPr>
  </w:style>
  <w:style w:type="paragraph" w:customStyle="1" w:styleId="47">
    <w:name w:val="UserStyle_3"/>
    <w:basedOn w:val="1"/>
    <w:link w:val="46"/>
    <w:qFormat/>
    <w:uiPriority w:val="0"/>
    <w:pPr>
      <w:spacing w:after="160" w:line="240" w:lineRule="exact"/>
      <w:jc w:val="left"/>
    </w:pPr>
    <w:rPr>
      <w:rFonts w:ascii="Times New Roman" w:hAnsi="Times New Roman" w:eastAsia="宋体" w:cs="Times New Roman"/>
      <w:kern w:val="0"/>
      <w:sz w:val="20"/>
      <w:szCs w:val="20"/>
    </w:rPr>
  </w:style>
  <w:style w:type="paragraph" w:customStyle="1" w:styleId="48">
    <w:name w:val="Heading3"/>
    <w:basedOn w:val="1"/>
    <w:next w:val="1"/>
    <w:qFormat/>
    <w:uiPriority w:val="0"/>
    <w:pPr>
      <w:keepNext/>
      <w:spacing w:before="240" w:after="60"/>
      <w:jc w:val="left"/>
    </w:pPr>
    <w:rPr>
      <w:rFonts w:ascii="Cambria" w:hAnsi="Cambria" w:cs="Times New Roman"/>
      <w:b/>
      <w:bCs/>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2203</Words>
  <Characters>2236</Characters>
  <Lines>102</Lines>
  <Paragraphs>28</Paragraphs>
  <TotalTime>6</TotalTime>
  <ScaleCrop>false</ScaleCrop>
  <LinksUpToDate>false</LinksUpToDate>
  <CharactersWithSpaces>2245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2026-06-15T00:21:24Z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D310E1F84A774B1DA3E1B39D951B01D1_13</vt:lpwstr>
  </property>
  <property fmtid="{D5CDD505-2E9C-101B-9397-08002B2CF9AE}" pid="4" name="KSOTemplateDocerSaveRecord">
    <vt:lpwstr>eyJoZGlkIjoiMzU1NDExYjZhN2I2NjM1MGU3OTY1OTUyYTRmNjU3NTMiLCJ1c2VySWQiOiI0MjE4NTY3MjkifQ==</vt:lpwstr>
  </property>
</Properties>
</file>