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92C77">
      <w:pPr>
        <w:widowControl/>
        <w:jc w:val="left"/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附件3：                 </w:t>
      </w:r>
    </w:p>
    <w:p w14:paraId="3B0A9D41">
      <w:pPr>
        <w:widowControl/>
        <w:ind w:firstLine="223" w:firstLineChars="0"/>
        <w:jc w:val="left"/>
        <w:rPr>
          <w:rFonts w:hint="default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采购清单</w:t>
      </w:r>
    </w:p>
    <w:tbl>
      <w:tblPr>
        <w:tblStyle w:val="3"/>
        <w:tblW w:w="8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2"/>
        <w:gridCol w:w="2246"/>
        <w:gridCol w:w="1725"/>
        <w:gridCol w:w="735"/>
        <w:gridCol w:w="855"/>
        <w:gridCol w:w="825"/>
        <w:gridCol w:w="675"/>
        <w:gridCol w:w="1080"/>
      </w:tblGrid>
      <w:tr w14:paraId="5C8DE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5" w:hRule="atLeast"/>
          <w:jc w:val="center"/>
        </w:trPr>
        <w:tc>
          <w:tcPr>
            <w:tcW w:w="662" w:type="dxa"/>
            <w:shd w:val="clear" w:color="auto" w:fill="auto"/>
            <w:vAlign w:val="center"/>
          </w:tcPr>
          <w:p w14:paraId="2C401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01BE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9DA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EFF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4588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47FE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5276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2B06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品牌型号</w:t>
            </w:r>
          </w:p>
        </w:tc>
      </w:tr>
      <w:tr w14:paraId="3CF9A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662" w:type="dxa"/>
            <w:shd w:val="clear" w:color="auto" w:fill="auto"/>
            <w:vAlign w:val="center"/>
          </w:tcPr>
          <w:p w14:paraId="566C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1EE3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  <w:t>室内机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99AF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BAF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20B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31C9112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14:paraId="5BE906D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556A06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26D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662" w:type="dxa"/>
            <w:shd w:val="clear" w:color="auto" w:fill="auto"/>
            <w:vAlign w:val="center"/>
          </w:tcPr>
          <w:p w14:paraId="53F91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11D08E3A">
            <w:pPr>
              <w:keepNext w:val="0"/>
              <w:keepLines w:val="0"/>
              <w:widowControl/>
              <w:suppressLineNumbers w:val="0"/>
              <w:tabs>
                <w:tab w:val="left" w:pos="476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  <w:t>人脸识别门禁一体机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D28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59A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04E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65ADB51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14:paraId="479D8B0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A023AC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C99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662" w:type="dxa"/>
            <w:shd w:val="clear" w:color="auto" w:fill="auto"/>
            <w:vAlign w:val="center"/>
          </w:tcPr>
          <w:p w14:paraId="49C9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319135E0">
            <w:pPr>
              <w:keepNext w:val="0"/>
              <w:keepLines w:val="0"/>
              <w:widowControl/>
              <w:suppressLineNumbers w:val="0"/>
              <w:tabs>
                <w:tab w:val="left" w:pos="281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  <w:t>门禁一体机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8D3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FA8B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276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4A9B7CC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14:paraId="1F4437E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66AA29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E1E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  <w:jc w:val="center"/>
        </w:trPr>
        <w:tc>
          <w:tcPr>
            <w:tcW w:w="662" w:type="dxa"/>
            <w:shd w:val="clear" w:color="auto" w:fill="auto"/>
            <w:vAlign w:val="center"/>
          </w:tcPr>
          <w:p w14:paraId="1B4C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65E02A94">
            <w:pPr>
              <w:keepNext w:val="0"/>
              <w:keepLines w:val="0"/>
              <w:widowControl/>
              <w:suppressLineNumbers w:val="0"/>
              <w:tabs>
                <w:tab w:val="left" w:pos="281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eastAsia="zh-CN"/>
              </w:rPr>
              <w:t>网线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A109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6类非屏蔽网线（管内穿线）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166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3B0B6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1DDFE0F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14:paraId="1FA87AB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F2D634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ACD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2" w:hRule="atLeast"/>
          <w:jc w:val="center"/>
        </w:trPr>
        <w:tc>
          <w:tcPr>
            <w:tcW w:w="662" w:type="dxa"/>
            <w:shd w:val="clear" w:color="auto" w:fill="auto"/>
            <w:vAlign w:val="center"/>
          </w:tcPr>
          <w:p w14:paraId="6C2D9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5FC8B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  <w:t>交换机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F53D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8路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79D7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F42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30B932E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14:paraId="2E1AD36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2C71B1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E17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62" w:type="dxa"/>
            <w:shd w:val="clear" w:color="auto" w:fill="auto"/>
            <w:vAlign w:val="center"/>
          </w:tcPr>
          <w:p w14:paraId="2BBFE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4FF69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安装调试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EFCF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E1F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210F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042B816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14:paraId="2E3227AD">
            <w:pP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6BE3FB8">
            <w:pP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5770DE0E">
      <w:pPr>
        <w:widowControl/>
        <w:jc w:val="left"/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567316F">
      <w:pPr>
        <w:widowControl/>
        <w:jc w:val="left"/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设备技术参数</w:t>
      </w:r>
    </w:p>
    <w:p w14:paraId="24A8F7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>一、室内机</w:t>
      </w:r>
    </w:p>
    <w:p w14:paraId="6960AA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1、壁挂款触摸液晶屏；</w:t>
      </w:r>
    </w:p>
    <w:p w14:paraId="31E041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 xml:space="preserve">2、屏幕尺寸：≥7寸； </w:t>
      </w:r>
    </w:p>
    <w:p w14:paraId="7ED2E8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 xml:space="preserve">3、屏幕分辨率：1024*600； </w:t>
      </w:r>
    </w:p>
    <w:p w14:paraId="2F66F5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 xml:space="preserve">4、面板材质：PET； </w:t>
      </w:r>
    </w:p>
    <w:p w14:paraId="59A26B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 xml:space="preserve">5、设备接入数：≥20（包含相机、单元门口机和区口机）； </w:t>
      </w:r>
    </w:p>
    <w:p w14:paraId="49BC5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6、通讯方式：TCP/IP，支持配套8口数字解码器供电；</w:t>
      </w:r>
    </w:p>
    <w:p w14:paraId="0417B9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 xml:space="preserve">7、音频输入：内置全指向麦克风； </w:t>
      </w:r>
    </w:p>
    <w:p w14:paraId="438D8B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 xml:space="preserve">8、音频输出：内置扬声器； </w:t>
      </w:r>
    </w:p>
    <w:p w14:paraId="038CFAEF">
      <w:pPr>
        <w:keepNext w:val="0"/>
        <w:keepLines w:val="0"/>
        <w:pageBreakBefore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9、音质：支持噪声抑制和回声消除处理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 xml:space="preserve">； </w:t>
      </w:r>
    </w:p>
    <w:p w14:paraId="35797B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</w:p>
    <w:p w14:paraId="1D34B5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rPr>
          <w:rFonts w:hint="default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eastAsia="zh-CN"/>
        </w:rPr>
        <w:t>人脸识别门禁一体机</w:t>
      </w:r>
    </w:p>
    <w:p w14:paraId="169044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1、采用工业级设计，内置嵌入式Linux操作系统，触摸屏面板，尺寸≥7英寸，分辨率≥600×1024；</w:t>
      </w:r>
    </w:p>
    <w:p w14:paraId="1B4E34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2、内置200万以上双目宽动态摄像头，搭配智能测光，适应多种复杂光线场景下，采集高质量图像；</w:t>
      </w:r>
    </w:p>
    <w:p w14:paraId="4601E5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3、本地支持≥1.5万人脸库、≥1.5万张卡、≥10万条事件记录；</w:t>
      </w:r>
    </w:p>
    <w:p w14:paraId="7F058E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4、内置至少2路IO输入、1路IO输出、1路RS485、1路韦根输入、1路韦根输出、1组门锁接口（NC/COM/NO/ SENSOR/GND/BUTTON）、1路10M/100M自适应以太网RJ45接口、1路USB接口；</w:t>
      </w:r>
    </w:p>
    <w:p w14:paraId="5B7042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5、应具有人脸活体检测功能（防假体攻击功能），即对视频、电子照片、打印照片、3D模型中的人脸应不能进行人脸识别开门；</w:t>
      </w:r>
    </w:p>
    <w:p w14:paraId="124A1B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6、白平衡参数应支持自动、室外、微调、夜间微调、钠灯、锁定白平衡和自动共计7种模式配置；在微调和夜间微调模式下支持Red偏移值和Blue偏移值参数设置；</w:t>
      </w:r>
    </w:p>
    <w:p w14:paraId="38541A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7、支持接入现有人脸门禁控制系统，实现统一管理、统一控制、统一存储功能；</w:t>
      </w:r>
    </w:p>
    <w:p w14:paraId="7B253600">
      <w:pPr>
        <w:tabs>
          <w:tab w:val="left" w:pos="643"/>
        </w:tabs>
        <w:bidi w:val="0"/>
        <w:jc w:val="left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0A4ED9A0">
      <w:pPr>
        <w:bidi w:val="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04B920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>三、门禁一体机</w:t>
      </w:r>
    </w:p>
    <w:p w14:paraId="66C516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1、处理器：32bit</w:t>
      </w:r>
    </w:p>
    <w:p w14:paraId="65E7DD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2、容量：≥10000笔事件记录；</w:t>
      </w:r>
    </w:p>
    <w:p w14:paraId="283755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3、通讯方式： TCP/IP 网络通信；</w:t>
      </w:r>
    </w:p>
    <w:p w14:paraId="40B126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4、读卡格式： EM 卡/Mifare 卡；</w:t>
      </w:r>
    </w:p>
    <w:p w14:paraId="7609C3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5、显示屏： 支持STN，分辨率≥128*64 点；</w:t>
      </w:r>
    </w:p>
    <w:p w14:paraId="7B4EFC79">
      <w:pPr>
        <w:bidi w:val="0"/>
        <w:ind w:firstLine="523" w:firstLineChars="0"/>
        <w:jc w:val="left"/>
        <w:rPr>
          <w:rFonts w:hint="default"/>
          <w:lang w:val="en-US" w:eastAsia="zh-CN"/>
        </w:rPr>
      </w:pPr>
    </w:p>
    <w:p w14:paraId="5AF842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852D0C"/>
    <w:rsid w:val="11852D0C"/>
    <w:rsid w:val="5997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2026-07-31T07:17:00Z</dcterms:created>
  <dc:creator>雅雯</dc:creator>
  <cp:lastModifiedBy>雅雯</cp:lastModifiedBy>
  <dcterms:modified xsi:type="dcterms:W3CDTF">2026-07-31T07:27:56Z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9E1B4163080949D3BB4519136A11D585_11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